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45072" w:rsidRDefault="00A726E9" w:rsidP="004007FA">
      <w:pPr>
        <w:ind w:left="7080"/>
        <w:contextualSpacing/>
        <w:rPr>
          <w:b/>
          <w:sz w:val="22"/>
          <w:szCs w:val="22"/>
        </w:rPr>
      </w:pPr>
      <w:r w:rsidRPr="00C45072">
        <w:rPr>
          <w:b/>
          <w:sz w:val="22"/>
          <w:szCs w:val="22"/>
        </w:rPr>
        <w:t xml:space="preserve">Утверждено приказом </w:t>
      </w:r>
    </w:p>
    <w:p w:rsidR="00101247" w:rsidRPr="00C45072" w:rsidRDefault="00A726E9" w:rsidP="004007FA">
      <w:pPr>
        <w:ind w:left="7080"/>
        <w:contextualSpacing/>
        <w:rPr>
          <w:b/>
          <w:sz w:val="22"/>
          <w:szCs w:val="22"/>
        </w:rPr>
      </w:pPr>
      <w:r w:rsidRPr="00C45072">
        <w:rPr>
          <w:b/>
          <w:sz w:val="22"/>
          <w:szCs w:val="22"/>
        </w:rPr>
        <w:t xml:space="preserve">ТОО «Kazakhmys Energy» </w:t>
      </w:r>
    </w:p>
    <w:p w:rsidR="00A726E9" w:rsidRPr="00C45072" w:rsidRDefault="00A726E9" w:rsidP="004007FA">
      <w:pPr>
        <w:ind w:left="7080"/>
        <w:contextualSpacing/>
        <w:rPr>
          <w:b/>
          <w:sz w:val="22"/>
          <w:szCs w:val="22"/>
        </w:rPr>
      </w:pPr>
      <w:r w:rsidRPr="00C45072">
        <w:rPr>
          <w:b/>
          <w:sz w:val="22"/>
          <w:szCs w:val="22"/>
        </w:rPr>
        <w:t>(Казахмыс Энерджи)</w:t>
      </w:r>
    </w:p>
    <w:p w:rsidR="00A726E9" w:rsidRPr="00C45072" w:rsidRDefault="004007FA" w:rsidP="004007FA">
      <w:pPr>
        <w:ind w:left="7080"/>
        <w:contextualSpacing/>
        <w:rPr>
          <w:b/>
          <w:sz w:val="22"/>
          <w:szCs w:val="22"/>
        </w:rPr>
      </w:pPr>
      <w:r w:rsidRPr="00C45072">
        <w:rPr>
          <w:b/>
          <w:sz w:val="22"/>
          <w:szCs w:val="22"/>
        </w:rPr>
        <w:t>о</w:t>
      </w:r>
      <w:r w:rsidR="00A726E9" w:rsidRPr="00C45072">
        <w:rPr>
          <w:b/>
          <w:sz w:val="22"/>
          <w:szCs w:val="22"/>
        </w:rPr>
        <w:t>т</w:t>
      </w:r>
      <w:r w:rsidR="003930D7" w:rsidRPr="00C45072">
        <w:rPr>
          <w:b/>
          <w:sz w:val="22"/>
          <w:szCs w:val="22"/>
        </w:rPr>
        <w:t xml:space="preserve"> </w:t>
      </w:r>
      <w:r w:rsidR="003E7127">
        <w:rPr>
          <w:b/>
          <w:sz w:val="22"/>
          <w:szCs w:val="22"/>
        </w:rPr>
        <w:t>1</w:t>
      </w:r>
      <w:r w:rsidR="00204030">
        <w:rPr>
          <w:b/>
          <w:sz w:val="22"/>
          <w:szCs w:val="22"/>
        </w:rPr>
        <w:t>4</w:t>
      </w:r>
      <w:r w:rsidR="003E7127">
        <w:rPr>
          <w:b/>
          <w:sz w:val="22"/>
          <w:szCs w:val="22"/>
        </w:rPr>
        <w:t xml:space="preserve"> Января</w:t>
      </w:r>
      <w:r w:rsidR="003930D7" w:rsidRPr="00C45072">
        <w:rPr>
          <w:b/>
          <w:sz w:val="22"/>
          <w:szCs w:val="22"/>
        </w:rPr>
        <w:t xml:space="preserve"> </w:t>
      </w:r>
      <w:r w:rsidR="00A726E9" w:rsidRPr="00C45072">
        <w:rPr>
          <w:b/>
          <w:sz w:val="22"/>
          <w:szCs w:val="22"/>
        </w:rPr>
        <w:t>201</w:t>
      </w:r>
      <w:r w:rsidR="008872D1">
        <w:rPr>
          <w:b/>
          <w:sz w:val="22"/>
          <w:szCs w:val="22"/>
        </w:rPr>
        <w:t>6</w:t>
      </w:r>
      <w:r w:rsidR="00047F3F" w:rsidRPr="00C45072">
        <w:rPr>
          <w:b/>
          <w:sz w:val="22"/>
          <w:szCs w:val="22"/>
        </w:rPr>
        <w:t xml:space="preserve"> </w:t>
      </w:r>
      <w:r w:rsidR="00A726E9" w:rsidRPr="00C45072">
        <w:rPr>
          <w:b/>
          <w:sz w:val="22"/>
          <w:szCs w:val="22"/>
        </w:rPr>
        <w:t xml:space="preserve">г. </w:t>
      </w:r>
    </w:p>
    <w:p w:rsidR="00A726E9" w:rsidRPr="00C45072" w:rsidRDefault="00A726E9" w:rsidP="004007FA">
      <w:pPr>
        <w:ind w:left="7080"/>
        <w:contextualSpacing/>
        <w:rPr>
          <w:b/>
          <w:sz w:val="22"/>
          <w:szCs w:val="22"/>
        </w:rPr>
      </w:pPr>
      <w:r w:rsidRPr="00C45072">
        <w:rPr>
          <w:b/>
          <w:sz w:val="22"/>
          <w:szCs w:val="22"/>
        </w:rPr>
        <w:t>№</w:t>
      </w:r>
      <w:r w:rsidR="008872D1">
        <w:rPr>
          <w:b/>
          <w:sz w:val="22"/>
          <w:szCs w:val="22"/>
        </w:rPr>
        <w:t xml:space="preserve"> </w:t>
      </w:r>
      <w:r w:rsidR="00204030">
        <w:rPr>
          <w:b/>
          <w:sz w:val="22"/>
          <w:szCs w:val="22"/>
        </w:rPr>
        <w:t>13</w:t>
      </w:r>
    </w:p>
    <w:p w:rsidR="00401E96" w:rsidRPr="00C45072" w:rsidRDefault="00401E96" w:rsidP="00101247">
      <w:pPr>
        <w:ind w:left="5580"/>
        <w:contextualSpacing/>
        <w:jc w:val="right"/>
        <w:rPr>
          <w:b/>
          <w:sz w:val="22"/>
          <w:szCs w:val="22"/>
          <w:u w:val="single"/>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997B9B" w:rsidP="00101247">
      <w:pPr>
        <w:contextualSpacing/>
        <w:jc w:val="center"/>
        <w:rPr>
          <w:b/>
          <w:sz w:val="22"/>
          <w:szCs w:val="22"/>
        </w:rPr>
      </w:pPr>
    </w:p>
    <w:p w:rsidR="00997B9B" w:rsidRPr="00C45072" w:rsidRDefault="00614A69" w:rsidP="00101247">
      <w:pPr>
        <w:contextualSpacing/>
        <w:jc w:val="center"/>
        <w:rPr>
          <w:b/>
          <w:sz w:val="22"/>
          <w:szCs w:val="22"/>
        </w:rPr>
      </w:pPr>
      <w:r w:rsidRPr="00C45072">
        <w:rPr>
          <w:b/>
          <w:noProof/>
          <w:sz w:val="22"/>
          <w:szCs w:val="22"/>
        </w:rPr>
        <w:drawing>
          <wp:inline distT="0" distB="0" distL="0" distR="0" wp14:anchorId="642DAC4E" wp14:editId="47382652">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45072" w:rsidRDefault="00BB1D1D" w:rsidP="00101247">
      <w:pPr>
        <w:contextualSpacing/>
        <w:rPr>
          <w:b/>
          <w:sz w:val="22"/>
          <w:szCs w:val="22"/>
        </w:rPr>
      </w:pPr>
    </w:p>
    <w:p w:rsidR="00997B9B" w:rsidRPr="00C45072" w:rsidRDefault="00997B9B" w:rsidP="00101247">
      <w:pPr>
        <w:contextualSpacing/>
        <w:rPr>
          <w:b/>
          <w:sz w:val="22"/>
          <w:szCs w:val="22"/>
        </w:rPr>
      </w:pPr>
    </w:p>
    <w:p w:rsidR="00997B9B" w:rsidRPr="00C45072" w:rsidRDefault="00997B9B"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7C18B4" w:rsidRPr="00C45072" w:rsidRDefault="007C18B4" w:rsidP="00101247">
      <w:pPr>
        <w:contextualSpacing/>
        <w:jc w:val="center"/>
        <w:rPr>
          <w:b/>
          <w:sz w:val="22"/>
          <w:szCs w:val="22"/>
        </w:rPr>
      </w:pPr>
    </w:p>
    <w:p w:rsidR="00CF6BF1" w:rsidRPr="00C45072" w:rsidRDefault="00153E67" w:rsidP="00101247">
      <w:pPr>
        <w:autoSpaceDE w:val="0"/>
        <w:autoSpaceDN w:val="0"/>
        <w:adjustRightInd w:val="0"/>
        <w:contextualSpacing/>
        <w:jc w:val="center"/>
        <w:rPr>
          <w:rFonts w:eastAsia="Calibri"/>
          <w:b/>
          <w:color w:val="000000"/>
          <w:sz w:val="22"/>
          <w:szCs w:val="22"/>
        </w:rPr>
      </w:pPr>
      <w:r w:rsidRPr="00C45072">
        <w:rPr>
          <w:rFonts w:eastAsia="Calibri"/>
          <w:b/>
          <w:color w:val="000000"/>
          <w:sz w:val="22"/>
          <w:szCs w:val="22"/>
        </w:rPr>
        <w:t>Конкурсная</w:t>
      </w:r>
      <w:r w:rsidR="00FE744C" w:rsidRPr="00C45072">
        <w:rPr>
          <w:rFonts w:eastAsia="Calibri"/>
          <w:b/>
          <w:color w:val="000000"/>
          <w:sz w:val="22"/>
          <w:szCs w:val="22"/>
        </w:rPr>
        <w:t xml:space="preserve"> </w:t>
      </w:r>
      <w:r w:rsidRPr="00C45072">
        <w:rPr>
          <w:rFonts w:eastAsia="Calibri"/>
          <w:b/>
          <w:color w:val="000000"/>
          <w:sz w:val="22"/>
          <w:szCs w:val="22"/>
        </w:rPr>
        <w:t>документация</w:t>
      </w:r>
    </w:p>
    <w:p w:rsidR="00367DD1" w:rsidRPr="00C45072" w:rsidRDefault="00FE744C" w:rsidP="00101247">
      <w:pPr>
        <w:autoSpaceDE w:val="0"/>
        <w:autoSpaceDN w:val="0"/>
        <w:adjustRightInd w:val="0"/>
        <w:contextualSpacing/>
        <w:jc w:val="center"/>
        <w:rPr>
          <w:rFonts w:eastAsia="Calibri"/>
          <w:b/>
          <w:color w:val="000000"/>
          <w:sz w:val="22"/>
          <w:szCs w:val="22"/>
        </w:rPr>
      </w:pPr>
      <w:r w:rsidRPr="00C45072">
        <w:rPr>
          <w:rFonts w:eastAsia="Calibri"/>
          <w:b/>
          <w:color w:val="000000"/>
          <w:sz w:val="22"/>
          <w:szCs w:val="22"/>
        </w:rPr>
        <w:t xml:space="preserve">для </w:t>
      </w:r>
      <w:r w:rsidR="00CF6BF1" w:rsidRPr="00C45072">
        <w:rPr>
          <w:rFonts w:eastAsia="Calibri"/>
          <w:b/>
          <w:color w:val="000000"/>
          <w:sz w:val="22"/>
          <w:szCs w:val="22"/>
        </w:rPr>
        <w:t>участия в</w:t>
      </w:r>
      <w:r w:rsidRPr="00C45072">
        <w:rPr>
          <w:rFonts w:eastAsia="Calibri"/>
          <w:b/>
          <w:color w:val="000000"/>
          <w:sz w:val="22"/>
          <w:szCs w:val="22"/>
        </w:rPr>
        <w:t xml:space="preserve"> </w:t>
      </w:r>
      <w:r w:rsidR="00CF6BF1" w:rsidRPr="00C45072">
        <w:rPr>
          <w:rFonts w:eastAsia="Calibri"/>
          <w:b/>
          <w:color w:val="000000"/>
          <w:sz w:val="22"/>
          <w:szCs w:val="22"/>
        </w:rPr>
        <w:t xml:space="preserve">открытом </w:t>
      </w:r>
      <w:r w:rsidR="00153E67" w:rsidRPr="00C45072">
        <w:rPr>
          <w:rFonts w:eastAsia="Calibri"/>
          <w:b/>
          <w:color w:val="000000"/>
          <w:sz w:val="22"/>
          <w:szCs w:val="22"/>
        </w:rPr>
        <w:t>конкурсе</w:t>
      </w:r>
      <w:r w:rsidR="00CF6BF1" w:rsidRPr="00C45072">
        <w:rPr>
          <w:rFonts w:eastAsia="Calibri"/>
          <w:b/>
          <w:color w:val="000000"/>
          <w:sz w:val="22"/>
          <w:szCs w:val="22"/>
        </w:rPr>
        <w:t xml:space="preserve"> по закупке</w:t>
      </w:r>
      <w:r w:rsidRPr="00C45072">
        <w:rPr>
          <w:rFonts w:eastAsia="Calibri"/>
          <w:b/>
          <w:color w:val="000000"/>
          <w:sz w:val="22"/>
          <w:szCs w:val="22"/>
        </w:rPr>
        <w:t xml:space="preserve"> </w:t>
      </w:r>
      <w:r w:rsidR="001C2A45" w:rsidRPr="00C45072">
        <w:rPr>
          <w:rFonts w:eastAsia="Calibri"/>
          <w:b/>
          <w:color w:val="000000"/>
          <w:sz w:val="22"/>
          <w:szCs w:val="22"/>
        </w:rPr>
        <w:t>работ и услуг</w:t>
      </w:r>
      <w:r w:rsidR="00CF6BF1" w:rsidRPr="00C45072">
        <w:rPr>
          <w:rFonts w:eastAsia="Calibri"/>
          <w:b/>
          <w:color w:val="000000"/>
          <w:sz w:val="22"/>
          <w:szCs w:val="22"/>
        </w:rPr>
        <w:t xml:space="preserve"> для </w:t>
      </w:r>
      <w:r w:rsidR="00D111F2">
        <w:rPr>
          <w:rFonts w:eastAsia="Calibri"/>
          <w:b/>
          <w:color w:val="000000"/>
          <w:sz w:val="22"/>
          <w:szCs w:val="22"/>
        </w:rPr>
        <w:t>ЖТЭЦ п. Жезказган</w:t>
      </w:r>
      <w:r w:rsidR="002052CB" w:rsidRPr="00C45072">
        <w:rPr>
          <w:rFonts w:eastAsia="Calibri"/>
          <w:b/>
          <w:color w:val="000000"/>
          <w:sz w:val="22"/>
          <w:szCs w:val="22"/>
        </w:rPr>
        <w:t xml:space="preserve">, </w:t>
      </w:r>
      <w:r w:rsidR="00CF6BF1" w:rsidRPr="00C45072">
        <w:rPr>
          <w:rFonts w:eastAsia="Calibri"/>
          <w:b/>
          <w:color w:val="000000"/>
          <w:sz w:val="22"/>
          <w:szCs w:val="22"/>
        </w:rPr>
        <w:t xml:space="preserve"> затраты на которые</w:t>
      </w:r>
      <w:r w:rsidR="00153E67" w:rsidRPr="00C45072">
        <w:rPr>
          <w:rFonts w:eastAsia="Calibri"/>
          <w:b/>
          <w:color w:val="000000"/>
          <w:sz w:val="22"/>
          <w:szCs w:val="22"/>
        </w:rPr>
        <w:t xml:space="preserve"> не</w:t>
      </w:r>
      <w:r w:rsidR="00CF6BF1" w:rsidRPr="00C45072">
        <w:rPr>
          <w:rFonts w:eastAsia="Calibri"/>
          <w:b/>
          <w:color w:val="000000"/>
          <w:sz w:val="22"/>
          <w:szCs w:val="22"/>
        </w:rPr>
        <w:t xml:space="preserve"> учитываются при утверждении тарифов на регулируемые услуги</w:t>
      </w:r>
    </w:p>
    <w:p w:rsidR="00367DD1" w:rsidRPr="00C45072" w:rsidRDefault="00367DD1" w:rsidP="00101247">
      <w:pPr>
        <w:contextualSpacing/>
        <w:rPr>
          <w:b/>
          <w:sz w:val="22"/>
          <w:szCs w:val="22"/>
        </w:rPr>
      </w:pPr>
    </w:p>
    <w:p w:rsidR="0062265E" w:rsidRPr="00C45072" w:rsidRDefault="0062265E"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BB1D1D" w:rsidRPr="00C45072" w:rsidRDefault="00BB1D1D" w:rsidP="00101247">
      <w:pPr>
        <w:contextualSpacing/>
        <w:jc w:val="center"/>
        <w:rPr>
          <w:b/>
          <w:sz w:val="22"/>
          <w:szCs w:val="22"/>
        </w:rPr>
      </w:pPr>
    </w:p>
    <w:p w:rsidR="00243F05" w:rsidRPr="00C45072" w:rsidRDefault="00243F05" w:rsidP="00101247">
      <w:pPr>
        <w:contextualSpacing/>
        <w:jc w:val="center"/>
        <w:rPr>
          <w:b/>
          <w:sz w:val="22"/>
          <w:szCs w:val="22"/>
        </w:rPr>
      </w:pPr>
    </w:p>
    <w:p w:rsidR="00243F05" w:rsidRPr="00C45072" w:rsidRDefault="00243F05" w:rsidP="00101247">
      <w:pPr>
        <w:contextualSpacing/>
        <w:jc w:val="center"/>
        <w:rPr>
          <w:b/>
          <w:sz w:val="22"/>
          <w:szCs w:val="22"/>
        </w:rPr>
      </w:pPr>
    </w:p>
    <w:p w:rsidR="00243F05" w:rsidRPr="00C45072" w:rsidRDefault="00243F05" w:rsidP="00101247">
      <w:pPr>
        <w:contextualSpacing/>
        <w:jc w:val="center"/>
        <w:rPr>
          <w:b/>
          <w:sz w:val="22"/>
          <w:szCs w:val="22"/>
        </w:rPr>
      </w:pPr>
    </w:p>
    <w:p w:rsidR="00243F05" w:rsidRPr="00C45072" w:rsidRDefault="00243F05" w:rsidP="00101247">
      <w:pPr>
        <w:contextualSpacing/>
        <w:jc w:val="center"/>
        <w:rPr>
          <w:b/>
          <w:sz w:val="22"/>
          <w:szCs w:val="22"/>
        </w:rPr>
      </w:pPr>
    </w:p>
    <w:p w:rsidR="003616B5" w:rsidRPr="00C45072" w:rsidRDefault="003616B5" w:rsidP="00101247">
      <w:pPr>
        <w:contextualSpacing/>
        <w:jc w:val="center"/>
        <w:rPr>
          <w:b/>
          <w:sz w:val="22"/>
          <w:szCs w:val="22"/>
        </w:rPr>
      </w:pPr>
    </w:p>
    <w:p w:rsidR="00243F05" w:rsidRPr="00C45072" w:rsidRDefault="00243F05"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CC6CDC" w:rsidRPr="00C45072" w:rsidRDefault="00CC6CDC" w:rsidP="00101247">
      <w:pPr>
        <w:contextualSpacing/>
        <w:jc w:val="center"/>
        <w:rPr>
          <w:b/>
          <w:sz w:val="22"/>
          <w:szCs w:val="22"/>
        </w:rPr>
      </w:pPr>
    </w:p>
    <w:p w:rsidR="007404FD" w:rsidRDefault="00306B19" w:rsidP="00101247">
      <w:pPr>
        <w:contextualSpacing/>
        <w:jc w:val="center"/>
        <w:rPr>
          <w:b/>
          <w:sz w:val="22"/>
          <w:szCs w:val="22"/>
        </w:rPr>
      </w:pPr>
      <w:r w:rsidRPr="00C45072">
        <w:rPr>
          <w:b/>
          <w:sz w:val="22"/>
          <w:szCs w:val="22"/>
        </w:rPr>
        <w:t>п</w:t>
      </w:r>
      <w:r w:rsidR="0062265E" w:rsidRPr="00C45072">
        <w:rPr>
          <w:b/>
          <w:sz w:val="22"/>
          <w:szCs w:val="22"/>
        </w:rPr>
        <w:t xml:space="preserve">. </w:t>
      </w:r>
      <w:r w:rsidRPr="00C45072">
        <w:rPr>
          <w:b/>
          <w:sz w:val="22"/>
          <w:szCs w:val="22"/>
        </w:rPr>
        <w:t>Топар</w:t>
      </w:r>
      <w:r w:rsidR="0062265E" w:rsidRPr="00C45072">
        <w:rPr>
          <w:b/>
          <w:sz w:val="22"/>
          <w:szCs w:val="22"/>
        </w:rPr>
        <w:t>, 20</w:t>
      </w:r>
      <w:r w:rsidR="00997B9B" w:rsidRPr="00C45072">
        <w:rPr>
          <w:b/>
          <w:sz w:val="22"/>
          <w:szCs w:val="22"/>
        </w:rPr>
        <w:t>1</w:t>
      </w:r>
      <w:r w:rsidR="007A3E13">
        <w:rPr>
          <w:b/>
          <w:sz w:val="22"/>
          <w:szCs w:val="22"/>
        </w:rPr>
        <w:t xml:space="preserve">6 </w:t>
      </w:r>
      <w:r w:rsidR="0062265E" w:rsidRPr="00C45072">
        <w:rPr>
          <w:b/>
          <w:sz w:val="22"/>
          <w:szCs w:val="22"/>
        </w:rPr>
        <w:t>г.</w:t>
      </w:r>
      <w:r w:rsidR="007404FD">
        <w:rPr>
          <w:b/>
          <w:sz w:val="22"/>
          <w:szCs w:val="22"/>
        </w:rPr>
        <w:br w:type="page"/>
      </w:r>
    </w:p>
    <w:p w:rsidR="00261B4D" w:rsidRPr="00C45072" w:rsidRDefault="00E6018B" w:rsidP="00101247">
      <w:pPr>
        <w:contextualSpacing/>
        <w:jc w:val="center"/>
        <w:rPr>
          <w:b/>
          <w:sz w:val="22"/>
          <w:szCs w:val="22"/>
        </w:rPr>
      </w:pPr>
      <w:bookmarkStart w:id="0" w:name="SUB101"/>
      <w:bookmarkStart w:id="1" w:name="sub1000000020"/>
      <w:bookmarkStart w:id="2" w:name="sub1000104330"/>
      <w:bookmarkStart w:id="3" w:name="sub1000104743"/>
      <w:bookmarkEnd w:id="0"/>
      <w:r w:rsidRPr="00C45072">
        <w:rPr>
          <w:b/>
          <w:sz w:val="22"/>
          <w:szCs w:val="22"/>
        </w:rPr>
        <w:lastRenderedPageBreak/>
        <w:t>К</w:t>
      </w:r>
      <w:r w:rsidR="00153E67" w:rsidRPr="00C45072">
        <w:rPr>
          <w:b/>
          <w:sz w:val="22"/>
          <w:szCs w:val="22"/>
        </w:rPr>
        <w:t xml:space="preserve">онкурсная </w:t>
      </w:r>
      <w:r w:rsidR="00261B4D" w:rsidRPr="00C45072">
        <w:rPr>
          <w:b/>
          <w:sz w:val="22"/>
          <w:szCs w:val="22"/>
        </w:rPr>
        <w:t xml:space="preserve"> документация,</w:t>
      </w:r>
    </w:p>
    <w:p w:rsidR="00261B4D" w:rsidRPr="00C45072" w:rsidRDefault="008872D1" w:rsidP="00101247">
      <w:pPr>
        <w:contextualSpacing/>
        <w:jc w:val="center"/>
        <w:rPr>
          <w:b/>
          <w:sz w:val="22"/>
          <w:szCs w:val="22"/>
        </w:rPr>
      </w:pPr>
      <w:proofErr w:type="gramStart"/>
      <w:r>
        <w:rPr>
          <w:b/>
          <w:sz w:val="22"/>
          <w:szCs w:val="22"/>
        </w:rPr>
        <w:t>предоставляемая</w:t>
      </w:r>
      <w:proofErr w:type="gramEnd"/>
      <w:r>
        <w:rPr>
          <w:b/>
          <w:sz w:val="22"/>
          <w:szCs w:val="22"/>
        </w:rPr>
        <w:t xml:space="preserve"> </w:t>
      </w:r>
      <w:r w:rsidR="00A726E9" w:rsidRPr="00C45072">
        <w:rPr>
          <w:b/>
          <w:sz w:val="22"/>
          <w:szCs w:val="22"/>
        </w:rPr>
        <w:t xml:space="preserve">ТОО «Kazakhmys Energy» (Казахмыс Энерджи) </w:t>
      </w:r>
      <w:r w:rsidR="00261B4D" w:rsidRPr="00C45072">
        <w:rPr>
          <w:b/>
          <w:sz w:val="22"/>
          <w:szCs w:val="22"/>
        </w:rPr>
        <w:t xml:space="preserve">потенциальным поставщикам для подготовки заявок и участия в открытом </w:t>
      </w:r>
      <w:r w:rsidR="00153E67" w:rsidRPr="00C45072">
        <w:rPr>
          <w:b/>
          <w:sz w:val="22"/>
          <w:szCs w:val="22"/>
        </w:rPr>
        <w:t>конкурсе</w:t>
      </w:r>
    </w:p>
    <w:p w:rsidR="008872D1" w:rsidRDefault="008872D1" w:rsidP="00101247">
      <w:pPr>
        <w:contextualSpacing/>
        <w:jc w:val="both"/>
        <w:rPr>
          <w:sz w:val="22"/>
          <w:szCs w:val="22"/>
        </w:rPr>
      </w:pPr>
    </w:p>
    <w:p w:rsidR="00153E67" w:rsidRPr="00C45072" w:rsidRDefault="008872D1" w:rsidP="00101247">
      <w:pPr>
        <w:contextualSpacing/>
        <w:jc w:val="both"/>
        <w:rPr>
          <w:sz w:val="22"/>
          <w:szCs w:val="22"/>
        </w:rPr>
      </w:pPr>
      <w:r>
        <w:rPr>
          <w:sz w:val="22"/>
          <w:szCs w:val="22"/>
        </w:rPr>
        <w:t xml:space="preserve">     </w:t>
      </w:r>
      <w:r w:rsidR="00261B4D" w:rsidRPr="00C45072">
        <w:rPr>
          <w:sz w:val="22"/>
          <w:szCs w:val="22"/>
        </w:rPr>
        <w:t xml:space="preserve">Настоящая </w:t>
      </w:r>
      <w:r w:rsidR="00153E67" w:rsidRPr="00C45072">
        <w:rPr>
          <w:sz w:val="22"/>
          <w:szCs w:val="22"/>
        </w:rPr>
        <w:t>конкурсная</w:t>
      </w:r>
      <w:r>
        <w:rPr>
          <w:sz w:val="22"/>
          <w:szCs w:val="22"/>
        </w:rPr>
        <w:t xml:space="preserve"> документация, предоставляемая </w:t>
      </w:r>
      <w:r w:rsidR="00A726E9" w:rsidRPr="00C45072">
        <w:rPr>
          <w:sz w:val="22"/>
          <w:szCs w:val="22"/>
        </w:rPr>
        <w:t>ТОО «Kazakhmys Energy» (Казахмыс Энерджи)</w:t>
      </w:r>
      <w:r w:rsidR="00261B4D" w:rsidRPr="00C45072">
        <w:rPr>
          <w:sz w:val="22"/>
          <w:szCs w:val="22"/>
        </w:rPr>
        <w:t xml:space="preserve"> потенциальным поставщикам, для </w:t>
      </w:r>
      <w:r w:rsidR="007E2E83" w:rsidRPr="00C45072">
        <w:rPr>
          <w:sz w:val="22"/>
          <w:szCs w:val="22"/>
        </w:rPr>
        <w:t>участия в</w:t>
      </w:r>
      <w:r w:rsidR="00467E16" w:rsidRPr="00C45072">
        <w:rPr>
          <w:sz w:val="22"/>
          <w:szCs w:val="22"/>
        </w:rPr>
        <w:t xml:space="preserve"> </w:t>
      </w:r>
      <w:r w:rsidR="0093196C" w:rsidRPr="00C45072">
        <w:rPr>
          <w:sz w:val="22"/>
          <w:szCs w:val="22"/>
        </w:rPr>
        <w:t xml:space="preserve">открытом </w:t>
      </w:r>
      <w:r w:rsidR="005D39EC" w:rsidRPr="00C45072">
        <w:rPr>
          <w:sz w:val="22"/>
          <w:szCs w:val="22"/>
        </w:rPr>
        <w:t>конкурсе</w:t>
      </w:r>
      <w:r w:rsidR="0093196C" w:rsidRPr="00C45072">
        <w:rPr>
          <w:sz w:val="22"/>
          <w:szCs w:val="22"/>
        </w:rPr>
        <w:t xml:space="preserve"> по закупке</w:t>
      </w:r>
      <w:r w:rsidR="00261B4D" w:rsidRPr="00C45072">
        <w:rPr>
          <w:sz w:val="22"/>
          <w:szCs w:val="22"/>
        </w:rPr>
        <w:t xml:space="preserve"> работ и услуг, затраты на которые </w:t>
      </w:r>
      <w:r w:rsidR="00153E67" w:rsidRPr="00C45072">
        <w:rPr>
          <w:sz w:val="22"/>
          <w:szCs w:val="22"/>
        </w:rPr>
        <w:t xml:space="preserve">не </w:t>
      </w:r>
      <w:r w:rsidR="00261B4D" w:rsidRPr="00C45072">
        <w:rPr>
          <w:sz w:val="22"/>
          <w:szCs w:val="22"/>
        </w:rPr>
        <w:t xml:space="preserve">учитываются при утверждении тарифов на регулируемые услуги (далее – </w:t>
      </w:r>
      <w:r w:rsidR="00153E67" w:rsidRPr="00C45072">
        <w:rPr>
          <w:sz w:val="22"/>
          <w:szCs w:val="22"/>
        </w:rPr>
        <w:t>конкурсная</w:t>
      </w:r>
      <w:r w:rsidR="00261B4D" w:rsidRPr="00C45072">
        <w:rPr>
          <w:sz w:val="22"/>
          <w:szCs w:val="22"/>
        </w:rPr>
        <w:t xml:space="preserve"> документация), разработана в соответствии с </w:t>
      </w:r>
      <w:bookmarkStart w:id="4" w:name="sub1000000138"/>
      <w:r w:rsidR="00153E67" w:rsidRPr="00C45072">
        <w:rPr>
          <w:sz w:val="22"/>
          <w:szCs w:val="22"/>
        </w:rPr>
        <w:t xml:space="preserve">Положением о закупе товаров, работ и </w:t>
      </w:r>
      <w:r w:rsidR="004007FA" w:rsidRPr="00C45072">
        <w:rPr>
          <w:sz w:val="22"/>
          <w:szCs w:val="22"/>
        </w:rPr>
        <w:t>услуг, утверждённого</w:t>
      </w:r>
      <w:r w:rsidR="00153E67" w:rsidRPr="00C45072">
        <w:rPr>
          <w:sz w:val="22"/>
          <w:szCs w:val="22"/>
        </w:rPr>
        <w:t xml:space="preserve"> приказом № 569 от </w:t>
      </w:r>
      <w:r w:rsidR="006A29F3" w:rsidRPr="00C45072">
        <w:rPr>
          <w:sz w:val="22"/>
          <w:szCs w:val="22"/>
        </w:rPr>
        <w:t>21.11.2014г</w:t>
      </w:r>
    </w:p>
    <w:p w:rsidR="00153E67" w:rsidRPr="00C45072" w:rsidRDefault="00153E67" w:rsidP="00101247">
      <w:pPr>
        <w:ind w:firstLine="720"/>
        <w:contextualSpacing/>
        <w:jc w:val="both"/>
        <w:rPr>
          <w:b/>
          <w:sz w:val="22"/>
          <w:szCs w:val="22"/>
        </w:rPr>
      </w:pPr>
    </w:p>
    <w:bookmarkEnd w:id="4"/>
    <w:p w:rsidR="0062265E" w:rsidRPr="00C45072" w:rsidRDefault="0062265E" w:rsidP="00873DE5">
      <w:pPr>
        <w:contextualSpacing/>
        <w:jc w:val="both"/>
        <w:rPr>
          <w:b/>
          <w:sz w:val="22"/>
          <w:szCs w:val="22"/>
        </w:rPr>
      </w:pPr>
      <w:r w:rsidRPr="00C45072">
        <w:rPr>
          <w:b/>
          <w:sz w:val="22"/>
          <w:szCs w:val="22"/>
        </w:rPr>
        <w:t>Глава 1. Введение</w:t>
      </w:r>
    </w:p>
    <w:p w:rsidR="00FC0800" w:rsidRPr="00C45072" w:rsidRDefault="00FC0800" w:rsidP="00873DE5">
      <w:pPr>
        <w:contextualSpacing/>
        <w:jc w:val="both"/>
        <w:rPr>
          <w:b/>
          <w:sz w:val="22"/>
          <w:szCs w:val="22"/>
        </w:rPr>
      </w:pPr>
    </w:p>
    <w:p w:rsidR="0010555C" w:rsidRDefault="003B1674" w:rsidP="0010555C">
      <w:pPr>
        <w:numPr>
          <w:ilvl w:val="0"/>
          <w:numId w:val="7"/>
        </w:numPr>
        <w:ind w:left="426" w:hanging="426"/>
        <w:contextualSpacing/>
        <w:jc w:val="both"/>
        <w:rPr>
          <w:b/>
          <w:sz w:val="22"/>
          <w:szCs w:val="22"/>
        </w:rPr>
      </w:pPr>
      <w:r w:rsidRPr="00C45072">
        <w:rPr>
          <w:b/>
          <w:sz w:val="22"/>
          <w:szCs w:val="22"/>
        </w:rPr>
        <w:t>Предмет конкурса</w:t>
      </w:r>
    </w:p>
    <w:p w:rsidR="00DC14F4" w:rsidRDefault="0042039D" w:rsidP="0010555C">
      <w:pPr>
        <w:ind w:left="426"/>
        <w:contextualSpacing/>
        <w:jc w:val="both"/>
      </w:pPr>
      <w:r w:rsidRPr="0010555C">
        <w:t>Конкурс проводится с целью определения поставщика работ для ТОО «</w:t>
      </w:r>
      <w:r w:rsidR="004007FA" w:rsidRPr="0010555C">
        <w:t>Kazakhmys Energy</w:t>
      </w:r>
      <w:r w:rsidRPr="0010555C">
        <w:t>» (</w:t>
      </w:r>
      <w:r w:rsidR="004007FA" w:rsidRPr="0010555C">
        <w:t>Казахмыс Энерджи</w:t>
      </w:r>
      <w:r w:rsidRPr="0010555C">
        <w:t xml:space="preserve">) по лоту: </w:t>
      </w:r>
    </w:p>
    <w:p w:rsidR="002D0D18" w:rsidRPr="0010555C" w:rsidRDefault="002D0D18" w:rsidP="0010555C">
      <w:pPr>
        <w:ind w:left="426"/>
        <w:contextualSpacing/>
        <w:jc w:val="both"/>
        <w:rPr>
          <w:b/>
          <w:sz w:val="22"/>
          <w:szCs w:val="22"/>
        </w:rPr>
      </w:pPr>
    </w:p>
    <w:tbl>
      <w:tblPr>
        <w:tblW w:w="10065" w:type="dxa"/>
        <w:tblInd w:w="108" w:type="dxa"/>
        <w:tblLook w:val="04A0" w:firstRow="1" w:lastRow="0" w:firstColumn="1" w:lastColumn="0" w:noHBand="0" w:noVBand="1"/>
      </w:tblPr>
      <w:tblGrid>
        <w:gridCol w:w="458"/>
        <w:gridCol w:w="4504"/>
        <w:gridCol w:w="992"/>
        <w:gridCol w:w="1701"/>
        <w:gridCol w:w="2410"/>
      </w:tblGrid>
      <w:tr w:rsidR="001C2A45" w:rsidRPr="00C45072" w:rsidTr="00EA5BD1">
        <w:trPr>
          <w:trHeight w:val="572"/>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A45" w:rsidRPr="00C45072" w:rsidRDefault="001C2A45" w:rsidP="00526A22">
            <w:pPr>
              <w:jc w:val="center"/>
              <w:rPr>
                <w:b/>
                <w:color w:val="000000"/>
                <w:sz w:val="22"/>
                <w:szCs w:val="22"/>
              </w:rPr>
            </w:pPr>
            <w:r w:rsidRPr="00C45072">
              <w:rPr>
                <w:b/>
                <w:color w:val="000000"/>
                <w:sz w:val="22"/>
                <w:szCs w:val="22"/>
              </w:rPr>
              <w:t>№</w:t>
            </w:r>
          </w:p>
        </w:tc>
        <w:tc>
          <w:tcPr>
            <w:tcW w:w="4504" w:type="dxa"/>
            <w:tcBorders>
              <w:top w:val="single" w:sz="4" w:space="0" w:color="auto"/>
              <w:left w:val="nil"/>
              <w:bottom w:val="single" w:sz="4" w:space="0" w:color="auto"/>
              <w:right w:val="single" w:sz="4" w:space="0" w:color="auto"/>
            </w:tcBorders>
            <w:shd w:val="clear" w:color="auto" w:fill="auto"/>
            <w:vAlign w:val="center"/>
            <w:hideMark/>
          </w:tcPr>
          <w:p w:rsidR="001C2A45" w:rsidRPr="00C45072" w:rsidRDefault="001C2A45" w:rsidP="00526A22">
            <w:pPr>
              <w:jc w:val="center"/>
              <w:rPr>
                <w:b/>
                <w:color w:val="000000"/>
                <w:sz w:val="22"/>
                <w:szCs w:val="22"/>
              </w:rPr>
            </w:pPr>
            <w:r w:rsidRPr="00C45072">
              <w:rPr>
                <w:b/>
                <w:color w:val="000000"/>
                <w:sz w:val="22"/>
                <w:szCs w:val="22"/>
              </w:rPr>
              <w:t xml:space="preserve">Наименование </w:t>
            </w:r>
            <w:r w:rsidR="00B66F1E" w:rsidRPr="00C45072">
              <w:rPr>
                <w:b/>
                <w:color w:val="000000"/>
                <w:sz w:val="22"/>
                <w:szCs w:val="22"/>
              </w:rPr>
              <w:t>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C2A45" w:rsidRPr="00C45072" w:rsidRDefault="001C2A45" w:rsidP="00526A22">
            <w:pPr>
              <w:jc w:val="center"/>
              <w:rPr>
                <w:b/>
                <w:color w:val="000000"/>
                <w:sz w:val="22"/>
                <w:szCs w:val="22"/>
              </w:rPr>
            </w:pPr>
            <w:r w:rsidRPr="00C45072">
              <w:rPr>
                <w:b/>
                <w:color w:val="000000"/>
                <w:sz w:val="22"/>
                <w:szCs w:val="22"/>
              </w:rPr>
              <w:t>Ед. изм.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C2A45" w:rsidRPr="00C45072" w:rsidRDefault="001C2A45" w:rsidP="00526A22">
            <w:pPr>
              <w:jc w:val="center"/>
              <w:rPr>
                <w:b/>
                <w:color w:val="000000"/>
                <w:sz w:val="22"/>
                <w:szCs w:val="22"/>
              </w:rPr>
            </w:pPr>
            <w:r w:rsidRPr="00C45072">
              <w:rPr>
                <w:b/>
                <w:color w:val="000000"/>
                <w:sz w:val="22"/>
                <w:szCs w:val="22"/>
              </w:rPr>
              <w:t>Предприятие</w:t>
            </w:r>
          </w:p>
        </w:tc>
        <w:tc>
          <w:tcPr>
            <w:tcW w:w="2410" w:type="dxa"/>
            <w:tcBorders>
              <w:top w:val="single" w:sz="4" w:space="0" w:color="auto"/>
              <w:left w:val="nil"/>
              <w:bottom w:val="single" w:sz="4" w:space="0" w:color="auto"/>
              <w:right w:val="single" w:sz="4" w:space="0" w:color="auto"/>
            </w:tcBorders>
            <w:vAlign w:val="center"/>
          </w:tcPr>
          <w:p w:rsidR="001C2A45" w:rsidRPr="00C45072" w:rsidRDefault="001C2A45" w:rsidP="00FE744C">
            <w:pPr>
              <w:jc w:val="center"/>
              <w:rPr>
                <w:b/>
                <w:color w:val="000000"/>
                <w:sz w:val="22"/>
                <w:szCs w:val="22"/>
              </w:rPr>
            </w:pPr>
            <w:r w:rsidRPr="00C45072">
              <w:rPr>
                <w:b/>
                <w:color w:val="000000"/>
                <w:sz w:val="22"/>
                <w:szCs w:val="22"/>
              </w:rPr>
              <w:t xml:space="preserve">Сумма, выделенная на закупку, </w:t>
            </w:r>
            <w:r w:rsidR="00FE744C" w:rsidRPr="00C45072">
              <w:rPr>
                <w:b/>
                <w:color w:val="000000"/>
                <w:sz w:val="22"/>
                <w:szCs w:val="22"/>
              </w:rPr>
              <w:t xml:space="preserve">в </w:t>
            </w:r>
            <w:r w:rsidRPr="00C45072">
              <w:rPr>
                <w:b/>
                <w:color w:val="000000"/>
                <w:sz w:val="22"/>
                <w:szCs w:val="22"/>
              </w:rPr>
              <w:t>тенге без НДС</w:t>
            </w:r>
          </w:p>
        </w:tc>
      </w:tr>
      <w:tr w:rsidR="00BE314F" w:rsidRPr="00C45072" w:rsidTr="00EA5BD1">
        <w:trPr>
          <w:trHeight w:val="563"/>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tcPr>
          <w:p w:rsidR="00BE314F" w:rsidRPr="00C45072" w:rsidRDefault="00BE314F" w:rsidP="00526A22">
            <w:pPr>
              <w:jc w:val="center"/>
              <w:rPr>
                <w:sz w:val="22"/>
                <w:szCs w:val="22"/>
              </w:rPr>
            </w:pPr>
            <w:r w:rsidRPr="00C45072">
              <w:rPr>
                <w:sz w:val="22"/>
                <w:szCs w:val="22"/>
              </w:rPr>
              <w:t>1</w:t>
            </w:r>
          </w:p>
        </w:tc>
        <w:tc>
          <w:tcPr>
            <w:tcW w:w="4504" w:type="dxa"/>
            <w:tcBorders>
              <w:top w:val="single" w:sz="4" w:space="0" w:color="auto"/>
              <w:left w:val="nil"/>
              <w:bottom w:val="single" w:sz="4" w:space="0" w:color="auto"/>
              <w:right w:val="single" w:sz="4" w:space="0" w:color="auto"/>
            </w:tcBorders>
            <w:shd w:val="clear" w:color="auto" w:fill="auto"/>
            <w:vAlign w:val="center"/>
          </w:tcPr>
          <w:p w:rsidR="00BE314F" w:rsidRPr="00C45072" w:rsidRDefault="00D111F2" w:rsidP="008872D1">
            <w:pPr>
              <w:jc w:val="both"/>
              <w:rPr>
                <w:color w:val="000000"/>
                <w:sz w:val="22"/>
                <w:szCs w:val="22"/>
              </w:rPr>
            </w:pPr>
            <w:r>
              <w:rPr>
                <w:color w:val="000000"/>
              </w:rPr>
              <w:t>Внедр</w:t>
            </w:r>
            <w:r w:rsidR="000832DF">
              <w:rPr>
                <w:color w:val="000000"/>
              </w:rPr>
              <w:t xml:space="preserve">ение автоматизированной системы </w:t>
            </w:r>
            <w:r w:rsidR="000832DF" w:rsidRPr="00C166E2">
              <w:rPr>
                <w:color w:val="000000"/>
              </w:rPr>
              <w:t>управления</w:t>
            </w:r>
            <w:r w:rsidR="000832DF">
              <w:rPr>
                <w:color w:val="000000"/>
              </w:rPr>
              <w:t xml:space="preserve"> </w:t>
            </w:r>
            <w:r>
              <w:rPr>
                <w:color w:val="000000"/>
              </w:rPr>
              <w:t>технологическим проц</w:t>
            </w:r>
            <w:r w:rsidR="008872D1">
              <w:rPr>
                <w:color w:val="000000"/>
              </w:rPr>
              <w:t>ессом Котлоагрегата типа БКЗ</w:t>
            </w:r>
            <w:r>
              <w:rPr>
                <w:color w:val="000000"/>
              </w:rPr>
              <w:t xml:space="preserve"> ст. № 11.</w:t>
            </w:r>
          </w:p>
        </w:tc>
        <w:tc>
          <w:tcPr>
            <w:tcW w:w="992" w:type="dxa"/>
            <w:tcBorders>
              <w:top w:val="single" w:sz="4" w:space="0" w:color="auto"/>
              <w:left w:val="nil"/>
              <w:bottom w:val="single" w:sz="4" w:space="0" w:color="auto"/>
              <w:right w:val="single" w:sz="4" w:space="0" w:color="auto"/>
            </w:tcBorders>
            <w:shd w:val="clear" w:color="auto" w:fill="auto"/>
            <w:vAlign w:val="center"/>
          </w:tcPr>
          <w:p w:rsidR="00BE314F" w:rsidRPr="00C45072" w:rsidRDefault="00BE314F" w:rsidP="00526A22">
            <w:pPr>
              <w:jc w:val="center"/>
              <w:rPr>
                <w:color w:val="000000"/>
                <w:sz w:val="22"/>
                <w:szCs w:val="22"/>
              </w:rPr>
            </w:pPr>
            <w:r w:rsidRPr="00C45072">
              <w:rPr>
                <w:color w:val="000000"/>
                <w:sz w:val="22"/>
                <w:szCs w:val="22"/>
              </w:rPr>
              <w:t>тенге</w:t>
            </w:r>
          </w:p>
        </w:tc>
        <w:tc>
          <w:tcPr>
            <w:tcW w:w="1701" w:type="dxa"/>
            <w:tcBorders>
              <w:top w:val="single" w:sz="4" w:space="0" w:color="auto"/>
              <w:left w:val="nil"/>
              <w:bottom w:val="single" w:sz="4" w:space="0" w:color="auto"/>
              <w:right w:val="single" w:sz="4" w:space="0" w:color="auto"/>
            </w:tcBorders>
            <w:shd w:val="clear" w:color="auto" w:fill="auto"/>
            <w:vAlign w:val="center"/>
          </w:tcPr>
          <w:p w:rsidR="00BE314F" w:rsidRPr="00C45072" w:rsidRDefault="00D111F2" w:rsidP="00D111F2">
            <w:pPr>
              <w:jc w:val="center"/>
              <w:rPr>
                <w:color w:val="000000"/>
                <w:sz w:val="22"/>
                <w:szCs w:val="22"/>
              </w:rPr>
            </w:pPr>
            <w:r>
              <w:rPr>
                <w:color w:val="000000"/>
                <w:sz w:val="22"/>
                <w:szCs w:val="22"/>
              </w:rPr>
              <w:t>ЖТЭЦ</w:t>
            </w:r>
          </w:p>
        </w:tc>
        <w:tc>
          <w:tcPr>
            <w:tcW w:w="2410" w:type="dxa"/>
            <w:tcBorders>
              <w:top w:val="single" w:sz="4" w:space="0" w:color="auto"/>
              <w:left w:val="nil"/>
              <w:bottom w:val="single" w:sz="4" w:space="0" w:color="auto"/>
              <w:right w:val="single" w:sz="4" w:space="0" w:color="auto"/>
            </w:tcBorders>
            <w:vAlign w:val="center"/>
          </w:tcPr>
          <w:p w:rsidR="00BE314F" w:rsidRPr="00C45072" w:rsidRDefault="008872D1" w:rsidP="00526A22">
            <w:pPr>
              <w:jc w:val="center"/>
              <w:rPr>
                <w:color w:val="000000"/>
                <w:sz w:val="22"/>
                <w:szCs w:val="22"/>
              </w:rPr>
            </w:pPr>
            <w:r>
              <w:rPr>
                <w:color w:val="000000"/>
                <w:sz w:val="22"/>
                <w:szCs w:val="22"/>
              </w:rPr>
              <w:t xml:space="preserve">243 371 630 </w:t>
            </w:r>
          </w:p>
        </w:tc>
      </w:tr>
    </w:tbl>
    <w:p w:rsidR="00FC0800" w:rsidRPr="0010555C" w:rsidRDefault="00FC0800" w:rsidP="0010555C">
      <w:pPr>
        <w:jc w:val="both"/>
      </w:pPr>
      <w:bookmarkStart w:id="5" w:name="SUB300"/>
      <w:bookmarkStart w:id="6" w:name="SUB400"/>
      <w:bookmarkStart w:id="7" w:name="sub1000104771"/>
      <w:bookmarkStart w:id="8" w:name="sub1000104772"/>
      <w:bookmarkStart w:id="9" w:name="sub1000104776"/>
      <w:bookmarkStart w:id="10" w:name="sub1000104777"/>
      <w:bookmarkStart w:id="11" w:name="sub1000104778"/>
      <w:bookmarkStart w:id="12" w:name="sub1000104779"/>
      <w:bookmarkStart w:id="13" w:name="sub1000104409"/>
      <w:bookmarkStart w:id="14" w:name="sub1000102498"/>
      <w:bookmarkStart w:id="15" w:name="sub1000104780"/>
      <w:bookmarkStart w:id="16" w:name="sub1000104791"/>
      <w:bookmarkEnd w:id="1"/>
      <w:bookmarkEnd w:id="2"/>
      <w:bookmarkEnd w:id="3"/>
      <w:bookmarkEnd w:id="5"/>
      <w:bookmarkEnd w:id="6"/>
    </w:p>
    <w:p w:rsidR="00DC4FE0" w:rsidRPr="00C45072" w:rsidRDefault="003B1674" w:rsidP="00E70966">
      <w:pPr>
        <w:numPr>
          <w:ilvl w:val="0"/>
          <w:numId w:val="7"/>
        </w:numPr>
        <w:ind w:left="426" w:hanging="426"/>
        <w:contextualSpacing/>
        <w:jc w:val="both"/>
        <w:rPr>
          <w:b/>
          <w:sz w:val="22"/>
          <w:szCs w:val="22"/>
        </w:rPr>
      </w:pPr>
      <w:r w:rsidRPr="00C45072">
        <w:rPr>
          <w:b/>
          <w:sz w:val="22"/>
          <w:szCs w:val="22"/>
        </w:rPr>
        <w:t>Базовые условия платежа</w:t>
      </w:r>
    </w:p>
    <w:p w:rsidR="0010555C" w:rsidRPr="0010555C" w:rsidRDefault="00EC6ECF" w:rsidP="0010555C">
      <w:pPr>
        <w:pStyle w:val="af5"/>
        <w:numPr>
          <w:ilvl w:val="0"/>
          <w:numId w:val="11"/>
        </w:numPr>
        <w:jc w:val="both"/>
        <w:rPr>
          <w:rFonts w:ascii="Times New Roman" w:hAnsi="Times New Roman"/>
          <w:color w:val="000000" w:themeColor="text1"/>
        </w:rPr>
      </w:pPr>
      <w:r w:rsidRPr="0010555C">
        <w:rPr>
          <w:rFonts w:ascii="Times New Roman" w:hAnsi="Times New Roman"/>
          <w:color w:val="000000" w:themeColor="text1"/>
        </w:rPr>
        <w:t xml:space="preserve">Оплата </w:t>
      </w:r>
      <w:r w:rsidR="00DC4FE0" w:rsidRPr="0010555C">
        <w:rPr>
          <w:rFonts w:ascii="Times New Roman" w:hAnsi="Times New Roman"/>
          <w:color w:val="000000" w:themeColor="text1"/>
        </w:rPr>
        <w:t xml:space="preserve">по факту </w:t>
      </w:r>
      <w:r w:rsidR="00EC76D4" w:rsidRPr="0010555C">
        <w:rPr>
          <w:rFonts w:ascii="Times New Roman" w:hAnsi="Times New Roman"/>
          <w:color w:val="000000" w:themeColor="text1"/>
        </w:rPr>
        <w:t xml:space="preserve">выполненных </w:t>
      </w:r>
      <w:r w:rsidR="00DC4FE0" w:rsidRPr="0010555C">
        <w:rPr>
          <w:rFonts w:ascii="Times New Roman" w:hAnsi="Times New Roman"/>
          <w:color w:val="000000" w:themeColor="text1"/>
        </w:rPr>
        <w:t>работ и услуг</w:t>
      </w:r>
      <w:r w:rsidRPr="0010555C">
        <w:rPr>
          <w:rFonts w:ascii="Times New Roman" w:hAnsi="Times New Roman"/>
          <w:color w:val="000000" w:themeColor="text1"/>
        </w:rPr>
        <w:t>, поставки оборудования</w:t>
      </w:r>
      <w:r w:rsidR="00DC4FE0" w:rsidRPr="0010555C">
        <w:rPr>
          <w:rFonts w:ascii="Times New Roman" w:hAnsi="Times New Roman"/>
          <w:color w:val="000000" w:themeColor="text1"/>
        </w:rPr>
        <w:t xml:space="preserve"> в течение </w:t>
      </w:r>
      <w:r w:rsidR="00153E67" w:rsidRPr="0010555C">
        <w:rPr>
          <w:rFonts w:ascii="Times New Roman" w:hAnsi="Times New Roman"/>
          <w:color w:val="000000" w:themeColor="text1"/>
        </w:rPr>
        <w:t>60</w:t>
      </w:r>
      <w:r w:rsidR="00DC4FE0" w:rsidRPr="0010555C">
        <w:rPr>
          <w:rFonts w:ascii="Times New Roman" w:hAnsi="Times New Roman"/>
          <w:color w:val="000000" w:themeColor="text1"/>
        </w:rPr>
        <w:t xml:space="preserve"> банковских дней с даты приемки товаров (работ, услуг) по количеству и качеству.</w:t>
      </w:r>
      <w:bookmarkStart w:id="17" w:name="SUB500"/>
      <w:bookmarkEnd w:id="17"/>
    </w:p>
    <w:p w:rsidR="00DC4FE0" w:rsidRPr="0010555C" w:rsidRDefault="00770075" w:rsidP="0010555C">
      <w:pPr>
        <w:pStyle w:val="af5"/>
        <w:numPr>
          <w:ilvl w:val="0"/>
          <w:numId w:val="11"/>
        </w:numPr>
        <w:jc w:val="both"/>
        <w:rPr>
          <w:rFonts w:ascii="Times New Roman" w:hAnsi="Times New Roman"/>
          <w:color w:val="000000" w:themeColor="text1"/>
        </w:rPr>
      </w:pPr>
      <w:r w:rsidRPr="0010555C">
        <w:rPr>
          <w:rFonts w:ascii="Times New Roman" w:hAnsi="Times New Roman"/>
          <w:color w:val="000000" w:themeColor="text1"/>
        </w:rPr>
        <w:t>Предварительная</w:t>
      </w:r>
      <w:r w:rsidRPr="0010555C">
        <w:rPr>
          <w:rFonts w:ascii="Times New Roman" w:hAnsi="Times New Roman"/>
        </w:rPr>
        <w:t xml:space="preserve"> оплата возможна в случае предоставления банковской гарантии, залога, безотзывного аккредитива, либо иного вида обеспечения платежа. </w:t>
      </w:r>
    </w:p>
    <w:p w:rsidR="00DE403D" w:rsidRPr="00C45072" w:rsidRDefault="00DE403D" w:rsidP="00E70966">
      <w:pPr>
        <w:pStyle w:val="af5"/>
        <w:spacing w:after="0" w:line="240" w:lineRule="auto"/>
        <w:ind w:left="426" w:hanging="426"/>
        <w:jc w:val="both"/>
        <w:rPr>
          <w:rFonts w:ascii="Times New Roman" w:hAnsi="Times New Roman"/>
        </w:rPr>
      </w:pPr>
    </w:p>
    <w:p w:rsidR="00DC4FE0" w:rsidRPr="00C45072" w:rsidRDefault="003B1674" w:rsidP="00E70966">
      <w:pPr>
        <w:numPr>
          <w:ilvl w:val="0"/>
          <w:numId w:val="7"/>
        </w:numPr>
        <w:tabs>
          <w:tab w:val="left" w:pos="142"/>
        </w:tabs>
        <w:ind w:left="426" w:hanging="426"/>
        <w:contextualSpacing/>
        <w:jc w:val="both"/>
        <w:rPr>
          <w:b/>
          <w:sz w:val="22"/>
          <w:szCs w:val="22"/>
        </w:rPr>
      </w:pPr>
      <w:bookmarkStart w:id="18" w:name="SUB600"/>
      <w:bookmarkEnd w:id="18"/>
      <w:r w:rsidRPr="00C45072">
        <w:rPr>
          <w:b/>
          <w:sz w:val="22"/>
          <w:szCs w:val="22"/>
        </w:rPr>
        <w:t>Квалификационные требования, предъявляемые к потенциальным поставщикам.</w:t>
      </w:r>
    </w:p>
    <w:p w:rsidR="009F55D4" w:rsidRPr="00C45072" w:rsidRDefault="00F01DAA" w:rsidP="00C1336D">
      <w:pPr>
        <w:pStyle w:val="afff0"/>
        <w:spacing w:after="0"/>
        <w:ind w:left="426"/>
        <w:contextualSpacing/>
        <w:jc w:val="both"/>
        <w:rPr>
          <w:rFonts w:ascii="Times New Roman" w:hAnsi="Times New Roman"/>
          <w:sz w:val="22"/>
          <w:szCs w:val="22"/>
        </w:rPr>
      </w:pPr>
      <w:r w:rsidRPr="00C45072">
        <w:rPr>
          <w:rFonts w:ascii="Times New Roman" w:hAnsi="Times New Roman"/>
          <w:sz w:val="22"/>
          <w:szCs w:val="22"/>
        </w:rPr>
        <w:t xml:space="preserve">К </w:t>
      </w:r>
      <w:r w:rsidR="005D39EC" w:rsidRPr="00C45072">
        <w:rPr>
          <w:rFonts w:ascii="Times New Roman" w:hAnsi="Times New Roman"/>
          <w:sz w:val="22"/>
          <w:szCs w:val="22"/>
        </w:rPr>
        <w:t>конкурс</w:t>
      </w:r>
      <w:r w:rsidRPr="00C45072">
        <w:rPr>
          <w:rFonts w:ascii="Times New Roman" w:hAnsi="Times New Roman"/>
          <w:sz w:val="22"/>
          <w:szCs w:val="22"/>
        </w:rPr>
        <w:t>у допускаются потенциальные поставщики</w:t>
      </w:r>
      <w:r w:rsidR="006D4286" w:rsidRPr="00C45072">
        <w:rPr>
          <w:rFonts w:ascii="Times New Roman" w:hAnsi="Times New Roman"/>
          <w:sz w:val="22"/>
          <w:szCs w:val="22"/>
        </w:rPr>
        <w:t xml:space="preserve"> </w:t>
      </w:r>
      <w:r w:rsidRPr="00C45072">
        <w:rPr>
          <w:rFonts w:ascii="Times New Roman" w:hAnsi="Times New Roman"/>
          <w:sz w:val="22"/>
          <w:szCs w:val="22"/>
        </w:rPr>
        <w:t>соответствующи</w:t>
      </w:r>
      <w:r w:rsidR="00503B7C" w:rsidRPr="00C45072">
        <w:rPr>
          <w:rFonts w:ascii="Times New Roman" w:hAnsi="Times New Roman"/>
          <w:sz w:val="22"/>
          <w:szCs w:val="22"/>
        </w:rPr>
        <w:t>е</w:t>
      </w:r>
      <w:r w:rsidRPr="00C45072">
        <w:rPr>
          <w:rFonts w:ascii="Times New Roman" w:hAnsi="Times New Roman"/>
          <w:sz w:val="22"/>
          <w:szCs w:val="22"/>
        </w:rPr>
        <w:t xml:space="preserve"> </w:t>
      </w:r>
      <w:r w:rsidR="007E6107" w:rsidRPr="00C45072">
        <w:rPr>
          <w:rFonts w:ascii="Times New Roman" w:hAnsi="Times New Roman"/>
          <w:sz w:val="22"/>
          <w:szCs w:val="22"/>
        </w:rPr>
        <w:t>следующим квалификационным требованиям</w:t>
      </w:r>
      <w:r w:rsidR="00486607" w:rsidRPr="00C45072">
        <w:rPr>
          <w:rFonts w:ascii="Times New Roman" w:hAnsi="Times New Roman"/>
          <w:sz w:val="22"/>
          <w:szCs w:val="22"/>
        </w:rPr>
        <w:t>:</w:t>
      </w:r>
      <w:bookmarkStart w:id="19" w:name="SUB700"/>
      <w:bookmarkEnd w:id="19"/>
    </w:p>
    <w:p w:rsidR="009F55D4" w:rsidRPr="00C45072" w:rsidRDefault="007E6107" w:rsidP="005749AB">
      <w:pPr>
        <w:pStyle w:val="afff0"/>
        <w:numPr>
          <w:ilvl w:val="1"/>
          <w:numId w:val="9"/>
        </w:numPr>
        <w:spacing w:after="0"/>
        <w:ind w:left="851" w:hanging="425"/>
        <w:contextualSpacing/>
        <w:jc w:val="both"/>
        <w:rPr>
          <w:rFonts w:ascii="Times New Roman" w:hAnsi="Times New Roman"/>
          <w:sz w:val="22"/>
          <w:szCs w:val="22"/>
        </w:rPr>
      </w:pPr>
      <w:r w:rsidRPr="00C45072">
        <w:rPr>
          <w:rFonts w:ascii="Times New Roman" w:hAnsi="Times New Roman"/>
          <w:sz w:val="22"/>
          <w:szCs w:val="22"/>
        </w:rPr>
        <w:t>О</w:t>
      </w:r>
      <w:r w:rsidR="009F55D4" w:rsidRPr="00C45072">
        <w:rPr>
          <w:rFonts w:ascii="Times New Roman" w:hAnsi="Times New Roman"/>
          <w:sz w:val="22"/>
          <w:szCs w:val="22"/>
        </w:rPr>
        <w:t>бладать квалифицированным персоналом</w:t>
      </w:r>
      <w:r w:rsidR="0052147A">
        <w:rPr>
          <w:rFonts w:ascii="Times New Roman" w:hAnsi="Times New Roman"/>
          <w:sz w:val="22"/>
          <w:szCs w:val="22"/>
        </w:rPr>
        <w:t xml:space="preserve"> в области автоматизации технологических процессов </w:t>
      </w:r>
      <w:proofErr w:type="gramStart"/>
      <w:r w:rsidR="0052147A">
        <w:rPr>
          <w:rFonts w:ascii="Times New Roman" w:hAnsi="Times New Roman"/>
          <w:sz w:val="22"/>
          <w:szCs w:val="22"/>
        </w:rPr>
        <w:t>пыле-угольных</w:t>
      </w:r>
      <w:proofErr w:type="gramEnd"/>
      <w:r w:rsidR="0052147A">
        <w:rPr>
          <w:rFonts w:ascii="Times New Roman" w:hAnsi="Times New Roman"/>
          <w:sz w:val="22"/>
          <w:szCs w:val="22"/>
        </w:rPr>
        <w:t xml:space="preserve"> тепло-электростанций</w:t>
      </w:r>
      <w:r w:rsidR="009F55D4" w:rsidRPr="00C45072">
        <w:rPr>
          <w:rFonts w:ascii="Times New Roman" w:hAnsi="Times New Roman"/>
          <w:sz w:val="22"/>
          <w:szCs w:val="22"/>
        </w:rPr>
        <w:t xml:space="preserve"> </w:t>
      </w:r>
      <w:r w:rsidR="0052147A">
        <w:rPr>
          <w:rFonts w:ascii="Times New Roman" w:hAnsi="Times New Roman"/>
          <w:sz w:val="22"/>
          <w:szCs w:val="22"/>
        </w:rPr>
        <w:t xml:space="preserve">(ТЭС) </w:t>
      </w:r>
      <w:r w:rsidR="009F55D4" w:rsidRPr="00C45072">
        <w:rPr>
          <w:rFonts w:ascii="Times New Roman" w:hAnsi="Times New Roman"/>
          <w:sz w:val="22"/>
          <w:szCs w:val="22"/>
        </w:rPr>
        <w:t>в объеме, достаточном для выполнения работ</w:t>
      </w:r>
      <w:r w:rsidRPr="00C45072">
        <w:rPr>
          <w:rFonts w:ascii="Times New Roman" w:hAnsi="Times New Roman"/>
          <w:sz w:val="22"/>
          <w:szCs w:val="22"/>
        </w:rPr>
        <w:t xml:space="preserve"> (в качестве подтверждения </w:t>
      </w:r>
      <w:r w:rsidR="009F55D4" w:rsidRPr="00C45072">
        <w:rPr>
          <w:rFonts w:ascii="Times New Roman" w:hAnsi="Times New Roman"/>
          <w:sz w:val="22"/>
          <w:szCs w:val="22"/>
        </w:rPr>
        <w:t>представ</w:t>
      </w:r>
      <w:r w:rsidRPr="00C45072">
        <w:rPr>
          <w:rFonts w:ascii="Times New Roman" w:hAnsi="Times New Roman"/>
          <w:sz w:val="22"/>
          <w:szCs w:val="22"/>
        </w:rPr>
        <w:t>ляется</w:t>
      </w:r>
      <w:r w:rsidR="009F55D4" w:rsidRPr="00C45072">
        <w:rPr>
          <w:rFonts w:ascii="Times New Roman" w:hAnsi="Times New Roman"/>
          <w:sz w:val="22"/>
          <w:szCs w:val="22"/>
        </w:rPr>
        <w:t xml:space="preserve"> </w:t>
      </w:r>
      <w:r w:rsidRPr="00C45072">
        <w:rPr>
          <w:rFonts w:ascii="Times New Roman" w:hAnsi="Times New Roman"/>
          <w:sz w:val="22"/>
          <w:szCs w:val="22"/>
        </w:rPr>
        <w:t>таблица с указанием фамилии и инициалов работника</w:t>
      </w:r>
      <w:r w:rsidR="0052147A">
        <w:rPr>
          <w:rFonts w:ascii="Times New Roman" w:hAnsi="Times New Roman"/>
          <w:sz w:val="22"/>
          <w:szCs w:val="22"/>
        </w:rPr>
        <w:t xml:space="preserve">, его должности, стажа работы и </w:t>
      </w:r>
      <w:r w:rsidR="00E5687F">
        <w:rPr>
          <w:rFonts w:ascii="Times New Roman" w:hAnsi="Times New Roman"/>
          <w:sz w:val="22"/>
          <w:szCs w:val="22"/>
        </w:rPr>
        <w:t xml:space="preserve">образования, </w:t>
      </w:r>
      <w:r w:rsidRPr="00C45072">
        <w:rPr>
          <w:rFonts w:ascii="Times New Roman" w:hAnsi="Times New Roman"/>
          <w:sz w:val="22"/>
          <w:szCs w:val="22"/>
        </w:rPr>
        <w:t xml:space="preserve">с приложением копий дипломов учебных учреждений и </w:t>
      </w:r>
      <w:r w:rsidR="009F55D4" w:rsidRPr="00C45072">
        <w:rPr>
          <w:rFonts w:ascii="Times New Roman" w:hAnsi="Times New Roman"/>
          <w:sz w:val="22"/>
          <w:szCs w:val="22"/>
        </w:rPr>
        <w:t>удостоверений (сертификатов) по проверке знаний требо</w:t>
      </w:r>
      <w:r w:rsidR="00486607" w:rsidRPr="00C45072">
        <w:rPr>
          <w:rFonts w:ascii="Times New Roman" w:hAnsi="Times New Roman"/>
          <w:sz w:val="22"/>
          <w:szCs w:val="22"/>
        </w:rPr>
        <w:t>ваний промышленной безопасности;</w:t>
      </w:r>
    </w:p>
    <w:p w:rsidR="00FF61C5" w:rsidRPr="00C45072" w:rsidRDefault="007E6107" w:rsidP="005749AB">
      <w:pPr>
        <w:pStyle w:val="af5"/>
        <w:numPr>
          <w:ilvl w:val="1"/>
          <w:numId w:val="9"/>
        </w:numPr>
        <w:spacing w:after="0" w:line="240" w:lineRule="auto"/>
        <w:jc w:val="both"/>
        <w:rPr>
          <w:rFonts w:ascii="Times New Roman" w:hAnsi="Times New Roman"/>
        </w:rPr>
      </w:pPr>
      <w:proofErr w:type="gramStart"/>
      <w:r w:rsidRPr="00C45072">
        <w:rPr>
          <w:rFonts w:ascii="Times New Roman" w:hAnsi="Times New Roman"/>
        </w:rPr>
        <w:t>Обладать</w:t>
      </w:r>
      <w:r w:rsidR="000B14DD">
        <w:rPr>
          <w:rFonts w:ascii="Times New Roman" w:hAnsi="Times New Roman"/>
        </w:rPr>
        <w:t xml:space="preserve"> </w:t>
      </w:r>
      <w:r w:rsidRPr="00C45072">
        <w:rPr>
          <w:rFonts w:ascii="Times New Roman" w:hAnsi="Times New Roman"/>
        </w:rPr>
        <w:t xml:space="preserve">опытом работы </w:t>
      </w:r>
      <w:r w:rsidR="008C6E35">
        <w:rPr>
          <w:rFonts w:ascii="Times New Roman" w:hAnsi="Times New Roman"/>
        </w:rPr>
        <w:t>(по внедрению автоматизированных систем управления в теплоэнергетике, на пыле-угольных</w:t>
      </w:r>
      <w:r w:rsidR="00ED6695">
        <w:rPr>
          <w:rFonts w:ascii="Times New Roman" w:hAnsi="Times New Roman"/>
        </w:rPr>
        <w:t xml:space="preserve"> </w:t>
      </w:r>
      <w:r w:rsidR="008C6E35">
        <w:rPr>
          <w:rFonts w:ascii="Times New Roman" w:hAnsi="Times New Roman"/>
        </w:rPr>
        <w:t>станциях)</w:t>
      </w:r>
      <w:r w:rsidRPr="00C45072">
        <w:rPr>
          <w:rFonts w:ascii="Times New Roman" w:hAnsi="Times New Roman"/>
        </w:rPr>
        <w:t xml:space="preserve"> рынке закупаемых работ (в качестве подтверждения предоставл</w:t>
      </w:r>
      <w:r w:rsidR="003F2D63" w:rsidRPr="00C45072">
        <w:rPr>
          <w:rFonts w:ascii="Times New Roman" w:hAnsi="Times New Roman"/>
        </w:rPr>
        <w:t xml:space="preserve">яется </w:t>
      </w:r>
      <w:r w:rsidR="003F2D63" w:rsidRPr="00F23E36">
        <w:rPr>
          <w:rFonts w:ascii="Times New Roman" w:hAnsi="Times New Roman"/>
        </w:rPr>
        <w:t>информация о выполненных в период 2012 - 2015</w:t>
      </w:r>
      <w:r w:rsidRPr="00F23E36">
        <w:rPr>
          <w:rFonts w:ascii="Times New Roman" w:hAnsi="Times New Roman"/>
        </w:rPr>
        <w:t xml:space="preserve"> </w:t>
      </w:r>
      <w:r w:rsidR="003F2D63" w:rsidRPr="00F23E36">
        <w:rPr>
          <w:rFonts w:ascii="Times New Roman" w:hAnsi="Times New Roman"/>
        </w:rPr>
        <w:t>г.</w:t>
      </w:r>
      <w:r w:rsidR="003F2D63" w:rsidRPr="00C45072">
        <w:rPr>
          <w:rFonts w:ascii="Times New Roman" w:hAnsi="Times New Roman"/>
        </w:rPr>
        <w:t xml:space="preserve"> </w:t>
      </w:r>
      <w:r w:rsidRPr="00C45072">
        <w:rPr>
          <w:rFonts w:ascii="Times New Roman" w:hAnsi="Times New Roman"/>
        </w:rPr>
        <w:t>работах, в виде таблицы с указанием заказчика, вида работы.</w:t>
      </w:r>
      <w:proofErr w:type="gramEnd"/>
      <w:r w:rsidRPr="00C45072">
        <w:rPr>
          <w:rFonts w:ascii="Times New Roman" w:hAnsi="Times New Roman"/>
        </w:rPr>
        <w:t xml:space="preserve"> К таблице прикладываются документы, подтверждающие указанную в ней информацию – </w:t>
      </w:r>
      <w:r w:rsidR="003F2D63" w:rsidRPr="00C45072">
        <w:rPr>
          <w:rFonts w:ascii="Times New Roman" w:hAnsi="Times New Roman"/>
        </w:rPr>
        <w:t>(</w:t>
      </w:r>
      <w:r w:rsidRPr="00C45072">
        <w:rPr>
          <w:rFonts w:ascii="Times New Roman" w:hAnsi="Times New Roman"/>
        </w:rPr>
        <w:t>договора,</w:t>
      </w:r>
      <w:r w:rsidR="001F07A6">
        <w:rPr>
          <w:rFonts w:ascii="Times New Roman" w:hAnsi="Times New Roman"/>
        </w:rPr>
        <w:t xml:space="preserve"> </w:t>
      </w:r>
      <w:r w:rsidRPr="00C45072">
        <w:rPr>
          <w:rFonts w:ascii="Times New Roman" w:hAnsi="Times New Roman"/>
        </w:rPr>
        <w:t>отзывы, рекомендации)</w:t>
      </w:r>
      <w:r w:rsidR="00486607" w:rsidRPr="00C45072">
        <w:rPr>
          <w:rFonts w:ascii="Times New Roman" w:hAnsi="Times New Roman"/>
        </w:rPr>
        <w:t>;</w:t>
      </w:r>
    </w:p>
    <w:p w:rsidR="006D4286" w:rsidRPr="009D3787" w:rsidRDefault="00FF61C5" w:rsidP="005749AB">
      <w:pPr>
        <w:pStyle w:val="af5"/>
        <w:numPr>
          <w:ilvl w:val="1"/>
          <w:numId w:val="9"/>
        </w:numPr>
        <w:spacing w:after="0" w:line="240" w:lineRule="auto"/>
        <w:jc w:val="both"/>
        <w:rPr>
          <w:rFonts w:ascii="Times New Roman" w:hAnsi="Times New Roman"/>
        </w:rPr>
      </w:pPr>
      <w:r w:rsidRPr="00C45072">
        <w:rPr>
          <w:rFonts w:ascii="Times New Roman" w:hAnsi="Times New Roman"/>
        </w:rPr>
        <w:t>Иметь в наличи</w:t>
      </w:r>
      <w:r w:rsidR="00E5687F">
        <w:rPr>
          <w:rFonts w:ascii="Times New Roman" w:hAnsi="Times New Roman"/>
        </w:rPr>
        <w:t xml:space="preserve">и производственное оборудование </w:t>
      </w:r>
      <w:r w:rsidRPr="00C45072">
        <w:rPr>
          <w:rFonts w:ascii="Times New Roman" w:hAnsi="Times New Roman"/>
        </w:rPr>
        <w:t>(станки, механизмы, автотехника, инструменты, контрольно-измерительные приборы</w:t>
      </w:r>
      <w:r w:rsidR="00E5687F">
        <w:rPr>
          <w:rFonts w:ascii="Times New Roman" w:hAnsi="Times New Roman"/>
        </w:rPr>
        <w:t>, оргтехника</w:t>
      </w:r>
      <w:r w:rsidRPr="00C45072">
        <w:rPr>
          <w:rFonts w:ascii="Times New Roman" w:hAnsi="Times New Roman"/>
        </w:rPr>
        <w:t>) на праве собственности или на иных законных основаниях в количестве, достаточном для выполнения работ (предоставляется соответствующая таблица с указанием наименования оборудования, его количества и права собственности, а также копии документов, подтверждающих указанные в таблице данные, в том числе договора купли продажи, паспорта, расшифровка фиксированных активов по состоянию на дату баланса с указанием инвентарных номеров (</w:t>
      </w:r>
      <w:r w:rsidR="0050248C" w:rsidRPr="00C45072">
        <w:rPr>
          <w:rFonts w:ascii="Times New Roman" w:hAnsi="Times New Roman"/>
        </w:rPr>
        <w:t xml:space="preserve">по основным средствам и </w:t>
      </w:r>
      <w:r w:rsidRPr="00C45072">
        <w:rPr>
          <w:rFonts w:ascii="Times New Roman" w:hAnsi="Times New Roman"/>
        </w:rPr>
        <w:t>т.д.)</w:t>
      </w:r>
      <w:r w:rsidR="00486607" w:rsidRPr="00C45072">
        <w:rPr>
          <w:rFonts w:ascii="Times New Roman" w:hAnsi="Times New Roman"/>
        </w:rPr>
        <w:t>.</w:t>
      </w:r>
      <w:r w:rsidRPr="00C45072">
        <w:rPr>
          <w:rFonts w:ascii="Times New Roman" w:hAnsi="Times New Roman"/>
        </w:rPr>
        <w:t xml:space="preserve"> На оборудование </w:t>
      </w:r>
      <w:r w:rsidR="00486607" w:rsidRPr="00C45072">
        <w:rPr>
          <w:rFonts w:ascii="Times New Roman" w:hAnsi="Times New Roman"/>
        </w:rPr>
        <w:t>п</w:t>
      </w:r>
      <w:r w:rsidRPr="00C45072">
        <w:rPr>
          <w:rFonts w:ascii="Times New Roman" w:hAnsi="Times New Roman"/>
        </w:rPr>
        <w:t xml:space="preserve">редставить разрешение на его применение, выданное уполномоченным государственным </w:t>
      </w:r>
      <w:r w:rsidRPr="009D3787">
        <w:rPr>
          <w:rFonts w:ascii="Times New Roman" w:hAnsi="Times New Roman"/>
        </w:rPr>
        <w:t>органом в области промышленной безопасности (в случае необходимости);</w:t>
      </w:r>
    </w:p>
    <w:p w:rsidR="00710272" w:rsidRPr="009D3787" w:rsidRDefault="003D564C" w:rsidP="005749AB">
      <w:pPr>
        <w:pStyle w:val="af5"/>
        <w:numPr>
          <w:ilvl w:val="1"/>
          <w:numId w:val="9"/>
        </w:numPr>
        <w:spacing w:after="0" w:line="240" w:lineRule="auto"/>
        <w:jc w:val="both"/>
        <w:rPr>
          <w:rFonts w:ascii="Times New Roman" w:hAnsi="Times New Roman"/>
        </w:rPr>
      </w:pPr>
      <w:r w:rsidRPr="009D3787">
        <w:rPr>
          <w:rFonts w:ascii="Times New Roman" w:hAnsi="Times New Roman"/>
        </w:rPr>
        <w:t>Обладать опытом по проведению пуско-наладочных работ</w:t>
      </w:r>
      <w:r w:rsidR="00805471" w:rsidRPr="009D3787">
        <w:rPr>
          <w:rFonts w:ascii="Times New Roman" w:hAnsi="Times New Roman"/>
        </w:rPr>
        <w:t>, связанного с:</w:t>
      </w:r>
      <w:r w:rsidR="00C1336D" w:rsidRPr="009D3787">
        <w:rPr>
          <w:rFonts w:ascii="Times New Roman" w:hAnsi="Times New Roman"/>
        </w:rPr>
        <w:t xml:space="preserve"> автоматизированными системами управления технологическими процессами</w:t>
      </w:r>
      <w:bookmarkStart w:id="20" w:name="SUB1800"/>
      <w:bookmarkStart w:id="21" w:name="sub1000104354"/>
      <w:bookmarkStart w:id="22" w:name="sub1000104358"/>
      <w:bookmarkStart w:id="23" w:name="sub1000102523"/>
      <w:bookmarkEnd w:id="20"/>
      <w:r w:rsidR="00C1336D" w:rsidRPr="009D3787">
        <w:rPr>
          <w:rFonts w:ascii="Times New Roman" w:hAnsi="Times New Roman"/>
        </w:rPr>
        <w:t>.</w:t>
      </w:r>
    </w:p>
    <w:p w:rsidR="006D4286" w:rsidRDefault="006D4286" w:rsidP="00DA3549">
      <w:pPr>
        <w:contextualSpacing/>
        <w:jc w:val="both"/>
        <w:rPr>
          <w:b/>
          <w:sz w:val="22"/>
          <w:szCs w:val="22"/>
        </w:rPr>
      </w:pPr>
      <w:bookmarkStart w:id="24" w:name="SUB2200"/>
      <w:bookmarkEnd w:id="24"/>
    </w:p>
    <w:p w:rsidR="007A6B94" w:rsidRDefault="007A6B94" w:rsidP="00DA3549">
      <w:pPr>
        <w:contextualSpacing/>
        <w:jc w:val="both"/>
        <w:rPr>
          <w:b/>
          <w:sz w:val="22"/>
          <w:szCs w:val="22"/>
        </w:rPr>
      </w:pPr>
    </w:p>
    <w:p w:rsidR="002A2399" w:rsidRDefault="002A2399" w:rsidP="00DA3549">
      <w:pPr>
        <w:contextualSpacing/>
        <w:jc w:val="both"/>
        <w:rPr>
          <w:b/>
          <w:sz w:val="22"/>
          <w:szCs w:val="22"/>
        </w:rPr>
      </w:pPr>
    </w:p>
    <w:p w:rsidR="00EA49AC" w:rsidRPr="00C45072" w:rsidRDefault="00EA49AC" w:rsidP="00DA3549">
      <w:pPr>
        <w:contextualSpacing/>
        <w:jc w:val="both"/>
        <w:rPr>
          <w:b/>
          <w:sz w:val="22"/>
          <w:szCs w:val="22"/>
        </w:rPr>
      </w:pPr>
    </w:p>
    <w:p w:rsidR="00DC4FE0" w:rsidRPr="00C45072" w:rsidRDefault="00DC4FE0" w:rsidP="00DA3549">
      <w:pPr>
        <w:contextualSpacing/>
        <w:jc w:val="both"/>
        <w:rPr>
          <w:b/>
          <w:sz w:val="22"/>
          <w:szCs w:val="22"/>
        </w:rPr>
      </w:pPr>
      <w:r w:rsidRPr="00C45072">
        <w:rPr>
          <w:b/>
          <w:sz w:val="22"/>
          <w:szCs w:val="22"/>
        </w:rPr>
        <w:lastRenderedPageBreak/>
        <w:t xml:space="preserve">Глава </w:t>
      </w:r>
      <w:r w:rsidR="001621D9" w:rsidRPr="00C45072">
        <w:rPr>
          <w:b/>
          <w:sz w:val="22"/>
          <w:szCs w:val="22"/>
        </w:rPr>
        <w:t>2</w:t>
      </w:r>
      <w:r w:rsidRPr="00C45072">
        <w:rPr>
          <w:b/>
          <w:sz w:val="22"/>
          <w:szCs w:val="22"/>
        </w:rPr>
        <w:t xml:space="preserve">. Содержание </w:t>
      </w:r>
      <w:r w:rsidR="005D39EC" w:rsidRPr="00C45072">
        <w:rPr>
          <w:b/>
          <w:sz w:val="22"/>
          <w:szCs w:val="22"/>
        </w:rPr>
        <w:t>конкурс</w:t>
      </w:r>
      <w:r w:rsidRPr="00C45072">
        <w:rPr>
          <w:b/>
          <w:sz w:val="22"/>
          <w:szCs w:val="22"/>
        </w:rPr>
        <w:t>ной заявки</w:t>
      </w:r>
    </w:p>
    <w:p w:rsidR="00344E3E" w:rsidRPr="00C45072" w:rsidRDefault="00344E3E" w:rsidP="00DA3549">
      <w:pPr>
        <w:contextualSpacing/>
        <w:jc w:val="both"/>
        <w:rPr>
          <w:b/>
          <w:sz w:val="22"/>
          <w:szCs w:val="22"/>
        </w:rPr>
      </w:pPr>
    </w:p>
    <w:p w:rsidR="00DC4FE0" w:rsidRPr="00C45072" w:rsidRDefault="00DA3549" w:rsidP="005749AB">
      <w:pPr>
        <w:pStyle w:val="af5"/>
        <w:numPr>
          <w:ilvl w:val="0"/>
          <w:numId w:val="12"/>
        </w:numPr>
        <w:spacing w:after="0" w:line="240" w:lineRule="auto"/>
        <w:ind w:left="426" w:hanging="426"/>
        <w:jc w:val="both"/>
        <w:rPr>
          <w:rFonts w:ascii="Times New Roman" w:hAnsi="Times New Roman"/>
        </w:rPr>
      </w:pPr>
      <w:r w:rsidRPr="00C45072">
        <w:rPr>
          <w:rFonts w:ascii="Times New Roman" w:hAnsi="Times New Roman"/>
        </w:rPr>
        <w:t>К</w:t>
      </w:r>
      <w:r w:rsidR="001621D9" w:rsidRPr="00C45072">
        <w:rPr>
          <w:rFonts w:ascii="Times New Roman" w:hAnsi="Times New Roman"/>
        </w:rPr>
        <w:t xml:space="preserve">онкурсная </w:t>
      </w:r>
      <w:r w:rsidR="00EA49AC">
        <w:rPr>
          <w:rFonts w:ascii="Times New Roman" w:hAnsi="Times New Roman"/>
        </w:rPr>
        <w:t xml:space="preserve">заявка, </w:t>
      </w:r>
      <w:r w:rsidR="00DC4FE0" w:rsidRPr="00C45072">
        <w:rPr>
          <w:rFonts w:ascii="Times New Roman" w:hAnsi="Times New Roman"/>
        </w:rPr>
        <w:t xml:space="preserve">представляемая потенциальным поставщиком, изъявившим желание участвовать в </w:t>
      </w:r>
      <w:r w:rsidR="001621D9" w:rsidRPr="00C45072">
        <w:rPr>
          <w:rFonts w:ascii="Times New Roman" w:hAnsi="Times New Roman"/>
        </w:rPr>
        <w:t>конкурсе</w:t>
      </w:r>
      <w:r w:rsidR="00DC4FE0" w:rsidRPr="00C45072">
        <w:rPr>
          <w:rFonts w:ascii="Times New Roman" w:hAnsi="Times New Roman"/>
        </w:rPr>
        <w:t xml:space="preserve">, должна содержать: </w:t>
      </w:r>
    </w:p>
    <w:p w:rsidR="00DC4FE0" w:rsidRPr="00C45072" w:rsidRDefault="00EA49AC" w:rsidP="005749AB">
      <w:pPr>
        <w:pStyle w:val="af5"/>
        <w:numPr>
          <w:ilvl w:val="1"/>
          <w:numId w:val="12"/>
        </w:numPr>
        <w:spacing w:after="0" w:line="240" w:lineRule="auto"/>
        <w:ind w:left="851" w:hanging="425"/>
        <w:jc w:val="both"/>
        <w:rPr>
          <w:rFonts w:ascii="Times New Roman" w:hAnsi="Times New Roman"/>
        </w:rPr>
      </w:pPr>
      <w:r>
        <w:rPr>
          <w:rFonts w:ascii="Times New Roman" w:hAnsi="Times New Roman"/>
        </w:rPr>
        <w:t xml:space="preserve">документы, </w:t>
      </w:r>
      <w:r w:rsidR="00DC4FE0" w:rsidRPr="00C45072">
        <w:rPr>
          <w:rFonts w:ascii="Times New Roman" w:hAnsi="Times New Roman"/>
        </w:rPr>
        <w:t>подтверждающие соответствие квалификационным требованиям, предъявляемым к потенциальному поставщику;</w:t>
      </w:r>
    </w:p>
    <w:p w:rsidR="00DC4FE0" w:rsidRPr="00C45072" w:rsidRDefault="00DC4FE0" w:rsidP="005749AB">
      <w:pPr>
        <w:pStyle w:val="af5"/>
        <w:numPr>
          <w:ilvl w:val="1"/>
          <w:numId w:val="12"/>
        </w:numPr>
        <w:spacing w:after="0" w:line="240" w:lineRule="auto"/>
        <w:ind w:left="851" w:hanging="425"/>
        <w:jc w:val="both"/>
        <w:rPr>
          <w:rFonts w:ascii="Times New Roman" w:hAnsi="Times New Roman"/>
        </w:rPr>
      </w:pPr>
      <w:r w:rsidRPr="00C45072">
        <w:rPr>
          <w:rFonts w:ascii="Times New Roman" w:hAnsi="Times New Roman"/>
        </w:rPr>
        <w:t>предлагаемую потенциальным поставщиком цену, содержащую все фактические его затраты, составляющие конечную цену выполняемых работ, включая стоимость сопутствующих услуг с указанием конкретного размера с</w:t>
      </w:r>
      <w:r w:rsidR="005C75EA" w:rsidRPr="00C45072">
        <w:rPr>
          <w:rFonts w:ascii="Times New Roman" w:hAnsi="Times New Roman"/>
        </w:rPr>
        <w:t>кидки, при ее наличии;</w:t>
      </w:r>
    </w:p>
    <w:p w:rsidR="007E6107" w:rsidRPr="00C45072" w:rsidRDefault="00775958" w:rsidP="005749AB">
      <w:pPr>
        <w:pStyle w:val="af5"/>
        <w:numPr>
          <w:ilvl w:val="1"/>
          <w:numId w:val="12"/>
        </w:numPr>
        <w:spacing w:after="0" w:line="240" w:lineRule="auto"/>
        <w:ind w:left="851" w:hanging="425"/>
        <w:jc w:val="both"/>
        <w:rPr>
          <w:rFonts w:ascii="Times New Roman" w:hAnsi="Times New Roman"/>
        </w:rPr>
      </w:pPr>
      <w:bookmarkStart w:id="25" w:name="SUB2300"/>
      <w:bookmarkEnd w:id="25"/>
      <w:r w:rsidRPr="00C45072">
        <w:rPr>
          <w:rFonts w:ascii="Times New Roman" w:hAnsi="Times New Roman"/>
        </w:rPr>
        <w:t>нотариально засвидетельствую</w:t>
      </w:r>
      <w:r w:rsidR="007E6107" w:rsidRPr="00C45072">
        <w:rPr>
          <w:rFonts w:ascii="Times New Roman" w:hAnsi="Times New Roman"/>
        </w:rPr>
        <w:t xml:space="preserve"> </w:t>
      </w:r>
      <w:r w:rsidR="001621D9" w:rsidRPr="00C45072">
        <w:rPr>
          <w:rFonts w:ascii="Times New Roman" w:hAnsi="Times New Roman"/>
        </w:rPr>
        <w:t>копию устава юридического лица в полном объеме со всеми изменениями и дополнениями</w:t>
      </w:r>
      <w:r w:rsidR="007E6107" w:rsidRPr="00C45072">
        <w:rPr>
          <w:rFonts w:ascii="Times New Roman" w:hAnsi="Times New Roman"/>
        </w:rPr>
        <w:t>;</w:t>
      </w:r>
    </w:p>
    <w:p w:rsidR="001621D9" w:rsidRPr="00EA49AC" w:rsidRDefault="00EA49AC" w:rsidP="005749AB">
      <w:pPr>
        <w:pStyle w:val="af5"/>
        <w:numPr>
          <w:ilvl w:val="1"/>
          <w:numId w:val="12"/>
        </w:numPr>
        <w:spacing w:after="0" w:line="240" w:lineRule="auto"/>
        <w:ind w:left="851" w:hanging="425"/>
        <w:jc w:val="both"/>
        <w:rPr>
          <w:rFonts w:ascii="Times New Roman" w:hAnsi="Times New Roman"/>
        </w:rPr>
      </w:pPr>
      <w:r w:rsidRPr="00EA49AC">
        <w:rPr>
          <w:rFonts w:ascii="Times New Roman" w:hAnsi="Times New Roman"/>
        </w:rPr>
        <w:t xml:space="preserve">нотариально </w:t>
      </w:r>
      <w:r w:rsidR="001621D9" w:rsidRPr="00EA49AC">
        <w:rPr>
          <w:rFonts w:ascii="Times New Roman" w:hAnsi="Times New Roman"/>
        </w:rPr>
        <w:t>засвидетельствованную с переводом на государственный и/или русский языки легализованную выписку из торгового реестра (для нер</w:t>
      </w:r>
      <w:r w:rsidR="00113783" w:rsidRPr="00EA49AC">
        <w:rPr>
          <w:rFonts w:ascii="Times New Roman" w:hAnsi="Times New Roman"/>
        </w:rPr>
        <w:t>езидентов Республики Казахстан), (Либо предоставить гарантийное письмо о предоставлении в срок до заключения договора);</w:t>
      </w:r>
    </w:p>
    <w:p w:rsidR="001621D9" w:rsidRPr="00C45072" w:rsidRDefault="00EA49AC" w:rsidP="005749AB">
      <w:pPr>
        <w:pStyle w:val="af5"/>
        <w:numPr>
          <w:ilvl w:val="1"/>
          <w:numId w:val="12"/>
        </w:numPr>
        <w:spacing w:after="0" w:line="240" w:lineRule="auto"/>
        <w:ind w:left="851" w:hanging="425"/>
        <w:jc w:val="both"/>
        <w:rPr>
          <w:rFonts w:ascii="Times New Roman" w:hAnsi="Times New Roman"/>
        </w:rPr>
      </w:pPr>
      <w:r>
        <w:rPr>
          <w:rFonts w:ascii="Times New Roman" w:hAnsi="Times New Roman"/>
        </w:rPr>
        <w:t xml:space="preserve">нотариально </w:t>
      </w:r>
      <w:r w:rsidR="001621D9" w:rsidRPr="00C45072">
        <w:rPr>
          <w:rFonts w:ascii="Times New Roman" w:hAnsi="Times New Roman"/>
        </w:rPr>
        <w:t>засвидетельствованную копию свидетельства о государственной регистрации (перерегистрации) юридического лица;</w:t>
      </w:r>
    </w:p>
    <w:p w:rsidR="003202E7" w:rsidRPr="009D3787" w:rsidRDefault="001621D9" w:rsidP="005749AB">
      <w:pPr>
        <w:pStyle w:val="af5"/>
        <w:numPr>
          <w:ilvl w:val="1"/>
          <w:numId w:val="12"/>
        </w:numPr>
        <w:spacing w:after="0" w:line="240" w:lineRule="auto"/>
        <w:ind w:left="851" w:hanging="425"/>
        <w:jc w:val="both"/>
        <w:rPr>
          <w:rFonts w:ascii="Times New Roman" w:hAnsi="Times New Roman"/>
        </w:rPr>
      </w:pPr>
      <w:r w:rsidRPr="00C45072">
        <w:rPr>
          <w:rFonts w:ascii="Times New Roman" w:hAnsi="Times New Roman"/>
        </w:rPr>
        <w:t xml:space="preserve">нотариально засвидетельствованную копию свидетельства о постановке на учёт по налогу на </w:t>
      </w:r>
      <w:r w:rsidRPr="009D3787">
        <w:rPr>
          <w:rFonts w:ascii="Times New Roman" w:hAnsi="Times New Roman"/>
        </w:rPr>
        <w:t>добавленн</w:t>
      </w:r>
      <w:r w:rsidR="00E618CC" w:rsidRPr="009D3787">
        <w:rPr>
          <w:rFonts w:ascii="Times New Roman" w:hAnsi="Times New Roman"/>
        </w:rPr>
        <w:t>ую стоимость</w:t>
      </w:r>
      <w:r w:rsidR="003202E7" w:rsidRPr="009D3787">
        <w:rPr>
          <w:rFonts w:ascii="Times New Roman" w:hAnsi="Times New Roman"/>
        </w:rPr>
        <w:t>;</w:t>
      </w:r>
    </w:p>
    <w:p w:rsidR="00C77A3A" w:rsidRPr="009D3787" w:rsidRDefault="00E618CC" w:rsidP="005749AB">
      <w:pPr>
        <w:pStyle w:val="af5"/>
        <w:numPr>
          <w:ilvl w:val="1"/>
          <w:numId w:val="12"/>
        </w:numPr>
        <w:spacing w:after="0" w:line="240" w:lineRule="auto"/>
        <w:ind w:left="851" w:hanging="425"/>
        <w:jc w:val="both"/>
        <w:rPr>
          <w:rFonts w:ascii="Times New Roman" w:hAnsi="Times New Roman"/>
        </w:rPr>
      </w:pPr>
      <w:r w:rsidRPr="009D3787">
        <w:rPr>
          <w:rFonts w:ascii="Times New Roman" w:hAnsi="Times New Roman"/>
        </w:rPr>
        <w:t>с</w:t>
      </w:r>
      <w:r w:rsidR="00C77A3A" w:rsidRPr="009D3787">
        <w:rPr>
          <w:rFonts w:ascii="Times New Roman" w:hAnsi="Times New Roman"/>
        </w:rPr>
        <w:t>метны</w:t>
      </w:r>
      <w:r w:rsidR="009A6F09" w:rsidRPr="009D3787">
        <w:rPr>
          <w:rFonts w:ascii="Times New Roman" w:hAnsi="Times New Roman"/>
        </w:rPr>
        <w:t xml:space="preserve">й </w:t>
      </w:r>
      <w:r w:rsidR="00EA49AC" w:rsidRPr="009D3787">
        <w:rPr>
          <w:rFonts w:ascii="Times New Roman" w:hAnsi="Times New Roman"/>
        </w:rPr>
        <w:t>расчет на разработку проектно-</w:t>
      </w:r>
      <w:r w:rsidR="00C77A3A" w:rsidRPr="009D3787">
        <w:rPr>
          <w:rFonts w:ascii="Times New Roman" w:hAnsi="Times New Roman"/>
        </w:rPr>
        <w:t>сметной документации, пуско</w:t>
      </w:r>
      <w:r w:rsidR="00C935B2" w:rsidRPr="009D3787">
        <w:rPr>
          <w:rFonts w:ascii="Times New Roman" w:hAnsi="Times New Roman"/>
        </w:rPr>
        <w:t>-</w:t>
      </w:r>
      <w:r w:rsidR="00C77A3A" w:rsidRPr="009D3787">
        <w:rPr>
          <w:rFonts w:ascii="Times New Roman" w:hAnsi="Times New Roman"/>
        </w:rPr>
        <w:t>наладочным работа</w:t>
      </w:r>
      <w:r w:rsidR="003F2D63" w:rsidRPr="009D3787">
        <w:rPr>
          <w:rFonts w:ascii="Times New Roman" w:hAnsi="Times New Roman"/>
        </w:rPr>
        <w:t>м, стоимости услуг шеф инженера, спецификацию поставляемого оборудования.</w:t>
      </w:r>
      <w:r w:rsidR="009A6F09" w:rsidRPr="009D3787">
        <w:rPr>
          <w:rFonts w:ascii="Times New Roman" w:hAnsi="Times New Roman"/>
        </w:rPr>
        <w:t xml:space="preserve"> Сметный расчет выполнить в соответствии нормами принятыми в Республике Казахстан </w:t>
      </w:r>
      <w:r w:rsidR="009A6F09" w:rsidRPr="009D3787">
        <w:rPr>
          <w:rFonts w:ascii="Times New Roman" w:eastAsia="Times New Roman" w:hAnsi="Times New Roman"/>
          <w:bCs/>
        </w:rPr>
        <w:t>в двух уровнях цен: базовых 2001 г. и текущем уровне цен.</w:t>
      </w:r>
    </w:p>
    <w:p w:rsidR="002E586C" w:rsidRDefault="005607F7" w:rsidP="002E586C">
      <w:pPr>
        <w:pStyle w:val="af5"/>
        <w:numPr>
          <w:ilvl w:val="1"/>
          <w:numId w:val="12"/>
        </w:numPr>
        <w:tabs>
          <w:tab w:val="left" w:pos="142"/>
        </w:tabs>
        <w:spacing w:after="0" w:line="240" w:lineRule="auto"/>
        <w:ind w:left="851" w:hanging="425"/>
        <w:jc w:val="both"/>
        <w:rPr>
          <w:rFonts w:ascii="Times New Roman" w:hAnsi="Times New Roman"/>
        </w:rPr>
      </w:pPr>
      <w:r>
        <w:rPr>
          <w:rFonts w:ascii="Times New Roman" w:hAnsi="Times New Roman"/>
        </w:rPr>
        <w:t>о</w:t>
      </w:r>
      <w:r w:rsidR="00805471" w:rsidRPr="00C45072">
        <w:rPr>
          <w:rFonts w:ascii="Times New Roman" w:hAnsi="Times New Roman"/>
        </w:rPr>
        <w:t>бязательство о предоставлении гарантии на выполненные работы</w:t>
      </w:r>
      <w:r>
        <w:rPr>
          <w:rFonts w:ascii="Times New Roman" w:hAnsi="Times New Roman"/>
        </w:rPr>
        <w:t xml:space="preserve"> и применяемые материалы</w:t>
      </w:r>
      <w:r w:rsidR="00805471" w:rsidRPr="00C45072">
        <w:rPr>
          <w:rFonts w:ascii="Times New Roman" w:hAnsi="Times New Roman"/>
        </w:rPr>
        <w:t xml:space="preserve"> не менее 24 месяцев</w:t>
      </w:r>
      <w:r>
        <w:rPr>
          <w:rFonts w:ascii="Times New Roman" w:hAnsi="Times New Roman"/>
        </w:rPr>
        <w:t xml:space="preserve"> с момента пуска в эксплуатацию, или 36 месяцев с момента изготовления. В подтверждение поставщик предоставляет гарантийное обязательство</w:t>
      </w:r>
      <w:r w:rsidR="0046140F">
        <w:rPr>
          <w:rFonts w:ascii="Times New Roman" w:hAnsi="Times New Roman"/>
        </w:rPr>
        <w:t>.</w:t>
      </w:r>
      <w:r w:rsidR="00805471" w:rsidRPr="00C45072">
        <w:rPr>
          <w:rFonts w:ascii="Times New Roman" w:hAnsi="Times New Roman"/>
        </w:rPr>
        <w:t xml:space="preserve"> </w:t>
      </w:r>
    </w:p>
    <w:p w:rsidR="002E586C" w:rsidRDefault="002E586C" w:rsidP="002E586C">
      <w:pPr>
        <w:pStyle w:val="af5"/>
        <w:numPr>
          <w:ilvl w:val="1"/>
          <w:numId w:val="12"/>
        </w:numPr>
        <w:tabs>
          <w:tab w:val="left" w:pos="142"/>
        </w:tabs>
        <w:spacing w:after="0" w:line="240" w:lineRule="auto"/>
        <w:ind w:left="851" w:hanging="425"/>
        <w:jc w:val="both"/>
        <w:rPr>
          <w:rFonts w:ascii="Times New Roman" w:hAnsi="Times New Roman"/>
        </w:rPr>
      </w:pPr>
      <w:r w:rsidRPr="002E586C">
        <w:rPr>
          <w:rFonts w:ascii="Times New Roman" w:hAnsi="Times New Roman"/>
        </w:rPr>
        <w:t>Используемые в работе материалы должны соответствовать требованиям, указанн</w:t>
      </w:r>
      <w:r>
        <w:rPr>
          <w:rFonts w:ascii="Times New Roman" w:hAnsi="Times New Roman"/>
        </w:rPr>
        <w:t xml:space="preserve">ых в технической спецификации, </w:t>
      </w:r>
      <w:r w:rsidRPr="002E586C">
        <w:rPr>
          <w:rFonts w:ascii="Times New Roman" w:hAnsi="Times New Roman"/>
        </w:rPr>
        <w:t>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w:t>
      </w:r>
      <w:r w:rsidR="009A6F09">
        <w:rPr>
          <w:rFonts w:ascii="Times New Roman" w:hAnsi="Times New Roman"/>
        </w:rPr>
        <w:t>, оборудование</w:t>
      </w:r>
      <w:r w:rsidRPr="002E586C">
        <w:rPr>
          <w:rFonts w:ascii="Times New Roman" w:hAnsi="Times New Roman"/>
        </w:rPr>
        <w:t xml:space="preserve"> должен быть новым (не с </w:t>
      </w:r>
      <w:r>
        <w:rPr>
          <w:rFonts w:ascii="Times New Roman" w:hAnsi="Times New Roman"/>
        </w:rPr>
        <w:t>реставрации, не с консервации).</w:t>
      </w:r>
    </w:p>
    <w:p w:rsidR="002E586C" w:rsidRPr="002E586C" w:rsidRDefault="002E586C" w:rsidP="002E586C">
      <w:pPr>
        <w:pStyle w:val="af5"/>
        <w:numPr>
          <w:ilvl w:val="1"/>
          <w:numId w:val="12"/>
        </w:numPr>
        <w:tabs>
          <w:tab w:val="left" w:pos="142"/>
        </w:tabs>
        <w:spacing w:after="0" w:line="240" w:lineRule="auto"/>
        <w:ind w:left="851" w:hanging="425"/>
        <w:jc w:val="both"/>
        <w:rPr>
          <w:rFonts w:ascii="Times New Roman" w:hAnsi="Times New Roman"/>
        </w:rPr>
      </w:pPr>
      <w:r w:rsidRPr="002E586C">
        <w:rPr>
          <w:rFonts w:ascii="Times New Roman" w:hAnsi="Times New Roman"/>
        </w:rPr>
        <w:t>В целях подтверждения согласия с проектом договора закупки поставщик предоставляет соответствующее гарантийное обязательство.</w:t>
      </w:r>
    </w:p>
    <w:p w:rsidR="001621D9" w:rsidRPr="00C45072" w:rsidRDefault="001621D9" w:rsidP="00101247">
      <w:pPr>
        <w:ind w:firstLine="720"/>
        <w:contextualSpacing/>
        <w:jc w:val="both"/>
        <w:rPr>
          <w:sz w:val="22"/>
          <w:szCs w:val="22"/>
        </w:rPr>
      </w:pPr>
    </w:p>
    <w:p w:rsidR="004F596F" w:rsidRPr="00C45072" w:rsidRDefault="001621D9" w:rsidP="00D450EA">
      <w:pPr>
        <w:contextualSpacing/>
        <w:jc w:val="both"/>
        <w:rPr>
          <w:b/>
          <w:sz w:val="22"/>
          <w:szCs w:val="22"/>
        </w:rPr>
      </w:pPr>
      <w:bookmarkStart w:id="26" w:name="SUB4800"/>
      <w:bookmarkEnd w:id="21"/>
      <w:bookmarkEnd w:id="22"/>
      <w:bookmarkEnd w:id="26"/>
      <w:r w:rsidRPr="00C45072">
        <w:rPr>
          <w:b/>
          <w:sz w:val="22"/>
          <w:szCs w:val="22"/>
        </w:rPr>
        <w:t>Глава3</w:t>
      </w:r>
      <w:r w:rsidR="00DC4FE0" w:rsidRPr="00C45072">
        <w:rPr>
          <w:b/>
          <w:sz w:val="22"/>
          <w:szCs w:val="22"/>
        </w:rPr>
        <w:t>.</w:t>
      </w:r>
      <w:r w:rsidR="002E2D14" w:rsidRPr="00C45072">
        <w:rPr>
          <w:b/>
          <w:sz w:val="22"/>
          <w:szCs w:val="22"/>
        </w:rPr>
        <w:t xml:space="preserve"> </w:t>
      </w:r>
      <w:r w:rsidR="004F596F" w:rsidRPr="00C45072">
        <w:rPr>
          <w:b/>
          <w:sz w:val="22"/>
          <w:szCs w:val="22"/>
        </w:rPr>
        <w:t xml:space="preserve">Подача </w:t>
      </w:r>
      <w:r w:rsidR="005D39EC" w:rsidRPr="00C45072">
        <w:rPr>
          <w:b/>
          <w:sz w:val="22"/>
          <w:szCs w:val="22"/>
        </w:rPr>
        <w:t>конкурс</w:t>
      </w:r>
      <w:r w:rsidR="004F596F" w:rsidRPr="00C45072">
        <w:rPr>
          <w:b/>
          <w:sz w:val="22"/>
          <w:szCs w:val="22"/>
        </w:rPr>
        <w:t xml:space="preserve">ных заявок для участия в </w:t>
      </w:r>
      <w:r w:rsidR="005D39EC" w:rsidRPr="00C45072">
        <w:rPr>
          <w:b/>
          <w:sz w:val="22"/>
          <w:szCs w:val="22"/>
        </w:rPr>
        <w:t>конкурсе</w:t>
      </w:r>
      <w:r w:rsidR="004F596F" w:rsidRPr="00C45072">
        <w:rPr>
          <w:b/>
          <w:sz w:val="22"/>
          <w:szCs w:val="22"/>
        </w:rPr>
        <w:t>.</w:t>
      </w:r>
    </w:p>
    <w:p w:rsidR="004F596F" w:rsidRPr="00C45072" w:rsidRDefault="004F596F" w:rsidP="00D450EA">
      <w:pPr>
        <w:contextualSpacing/>
        <w:jc w:val="both"/>
        <w:rPr>
          <w:b/>
          <w:sz w:val="22"/>
          <w:szCs w:val="22"/>
        </w:rPr>
      </w:pPr>
    </w:p>
    <w:p w:rsidR="00DC4FE0" w:rsidRPr="00C45072" w:rsidRDefault="00DC4FE0" w:rsidP="005749AB">
      <w:pPr>
        <w:numPr>
          <w:ilvl w:val="0"/>
          <w:numId w:val="14"/>
        </w:numPr>
        <w:ind w:left="426" w:hanging="426"/>
        <w:contextualSpacing/>
        <w:jc w:val="both"/>
        <w:rPr>
          <w:sz w:val="22"/>
          <w:szCs w:val="22"/>
        </w:rPr>
      </w:pPr>
      <w:r w:rsidRPr="00C45072">
        <w:rPr>
          <w:sz w:val="22"/>
          <w:szCs w:val="22"/>
        </w:rPr>
        <w:t xml:space="preserve">Опечатывание и маркировка конвертов с </w:t>
      </w:r>
      <w:r w:rsidR="001621D9" w:rsidRPr="00C45072">
        <w:rPr>
          <w:sz w:val="22"/>
          <w:szCs w:val="22"/>
        </w:rPr>
        <w:t>конкурсными</w:t>
      </w:r>
      <w:r w:rsidRPr="00C45072">
        <w:rPr>
          <w:sz w:val="22"/>
          <w:szCs w:val="22"/>
        </w:rPr>
        <w:t xml:space="preserve"> заявками</w:t>
      </w:r>
      <w:r w:rsidR="002B7128">
        <w:rPr>
          <w:sz w:val="22"/>
          <w:szCs w:val="22"/>
        </w:rPr>
        <w:t>:</w:t>
      </w:r>
    </w:p>
    <w:p w:rsidR="00EE3D15" w:rsidRPr="00C45072" w:rsidRDefault="00DC4FE0" w:rsidP="005749AB">
      <w:pPr>
        <w:pStyle w:val="af5"/>
        <w:numPr>
          <w:ilvl w:val="0"/>
          <w:numId w:val="13"/>
        </w:numPr>
        <w:spacing w:after="0" w:line="240" w:lineRule="auto"/>
        <w:ind w:left="426" w:hanging="426"/>
        <w:jc w:val="both"/>
        <w:rPr>
          <w:rFonts w:ascii="Times New Roman" w:hAnsi="Times New Roman"/>
        </w:rPr>
      </w:pPr>
      <w:r w:rsidRPr="00C45072">
        <w:rPr>
          <w:rFonts w:ascii="Times New Roman" w:hAnsi="Times New Roman"/>
        </w:rPr>
        <w:t xml:space="preserve">Потенциальный </w:t>
      </w:r>
      <w:r w:rsidR="002B7128">
        <w:rPr>
          <w:rFonts w:ascii="Times New Roman" w:hAnsi="Times New Roman"/>
        </w:rPr>
        <w:t xml:space="preserve">поставщик запечатывает оригинал </w:t>
      </w:r>
      <w:r w:rsidR="00EE3D15" w:rsidRPr="00C45072">
        <w:rPr>
          <w:rFonts w:ascii="Times New Roman" w:hAnsi="Times New Roman"/>
        </w:rPr>
        <w:t>(</w:t>
      </w:r>
      <w:r w:rsidR="003202E7" w:rsidRPr="00C45072">
        <w:rPr>
          <w:rFonts w:ascii="Times New Roman" w:hAnsi="Times New Roman"/>
        </w:rPr>
        <w:t xml:space="preserve">в обязательном порядке </w:t>
      </w:r>
      <w:r w:rsidR="00EE3D15" w:rsidRPr="00C45072">
        <w:rPr>
          <w:rFonts w:ascii="Times New Roman" w:hAnsi="Times New Roman"/>
        </w:rPr>
        <w:t>прошит</w:t>
      </w:r>
      <w:r w:rsidR="003202E7" w:rsidRPr="00C45072">
        <w:rPr>
          <w:rFonts w:ascii="Times New Roman" w:hAnsi="Times New Roman"/>
        </w:rPr>
        <w:t>ой</w:t>
      </w:r>
      <w:r w:rsidR="00EE3D15" w:rsidRPr="00C45072">
        <w:rPr>
          <w:rFonts w:ascii="Times New Roman" w:hAnsi="Times New Roman"/>
        </w:rPr>
        <w:t xml:space="preserve"> и пронумерованн</w:t>
      </w:r>
      <w:r w:rsidR="003202E7" w:rsidRPr="00C45072">
        <w:rPr>
          <w:rFonts w:ascii="Times New Roman" w:hAnsi="Times New Roman"/>
        </w:rPr>
        <w:t>ой</w:t>
      </w:r>
      <w:r w:rsidR="00EE3D15" w:rsidRPr="00C45072">
        <w:rPr>
          <w:rFonts w:ascii="Times New Roman" w:hAnsi="Times New Roman"/>
        </w:rPr>
        <w:t xml:space="preserve">) </w:t>
      </w:r>
      <w:r w:rsidR="001621D9" w:rsidRPr="00C45072">
        <w:rPr>
          <w:rFonts w:ascii="Times New Roman" w:hAnsi="Times New Roman"/>
        </w:rPr>
        <w:t>конкурс</w:t>
      </w:r>
      <w:r w:rsidRPr="00C45072">
        <w:rPr>
          <w:rFonts w:ascii="Times New Roman" w:hAnsi="Times New Roman"/>
        </w:rPr>
        <w:t xml:space="preserve">ной заявки </w:t>
      </w:r>
      <w:r w:rsidR="001621D9" w:rsidRPr="00C45072">
        <w:rPr>
          <w:rFonts w:ascii="Times New Roman" w:hAnsi="Times New Roman"/>
        </w:rPr>
        <w:t xml:space="preserve">в </w:t>
      </w:r>
      <w:r w:rsidRPr="00C45072">
        <w:rPr>
          <w:rFonts w:ascii="Times New Roman" w:hAnsi="Times New Roman"/>
        </w:rPr>
        <w:t>конверт. На данн</w:t>
      </w:r>
      <w:r w:rsidR="00EE3D15" w:rsidRPr="00C45072">
        <w:rPr>
          <w:rFonts w:ascii="Times New Roman" w:hAnsi="Times New Roman"/>
        </w:rPr>
        <w:t xml:space="preserve">ом </w:t>
      </w:r>
      <w:r w:rsidRPr="00C45072">
        <w:rPr>
          <w:rFonts w:ascii="Times New Roman" w:hAnsi="Times New Roman"/>
        </w:rPr>
        <w:t>конверт</w:t>
      </w:r>
      <w:r w:rsidR="00EE3D15" w:rsidRPr="00C45072">
        <w:rPr>
          <w:rFonts w:ascii="Times New Roman" w:hAnsi="Times New Roman"/>
        </w:rPr>
        <w:t>е</w:t>
      </w:r>
      <w:r w:rsidRPr="00C45072">
        <w:rPr>
          <w:rFonts w:ascii="Times New Roman" w:hAnsi="Times New Roman"/>
        </w:rPr>
        <w:t xml:space="preserve"> должн</w:t>
      </w:r>
      <w:r w:rsidR="00EE3D15" w:rsidRPr="00C45072">
        <w:rPr>
          <w:rFonts w:ascii="Times New Roman" w:hAnsi="Times New Roman"/>
        </w:rPr>
        <w:t>о</w:t>
      </w:r>
      <w:r w:rsidRPr="00C45072">
        <w:rPr>
          <w:rFonts w:ascii="Times New Roman" w:hAnsi="Times New Roman"/>
        </w:rPr>
        <w:t xml:space="preserve"> быть указан</w:t>
      </w:r>
      <w:r w:rsidR="00EE3D15" w:rsidRPr="00C45072">
        <w:rPr>
          <w:rFonts w:ascii="Times New Roman" w:hAnsi="Times New Roman"/>
        </w:rPr>
        <w:t>о</w:t>
      </w:r>
      <w:r w:rsidRPr="00C45072">
        <w:rPr>
          <w:rFonts w:ascii="Times New Roman" w:hAnsi="Times New Roman"/>
        </w:rPr>
        <w:t xml:space="preserve"> наименование и адрес потенциального поставщика.</w:t>
      </w:r>
      <w:bookmarkStart w:id="27" w:name="SUB4900"/>
      <w:bookmarkEnd w:id="27"/>
    </w:p>
    <w:p w:rsidR="00DC4FE0" w:rsidRPr="00C45072" w:rsidRDefault="00EE3D15" w:rsidP="005749AB">
      <w:pPr>
        <w:pStyle w:val="af5"/>
        <w:numPr>
          <w:ilvl w:val="0"/>
          <w:numId w:val="13"/>
        </w:numPr>
        <w:spacing w:after="0" w:line="240" w:lineRule="auto"/>
        <w:ind w:left="426" w:hanging="426"/>
        <w:jc w:val="both"/>
        <w:rPr>
          <w:rFonts w:ascii="Times New Roman" w:hAnsi="Times New Roman"/>
        </w:rPr>
      </w:pPr>
      <w:r w:rsidRPr="00C45072">
        <w:rPr>
          <w:rFonts w:ascii="Times New Roman" w:hAnsi="Times New Roman"/>
        </w:rPr>
        <w:t>Конверт должен</w:t>
      </w:r>
      <w:r w:rsidR="00DC4FE0" w:rsidRPr="00C45072">
        <w:rPr>
          <w:rFonts w:ascii="Times New Roman" w:hAnsi="Times New Roman"/>
        </w:rPr>
        <w:t xml:space="preserve">: </w:t>
      </w:r>
    </w:p>
    <w:p w:rsidR="00DC4FE0" w:rsidRPr="00C45072" w:rsidRDefault="002B7128" w:rsidP="005749AB">
      <w:pPr>
        <w:pStyle w:val="af5"/>
        <w:numPr>
          <w:ilvl w:val="1"/>
          <w:numId w:val="13"/>
        </w:numPr>
        <w:spacing w:after="0" w:line="240" w:lineRule="auto"/>
        <w:jc w:val="both"/>
        <w:rPr>
          <w:rFonts w:ascii="Times New Roman" w:hAnsi="Times New Roman"/>
        </w:rPr>
      </w:pPr>
      <w:r>
        <w:rPr>
          <w:rFonts w:ascii="Times New Roman" w:hAnsi="Times New Roman"/>
        </w:rPr>
        <w:t xml:space="preserve">быть </w:t>
      </w:r>
      <w:proofErr w:type="gramStart"/>
      <w:r>
        <w:rPr>
          <w:rFonts w:ascii="Times New Roman" w:hAnsi="Times New Roman"/>
        </w:rPr>
        <w:t>адресован</w:t>
      </w:r>
      <w:proofErr w:type="gramEnd"/>
      <w:r w:rsidR="00DC4FE0" w:rsidRPr="00C45072">
        <w:rPr>
          <w:rFonts w:ascii="Times New Roman" w:hAnsi="Times New Roman"/>
        </w:rPr>
        <w:t xml:space="preserve"> заказчику по адресу: Республика Казахстан, </w:t>
      </w:r>
      <w:r w:rsidR="009125A0" w:rsidRPr="00C45072">
        <w:rPr>
          <w:rFonts w:ascii="Times New Roman" w:hAnsi="Times New Roman"/>
        </w:rPr>
        <w:t>Карагандинская область, Абайский район, поселок Топар ГРЭС</w:t>
      </w:r>
      <w:r w:rsidR="00DC4FE0" w:rsidRPr="00C45072">
        <w:rPr>
          <w:rFonts w:ascii="Times New Roman" w:hAnsi="Times New Roman"/>
        </w:rPr>
        <w:t xml:space="preserve">, </w:t>
      </w:r>
      <w:r w:rsidR="005D39EC" w:rsidRPr="00C45072">
        <w:rPr>
          <w:rFonts w:ascii="Times New Roman" w:hAnsi="Times New Roman"/>
        </w:rPr>
        <w:t>Конкурсная</w:t>
      </w:r>
      <w:r w:rsidR="00DC4FE0" w:rsidRPr="00C45072">
        <w:rPr>
          <w:rFonts w:ascii="Times New Roman" w:hAnsi="Times New Roman"/>
        </w:rPr>
        <w:t xml:space="preserve"> комиссия; </w:t>
      </w:r>
    </w:p>
    <w:p w:rsidR="00DC4FE0" w:rsidRPr="00C45072" w:rsidRDefault="002B7128" w:rsidP="005749AB">
      <w:pPr>
        <w:pStyle w:val="af5"/>
        <w:numPr>
          <w:ilvl w:val="1"/>
          <w:numId w:val="13"/>
        </w:numPr>
        <w:spacing w:after="0" w:line="240" w:lineRule="auto"/>
        <w:jc w:val="both"/>
        <w:rPr>
          <w:rFonts w:ascii="Times New Roman" w:hAnsi="Times New Roman"/>
        </w:rPr>
      </w:pPr>
      <w:r>
        <w:rPr>
          <w:rFonts w:ascii="Times New Roman" w:hAnsi="Times New Roman"/>
        </w:rPr>
        <w:t xml:space="preserve">содержать </w:t>
      </w:r>
      <w:r w:rsidR="00DC4FE0" w:rsidRPr="00C45072">
        <w:rPr>
          <w:rFonts w:ascii="Times New Roman" w:hAnsi="Times New Roman"/>
        </w:rPr>
        <w:t>слова «</w:t>
      </w:r>
      <w:r w:rsidR="00EE3D15" w:rsidRPr="00C45072">
        <w:rPr>
          <w:rFonts w:ascii="Times New Roman" w:hAnsi="Times New Roman"/>
          <w:color w:val="000000" w:themeColor="text1"/>
        </w:rPr>
        <w:t>конкурс по закупке</w:t>
      </w:r>
      <w:r w:rsidR="00DC4FE0" w:rsidRPr="00C45072">
        <w:rPr>
          <w:rFonts w:ascii="Times New Roman" w:hAnsi="Times New Roman"/>
          <w:color w:val="000000" w:themeColor="text1"/>
        </w:rPr>
        <w:t xml:space="preserve"> (указать название </w:t>
      </w:r>
      <w:r w:rsidR="00EE3D15" w:rsidRPr="00C45072">
        <w:rPr>
          <w:rFonts w:ascii="Times New Roman" w:hAnsi="Times New Roman"/>
          <w:color w:val="000000" w:themeColor="text1"/>
        </w:rPr>
        <w:t>конкурса</w:t>
      </w:r>
      <w:r w:rsidR="00DC4FE0" w:rsidRPr="00C45072">
        <w:rPr>
          <w:rFonts w:ascii="Times New Roman" w:hAnsi="Times New Roman"/>
          <w:color w:val="000000" w:themeColor="text1"/>
        </w:rPr>
        <w:t>/лота</w:t>
      </w:r>
      <w:proofErr w:type="gramStart"/>
      <w:r w:rsidR="00DC4FE0" w:rsidRPr="00C45072">
        <w:rPr>
          <w:rFonts w:ascii="Times New Roman" w:hAnsi="Times New Roman"/>
          <w:color w:val="000000" w:themeColor="text1"/>
        </w:rPr>
        <w:t xml:space="preserve"> (-</w:t>
      </w:r>
      <w:proofErr w:type="spellStart"/>
      <w:proofErr w:type="gramEnd"/>
      <w:r w:rsidR="00DC4FE0" w:rsidRPr="00C45072">
        <w:rPr>
          <w:rFonts w:ascii="Times New Roman" w:hAnsi="Times New Roman"/>
          <w:color w:val="000000" w:themeColor="text1"/>
        </w:rPr>
        <w:t>ов</w:t>
      </w:r>
      <w:proofErr w:type="spellEnd"/>
      <w:r w:rsidR="00DC4FE0" w:rsidRPr="00C45072">
        <w:rPr>
          <w:rFonts w:ascii="Times New Roman" w:hAnsi="Times New Roman"/>
          <w:color w:val="000000" w:themeColor="text1"/>
        </w:rPr>
        <w:t xml:space="preserve">))» и «НЕ ВСКРЫВАТЬ ДО </w:t>
      </w:r>
      <w:r w:rsidR="00DC4FE0" w:rsidRPr="00C45072">
        <w:rPr>
          <w:rFonts w:ascii="Times New Roman" w:hAnsi="Times New Roman"/>
          <w:b/>
          <w:color w:val="000000" w:themeColor="text1"/>
        </w:rPr>
        <w:t>1</w:t>
      </w:r>
      <w:r w:rsidR="001770E7" w:rsidRPr="00C45072">
        <w:rPr>
          <w:rFonts w:ascii="Times New Roman" w:hAnsi="Times New Roman"/>
          <w:b/>
          <w:color w:val="000000" w:themeColor="text1"/>
        </w:rPr>
        <w:t>1</w:t>
      </w:r>
      <w:r w:rsidR="00DC4FE0" w:rsidRPr="00C45072">
        <w:rPr>
          <w:rFonts w:ascii="Times New Roman" w:hAnsi="Times New Roman"/>
          <w:b/>
          <w:color w:val="000000" w:themeColor="text1"/>
        </w:rPr>
        <w:t>.</w:t>
      </w:r>
      <w:r w:rsidR="004B0DA0" w:rsidRPr="00C45072">
        <w:rPr>
          <w:rFonts w:ascii="Times New Roman" w:hAnsi="Times New Roman"/>
          <w:b/>
          <w:color w:val="000000" w:themeColor="text1"/>
        </w:rPr>
        <w:t>0</w:t>
      </w:r>
      <w:r w:rsidR="005D39EC" w:rsidRPr="00C45072">
        <w:rPr>
          <w:rFonts w:ascii="Times New Roman" w:hAnsi="Times New Roman"/>
          <w:b/>
          <w:color w:val="000000" w:themeColor="text1"/>
        </w:rPr>
        <w:t xml:space="preserve">0 часов  </w:t>
      </w:r>
      <w:r w:rsidR="0056208D">
        <w:rPr>
          <w:rFonts w:ascii="Times New Roman" w:hAnsi="Times New Roman"/>
          <w:b/>
          <w:color w:val="000000" w:themeColor="text1"/>
        </w:rPr>
        <w:t>26 января</w:t>
      </w:r>
      <w:r w:rsidR="00AB1635">
        <w:rPr>
          <w:rFonts w:ascii="Times New Roman" w:hAnsi="Times New Roman"/>
          <w:b/>
          <w:color w:val="000000" w:themeColor="text1"/>
        </w:rPr>
        <w:t xml:space="preserve"> 2016</w:t>
      </w:r>
      <w:r w:rsidR="000674CC" w:rsidRPr="00C45072">
        <w:rPr>
          <w:rFonts w:ascii="Times New Roman" w:hAnsi="Times New Roman"/>
          <w:b/>
          <w:color w:val="000000" w:themeColor="text1"/>
        </w:rPr>
        <w:t xml:space="preserve"> года</w:t>
      </w:r>
      <w:r w:rsidR="000674CC" w:rsidRPr="00C45072">
        <w:rPr>
          <w:rFonts w:ascii="Times New Roman" w:hAnsi="Times New Roman"/>
          <w:color w:val="000000" w:themeColor="text1"/>
        </w:rPr>
        <w:t>»;</w:t>
      </w:r>
    </w:p>
    <w:p w:rsidR="000674CC" w:rsidRDefault="000674CC" w:rsidP="005749AB">
      <w:pPr>
        <w:pStyle w:val="af5"/>
        <w:numPr>
          <w:ilvl w:val="1"/>
          <w:numId w:val="13"/>
        </w:numPr>
        <w:spacing w:after="0" w:line="240" w:lineRule="auto"/>
        <w:jc w:val="both"/>
        <w:rPr>
          <w:rFonts w:ascii="Times New Roman" w:hAnsi="Times New Roman"/>
        </w:rPr>
      </w:pPr>
      <w:r w:rsidRPr="00C45072">
        <w:rPr>
          <w:rFonts w:ascii="Times New Roman" w:hAnsi="Times New Roman"/>
        </w:rPr>
        <w:t xml:space="preserve">быть </w:t>
      </w:r>
      <w:proofErr w:type="gramStart"/>
      <w:r w:rsidRPr="00C45072">
        <w:rPr>
          <w:rFonts w:ascii="Times New Roman" w:hAnsi="Times New Roman"/>
        </w:rPr>
        <w:t>указаны</w:t>
      </w:r>
      <w:proofErr w:type="gramEnd"/>
      <w:r w:rsidRPr="00C45072">
        <w:rPr>
          <w:rFonts w:ascii="Times New Roman" w:hAnsi="Times New Roman"/>
        </w:rPr>
        <w:t xml:space="preserve"> наименование и адрес потенциального поставщика.</w:t>
      </w:r>
    </w:p>
    <w:p w:rsidR="003D643F" w:rsidRDefault="003D643F" w:rsidP="003D643F">
      <w:pPr>
        <w:jc w:val="both"/>
      </w:pPr>
    </w:p>
    <w:p w:rsidR="00DC4FE0" w:rsidRPr="00C45072" w:rsidRDefault="00DC4FE0" w:rsidP="005749AB">
      <w:pPr>
        <w:numPr>
          <w:ilvl w:val="0"/>
          <w:numId w:val="14"/>
        </w:numPr>
        <w:ind w:left="426" w:hanging="426"/>
        <w:contextualSpacing/>
        <w:jc w:val="both"/>
        <w:rPr>
          <w:sz w:val="22"/>
          <w:szCs w:val="22"/>
        </w:rPr>
      </w:pPr>
      <w:bookmarkStart w:id="28" w:name="SUB5000"/>
      <w:bookmarkEnd w:id="28"/>
      <w:r w:rsidRPr="00C45072">
        <w:rPr>
          <w:sz w:val="22"/>
          <w:szCs w:val="22"/>
        </w:rPr>
        <w:t xml:space="preserve">Место и окончательный срок представления </w:t>
      </w:r>
      <w:r w:rsidR="005D39EC" w:rsidRPr="00C45072">
        <w:rPr>
          <w:sz w:val="22"/>
          <w:szCs w:val="22"/>
        </w:rPr>
        <w:t>конкурс</w:t>
      </w:r>
      <w:r w:rsidRPr="00C45072">
        <w:rPr>
          <w:sz w:val="22"/>
          <w:szCs w:val="22"/>
        </w:rPr>
        <w:t>ных заявок</w:t>
      </w:r>
      <w:r w:rsidR="002B7128">
        <w:rPr>
          <w:sz w:val="22"/>
          <w:szCs w:val="22"/>
        </w:rPr>
        <w:t>:</w:t>
      </w:r>
    </w:p>
    <w:p w:rsidR="00DC4FE0" w:rsidRPr="00C45072" w:rsidRDefault="00EE3D15" w:rsidP="005749AB">
      <w:pPr>
        <w:pStyle w:val="af5"/>
        <w:numPr>
          <w:ilvl w:val="0"/>
          <w:numId w:val="13"/>
        </w:numPr>
        <w:spacing w:after="0" w:line="240" w:lineRule="auto"/>
        <w:ind w:left="426" w:hanging="426"/>
        <w:jc w:val="both"/>
        <w:rPr>
          <w:rFonts w:ascii="Times New Roman" w:hAnsi="Times New Roman"/>
          <w:color w:val="000000" w:themeColor="text1"/>
        </w:rPr>
      </w:pPr>
      <w:r w:rsidRPr="00C45072">
        <w:rPr>
          <w:rFonts w:ascii="Times New Roman" w:hAnsi="Times New Roman"/>
        </w:rPr>
        <w:t>Конкурс</w:t>
      </w:r>
      <w:r w:rsidR="00DC4FE0" w:rsidRPr="00C45072">
        <w:rPr>
          <w:rFonts w:ascii="Times New Roman" w:hAnsi="Times New Roman"/>
        </w:rPr>
        <w:t xml:space="preserve">ные заявки представляются заказчику нарочно или по почте по адресу: Республика Казахстан, </w:t>
      </w:r>
      <w:r w:rsidR="009125A0" w:rsidRPr="00C45072">
        <w:rPr>
          <w:rFonts w:ascii="Times New Roman" w:hAnsi="Times New Roman"/>
        </w:rPr>
        <w:t>Карагандинская область, Абайский район, поселок Топар ГРЭС</w:t>
      </w:r>
      <w:r w:rsidR="00DC4FE0" w:rsidRPr="00C45072">
        <w:rPr>
          <w:rFonts w:ascii="Times New Roman" w:hAnsi="Times New Roman"/>
        </w:rPr>
        <w:t xml:space="preserve">, </w:t>
      </w:r>
      <w:r w:rsidRPr="00C45072">
        <w:rPr>
          <w:rFonts w:ascii="Times New Roman" w:hAnsi="Times New Roman"/>
        </w:rPr>
        <w:t>Конкурсная</w:t>
      </w:r>
      <w:r w:rsidR="00DC4FE0" w:rsidRPr="00C45072">
        <w:rPr>
          <w:rFonts w:ascii="Times New Roman" w:hAnsi="Times New Roman"/>
        </w:rPr>
        <w:t xml:space="preserve"> комиссия</w:t>
      </w:r>
      <w:r w:rsidR="00805471" w:rsidRPr="00C45072">
        <w:rPr>
          <w:rFonts w:ascii="Times New Roman" w:hAnsi="Times New Roman"/>
        </w:rPr>
        <w:t xml:space="preserve"> </w:t>
      </w:r>
      <w:r w:rsidR="00DC4FE0" w:rsidRPr="00C45072">
        <w:rPr>
          <w:rFonts w:ascii="Times New Roman" w:hAnsi="Times New Roman"/>
        </w:rPr>
        <w:t xml:space="preserve">в срок </w:t>
      </w:r>
      <w:r w:rsidR="00DC4FE0" w:rsidRPr="00F23E36">
        <w:rPr>
          <w:rFonts w:ascii="Times New Roman" w:hAnsi="Times New Roman"/>
        </w:rPr>
        <w:t xml:space="preserve">до </w:t>
      </w:r>
      <w:r w:rsidRPr="00F23E36">
        <w:rPr>
          <w:rFonts w:ascii="Times New Roman" w:hAnsi="Times New Roman"/>
        </w:rPr>
        <w:t>1</w:t>
      </w:r>
      <w:r w:rsidR="000E27A9">
        <w:rPr>
          <w:rFonts w:ascii="Times New Roman" w:hAnsi="Times New Roman"/>
        </w:rPr>
        <w:t>0</w:t>
      </w:r>
      <w:bookmarkStart w:id="29" w:name="_GoBack"/>
      <w:bookmarkEnd w:id="29"/>
      <w:r w:rsidR="00DC4FE0" w:rsidRPr="00F23E36">
        <w:rPr>
          <w:rFonts w:ascii="Times New Roman" w:hAnsi="Times New Roman"/>
        </w:rPr>
        <w:t>.</w:t>
      </w:r>
      <w:r w:rsidR="004B0DA0" w:rsidRPr="00F23E36">
        <w:rPr>
          <w:rFonts w:ascii="Times New Roman" w:hAnsi="Times New Roman"/>
        </w:rPr>
        <w:t>0</w:t>
      </w:r>
      <w:r w:rsidR="00DC4FE0" w:rsidRPr="00F23E36">
        <w:rPr>
          <w:rFonts w:ascii="Times New Roman" w:hAnsi="Times New Roman"/>
        </w:rPr>
        <w:t xml:space="preserve">0 </w:t>
      </w:r>
      <w:r w:rsidR="00DC4FE0" w:rsidRPr="00F23E36">
        <w:rPr>
          <w:rFonts w:ascii="Times New Roman" w:hAnsi="Times New Roman"/>
          <w:color w:val="000000" w:themeColor="text1"/>
        </w:rPr>
        <w:t xml:space="preserve">часов </w:t>
      </w:r>
      <w:r w:rsidR="002E2D14" w:rsidRPr="00F23E36">
        <w:rPr>
          <w:rFonts w:ascii="Times New Roman" w:hAnsi="Times New Roman"/>
          <w:b/>
          <w:color w:val="000000" w:themeColor="text1"/>
        </w:rPr>
        <w:t>26</w:t>
      </w:r>
      <w:r w:rsidR="005D39EC" w:rsidRPr="00F23E36">
        <w:rPr>
          <w:rFonts w:ascii="Times New Roman" w:hAnsi="Times New Roman"/>
          <w:b/>
          <w:color w:val="000000" w:themeColor="text1"/>
        </w:rPr>
        <w:t xml:space="preserve"> </w:t>
      </w:r>
      <w:r w:rsidR="002F3003">
        <w:rPr>
          <w:rFonts w:ascii="Times New Roman" w:hAnsi="Times New Roman"/>
          <w:b/>
          <w:color w:val="000000" w:themeColor="text1"/>
        </w:rPr>
        <w:t>января</w:t>
      </w:r>
      <w:r w:rsidR="00AB1635">
        <w:rPr>
          <w:rFonts w:ascii="Times New Roman" w:hAnsi="Times New Roman"/>
          <w:b/>
          <w:color w:val="000000" w:themeColor="text1"/>
        </w:rPr>
        <w:t xml:space="preserve"> 2016</w:t>
      </w:r>
      <w:r w:rsidR="0004443B" w:rsidRPr="00F23E36">
        <w:rPr>
          <w:rFonts w:ascii="Times New Roman" w:hAnsi="Times New Roman"/>
          <w:b/>
          <w:color w:val="000000" w:themeColor="text1"/>
        </w:rPr>
        <w:t xml:space="preserve"> года</w:t>
      </w:r>
      <w:r w:rsidR="00DC2ACC" w:rsidRPr="00F23E36">
        <w:rPr>
          <w:rFonts w:ascii="Times New Roman" w:hAnsi="Times New Roman"/>
          <w:b/>
          <w:color w:val="000000" w:themeColor="text1"/>
        </w:rPr>
        <w:t xml:space="preserve"> </w:t>
      </w:r>
      <w:r w:rsidR="00DC4FE0" w:rsidRPr="00F23E36">
        <w:rPr>
          <w:rFonts w:ascii="Times New Roman" w:hAnsi="Times New Roman"/>
          <w:color w:val="000000" w:themeColor="text1"/>
        </w:rPr>
        <w:t>включительно</w:t>
      </w:r>
      <w:r w:rsidR="00DC4FE0" w:rsidRPr="00C45072">
        <w:rPr>
          <w:rFonts w:ascii="Times New Roman" w:hAnsi="Times New Roman"/>
          <w:color w:val="000000" w:themeColor="text1"/>
        </w:rPr>
        <w:t>.</w:t>
      </w:r>
    </w:p>
    <w:p w:rsidR="00DC4FE0" w:rsidRPr="00C45072" w:rsidRDefault="00DC4FE0" w:rsidP="005749AB">
      <w:pPr>
        <w:pStyle w:val="af5"/>
        <w:numPr>
          <w:ilvl w:val="0"/>
          <w:numId w:val="13"/>
        </w:numPr>
        <w:spacing w:after="0" w:line="240" w:lineRule="auto"/>
        <w:ind w:left="426" w:hanging="426"/>
        <w:jc w:val="both"/>
        <w:rPr>
          <w:rFonts w:ascii="Times New Roman" w:hAnsi="Times New Roman"/>
        </w:rPr>
      </w:pPr>
      <w:bookmarkStart w:id="30" w:name="SUB5100"/>
      <w:bookmarkEnd w:id="30"/>
      <w:r w:rsidRPr="00C45072">
        <w:rPr>
          <w:rFonts w:ascii="Times New Roman" w:hAnsi="Times New Roman"/>
        </w:rPr>
        <w:t xml:space="preserve">Все заявки, </w:t>
      </w:r>
      <w:r w:rsidR="00805471" w:rsidRPr="00C45072">
        <w:rPr>
          <w:rFonts w:ascii="Times New Roman" w:hAnsi="Times New Roman"/>
        </w:rPr>
        <w:t xml:space="preserve">представленные </w:t>
      </w:r>
      <w:r w:rsidRPr="00C45072">
        <w:rPr>
          <w:rFonts w:ascii="Times New Roman" w:hAnsi="Times New Roman"/>
        </w:rPr>
        <w:t>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C45072" w:rsidRDefault="00EE3D15" w:rsidP="005749AB">
      <w:pPr>
        <w:pStyle w:val="af5"/>
        <w:numPr>
          <w:ilvl w:val="0"/>
          <w:numId w:val="13"/>
        </w:numPr>
        <w:spacing w:after="0" w:line="240" w:lineRule="auto"/>
        <w:ind w:left="426" w:hanging="426"/>
        <w:jc w:val="both"/>
        <w:rPr>
          <w:rFonts w:ascii="Times New Roman" w:hAnsi="Times New Roman"/>
        </w:rPr>
      </w:pPr>
      <w:bookmarkStart w:id="31" w:name="SUB5200"/>
      <w:bookmarkStart w:id="32" w:name="SUB5600"/>
      <w:bookmarkEnd w:id="31"/>
      <w:bookmarkEnd w:id="32"/>
      <w:r w:rsidRPr="00C45072">
        <w:rPr>
          <w:rFonts w:ascii="Times New Roman" w:hAnsi="Times New Roman"/>
        </w:rPr>
        <w:lastRenderedPageBreak/>
        <w:t>Конкурс</w:t>
      </w:r>
      <w:r w:rsidR="00DC4FE0" w:rsidRPr="00C45072">
        <w:rPr>
          <w:rFonts w:ascii="Times New Roman" w:hAnsi="Times New Roman"/>
        </w:rPr>
        <w:t>ная комиссия вскрывает конверты с заявками в присутствии всех прибывших в 1</w:t>
      </w:r>
      <w:r w:rsidR="001770E7" w:rsidRPr="00C45072">
        <w:rPr>
          <w:rFonts w:ascii="Times New Roman" w:hAnsi="Times New Roman"/>
        </w:rPr>
        <w:t>1</w:t>
      </w:r>
      <w:r w:rsidR="00DC4FE0" w:rsidRPr="00C45072">
        <w:rPr>
          <w:rFonts w:ascii="Times New Roman" w:hAnsi="Times New Roman"/>
        </w:rPr>
        <w:t>.</w:t>
      </w:r>
      <w:r w:rsidR="004B0DA0" w:rsidRPr="00C45072">
        <w:rPr>
          <w:rFonts w:ascii="Times New Roman" w:hAnsi="Times New Roman"/>
        </w:rPr>
        <w:t>0</w:t>
      </w:r>
      <w:r w:rsidR="00DC4FE0" w:rsidRPr="00C45072">
        <w:rPr>
          <w:rFonts w:ascii="Times New Roman" w:hAnsi="Times New Roman"/>
        </w:rPr>
        <w:t>0 часов</w:t>
      </w:r>
      <w:r w:rsidR="00DC2ACC" w:rsidRPr="00C45072">
        <w:rPr>
          <w:rFonts w:ascii="Times New Roman" w:hAnsi="Times New Roman"/>
        </w:rPr>
        <w:t xml:space="preserve"> </w:t>
      </w:r>
      <w:r w:rsidR="00DA59AF">
        <w:rPr>
          <w:rFonts w:ascii="Times New Roman" w:hAnsi="Times New Roman"/>
          <w:b/>
          <w:color w:val="000000" w:themeColor="text1"/>
        </w:rPr>
        <w:t>26 января</w:t>
      </w:r>
      <w:r w:rsidR="00AB1635">
        <w:rPr>
          <w:rFonts w:ascii="Times New Roman" w:hAnsi="Times New Roman"/>
          <w:b/>
          <w:color w:val="000000" w:themeColor="text1"/>
        </w:rPr>
        <w:t xml:space="preserve"> 2016</w:t>
      </w:r>
      <w:r w:rsidR="0004443B" w:rsidRPr="00F23E36">
        <w:rPr>
          <w:rFonts w:ascii="Times New Roman" w:hAnsi="Times New Roman"/>
          <w:b/>
          <w:color w:val="000000" w:themeColor="text1"/>
        </w:rPr>
        <w:t xml:space="preserve"> года</w:t>
      </w:r>
      <w:r w:rsidR="00DC2ACC" w:rsidRPr="00F23E36">
        <w:rPr>
          <w:rFonts w:ascii="Times New Roman" w:hAnsi="Times New Roman"/>
          <w:b/>
          <w:color w:val="000000" w:themeColor="text1"/>
        </w:rPr>
        <w:t xml:space="preserve"> </w:t>
      </w:r>
      <w:r w:rsidR="00DC4FE0" w:rsidRPr="00F23E36">
        <w:rPr>
          <w:rFonts w:ascii="Times New Roman" w:hAnsi="Times New Roman"/>
          <w:color w:val="000000" w:themeColor="text1"/>
        </w:rPr>
        <w:t>по адресу</w:t>
      </w:r>
      <w:r w:rsidR="00DC4FE0" w:rsidRPr="00C45072">
        <w:rPr>
          <w:rFonts w:ascii="Times New Roman" w:hAnsi="Times New Roman"/>
        </w:rPr>
        <w:t xml:space="preserve">: Республика Казахстан, </w:t>
      </w:r>
      <w:r w:rsidR="009125A0" w:rsidRPr="00C45072">
        <w:rPr>
          <w:rFonts w:ascii="Times New Roman" w:hAnsi="Times New Roman"/>
        </w:rPr>
        <w:t>Карагандинская область, Абайский район, поселок Топар</w:t>
      </w:r>
      <w:r w:rsidR="00C54834">
        <w:rPr>
          <w:rFonts w:ascii="Times New Roman" w:hAnsi="Times New Roman"/>
        </w:rPr>
        <w:t>,</w:t>
      </w:r>
      <w:r w:rsidR="009125A0" w:rsidRPr="00C45072">
        <w:rPr>
          <w:rFonts w:ascii="Times New Roman" w:hAnsi="Times New Roman"/>
        </w:rPr>
        <w:t xml:space="preserve"> ГРЭС</w:t>
      </w:r>
      <w:r w:rsidR="00DC4FE0" w:rsidRPr="00C45072">
        <w:rPr>
          <w:rFonts w:ascii="Times New Roman" w:hAnsi="Times New Roman"/>
        </w:rPr>
        <w:t xml:space="preserve">. </w:t>
      </w:r>
    </w:p>
    <w:p w:rsidR="00DC4FE0" w:rsidRDefault="00DC4FE0" w:rsidP="005749AB">
      <w:pPr>
        <w:pStyle w:val="af5"/>
        <w:numPr>
          <w:ilvl w:val="0"/>
          <w:numId w:val="13"/>
        </w:numPr>
        <w:spacing w:after="0" w:line="240" w:lineRule="auto"/>
        <w:ind w:left="426" w:hanging="426"/>
        <w:jc w:val="both"/>
        <w:rPr>
          <w:rFonts w:ascii="Times New Roman" w:hAnsi="Times New Roman"/>
        </w:rPr>
      </w:pPr>
      <w:bookmarkStart w:id="33" w:name="SUB5800"/>
      <w:bookmarkEnd w:id="33"/>
      <w:r w:rsidRPr="00C45072">
        <w:rPr>
          <w:rFonts w:ascii="Times New Roman" w:hAnsi="Times New Roman"/>
        </w:rPr>
        <w:t xml:space="preserve">При вскрытии конвертов с заявками комиссия объявляет присутствующим лицам наименования и адреса потенциальных поставщиков, участвующих в </w:t>
      </w:r>
      <w:r w:rsidR="00EE3D15" w:rsidRPr="00C45072">
        <w:rPr>
          <w:rFonts w:ascii="Times New Roman" w:hAnsi="Times New Roman"/>
        </w:rPr>
        <w:t>конкурсе</w:t>
      </w:r>
      <w:r w:rsidRPr="00C45072">
        <w:rPr>
          <w:rFonts w:ascii="Times New Roman" w:hAnsi="Times New Roman"/>
        </w:rPr>
        <w:t xml:space="preserve">, предложенные ими цены, условия поставки и оплаты, информацию об отзыве и изменении </w:t>
      </w:r>
      <w:r w:rsidR="005D39EC" w:rsidRPr="00C45072">
        <w:rPr>
          <w:rFonts w:ascii="Times New Roman" w:hAnsi="Times New Roman"/>
        </w:rPr>
        <w:t>конкурс</w:t>
      </w:r>
      <w:r w:rsidRPr="00C45072">
        <w:rPr>
          <w:rFonts w:ascii="Times New Roman" w:hAnsi="Times New Roman"/>
        </w:rPr>
        <w:t xml:space="preserve">ных заявок, если они отражены документально, наличии или отсутствии документов, составляющих </w:t>
      </w:r>
      <w:r w:rsidR="00EE3D15" w:rsidRPr="00C45072">
        <w:rPr>
          <w:rFonts w:ascii="Times New Roman" w:hAnsi="Times New Roman"/>
        </w:rPr>
        <w:t>конкурс</w:t>
      </w:r>
      <w:r w:rsidRPr="00C45072">
        <w:rPr>
          <w:rFonts w:ascii="Times New Roman" w:hAnsi="Times New Roman"/>
        </w:rPr>
        <w:t xml:space="preserve">ную заявку. </w:t>
      </w:r>
    </w:p>
    <w:p w:rsidR="007C6B87" w:rsidRDefault="007C6B87" w:rsidP="007C6B87">
      <w:pPr>
        <w:jc w:val="both"/>
      </w:pPr>
    </w:p>
    <w:p w:rsidR="007C6B87" w:rsidRPr="00097F56" w:rsidRDefault="007C6B87" w:rsidP="007C6B87">
      <w:pPr>
        <w:ind w:firstLine="360"/>
        <w:jc w:val="both"/>
        <w:rPr>
          <w:rFonts w:eastAsia="Calibri"/>
          <w:sz w:val="22"/>
          <w:szCs w:val="22"/>
          <w:lang w:eastAsia="en-US"/>
        </w:rPr>
      </w:pPr>
      <w:r w:rsidRPr="00097F56">
        <w:rPr>
          <w:rFonts w:eastAsia="Calibri"/>
          <w:sz w:val="22"/>
          <w:szCs w:val="22"/>
          <w:lang w:eastAsia="en-US"/>
        </w:rPr>
        <w:t>Лицо, представляющее участника конкурса, в случае, если это не первый руководитель, должно иметь соответствующие полномочия на представление интересов организации, подтвержденные документально (доверенность предприятия).</w:t>
      </w:r>
    </w:p>
    <w:p w:rsidR="007C6B87" w:rsidRPr="007C6B87" w:rsidRDefault="007C6B87" w:rsidP="007C6B87">
      <w:pPr>
        <w:jc w:val="both"/>
      </w:pPr>
    </w:p>
    <w:p w:rsidR="00EE3D15" w:rsidRPr="00C45072" w:rsidRDefault="00EE3D15" w:rsidP="00101247">
      <w:pPr>
        <w:ind w:firstLine="720"/>
        <w:contextualSpacing/>
        <w:jc w:val="both"/>
        <w:rPr>
          <w:sz w:val="22"/>
          <w:szCs w:val="22"/>
        </w:rPr>
      </w:pPr>
      <w:bookmarkStart w:id="34" w:name="SUB5900"/>
      <w:bookmarkEnd w:id="34"/>
    </w:p>
    <w:p w:rsidR="00DC4FE0" w:rsidRPr="00C45072" w:rsidRDefault="00EE3D15" w:rsidP="00115EB7">
      <w:pPr>
        <w:contextualSpacing/>
        <w:jc w:val="both"/>
        <w:rPr>
          <w:b/>
          <w:sz w:val="22"/>
          <w:szCs w:val="22"/>
        </w:rPr>
      </w:pPr>
      <w:r w:rsidRPr="00C45072">
        <w:rPr>
          <w:b/>
          <w:sz w:val="22"/>
          <w:szCs w:val="22"/>
        </w:rPr>
        <w:t>Глава 4</w:t>
      </w:r>
      <w:r w:rsidR="00DC4FE0" w:rsidRPr="00C45072">
        <w:rPr>
          <w:b/>
          <w:sz w:val="22"/>
          <w:szCs w:val="22"/>
        </w:rPr>
        <w:t xml:space="preserve">. Предварительное изучение и рассмотрение </w:t>
      </w:r>
      <w:r w:rsidR="005D39EC" w:rsidRPr="00C45072">
        <w:rPr>
          <w:b/>
          <w:sz w:val="22"/>
          <w:szCs w:val="22"/>
        </w:rPr>
        <w:t>конкурс</w:t>
      </w:r>
      <w:r w:rsidR="00DC4FE0" w:rsidRPr="00C45072">
        <w:rPr>
          <w:b/>
          <w:sz w:val="22"/>
          <w:szCs w:val="22"/>
        </w:rPr>
        <w:t>ных заявок</w:t>
      </w:r>
      <w:r w:rsidR="00115EB7" w:rsidRPr="00C45072">
        <w:rPr>
          <w:b/>
          <w:sz w:val="22"/>
          <w:szCs w:val="22"/>
        </w:rPr>
        <w:t>.</w:t>
      </w:r>
    </w:p>
    <w:p w:rsidR="007E563F" w:rsidRPr="00C45072" w:rsidRDefault="007E563F" w:rsidP="00115EB7">
      <w:pPr>
        <w:contextualSpacing/>
        <w:jc w:val="both"/>
        <w:rPr>
          <w:b/>
          <w:sz w:val="22"/>
          <w:szCs w:val="22"/>
        </w:rPr>
      </w:pPr>
    </w:p>
    <w:p w:rsidR="00DC4FE0" w:rsidRPr="00C45072" w:rsidRDefault="0022402D" w:rsidP="005749AB">
      <w:pPr>
        <w:numPr>
          <w:ilvl w:val="0"/>
          <w:numId w:val="10"/>
        </w:numPr>
        <w:ind w:left="426" w:hanging="426"/>
        <w:contextualSpacing/>
        <w:jc w:val="both"/>
        <w:rPr>
          <w:sz w:val="22"/>
          <w:szCs w:val="22"/>
        </w:rPr>
      </w:pPr>
      <w:r w:rsidRPr="00C45072">
        <w:rPr>
          <w:sz w:val="22"/>
          <w:szCs w:val="22"/>
        </w:rPr>
        <w:t>К</w:t>
      </w:r>
      <w:r w:rsidR="00DC4FE0" w:rsidRPr="00C45072">
        <w:rPr>
          <w:sz w:val="22"/>
          <w:szCs w:val="22"/>
        </w:rPr>
        <w:t xml:space="preserve">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DC4FE0" w:rsidRPr="00C45072" w:rsidRDefault="00D75EA9" w:rsidP="005749AB">
      <w:pPr>
        <w:numPr>
          <w:ilvl w:val="0"/>
          <w:numId w:val="10"/>
        </w:numPr>
        <w:ind w:left="426" w:hanging="426"/>
        <w:contextualSpacing/>
        <w:jc w:val="both"/>
        <w:rPr>
          <w:color w:val="FF0000"/>
          <w:sz w:val="22"/>
          <w:szCs w:val="22"/>
        </w:rPr>
      </w:pPr>
      <w:bookmarkStart w:id="35" w:name="SUB6200"/>
      <w:bookmarkStart w:id="36" w:name="SUB6300"/>
      <w:bookmarkEnd w:id="35"/>
      <w:bookmarkEnd w:id="36"/>
      <w:r w:rsidRPr="00C45072">
        <w:rPr>
          <w:sz w:val="22"/>
          <w:szCs w:val="22"/>
        </w:rPr>
        <w:t>К</w:t>
      </w:r>
      <w:r w:rsidR="00EE3D15" w:rsidRPr="00C45072">
        <w:rPr>
          <w:sz w:val="22"/>
          <w:szCs w:val="22"/>
        </w:rPr>
        <w:t>онкурс</w:t>
      </w:r>
      <w:r w:rsidR="00DC4FE0" w:rsidRPr="00C45072">
        <w:rPr>
          <w:sz w:val="22"/>
          <w:szCs w:val="22"/>
        </w:rPr>
        <w:t>ная комиссия вправе отклонить заявку в случаях</w:t>
      </w:r>
      <w:r w:rsidR="005B15FC">
        <w:rPr>
          <w:sz w:val="22"/>
          <w:szCs w:val="22"/>
        </w:rPr>
        <w:t xml:space="preserve"> несоответствия </w:t>
      </w:r>
      <w:r w:rsidR="00805471" w:rsidRPr="00C45072">
        <w:rPr>
          <w:sz w:val="22"/>
          <w:szCs w:val="22"/>
        </w:rPr>
        <w:t xml:space="preserve">ее </w:t>
      </w:r>
      <w:r w:rsidR="00DC4FE0" w:rsidRPr="00C45072">
        <w:rPr>
          <w:sz w:val="22"/>
          <w:szCs w:val="22"/>
        </w:rPr>
        <w:t xml:space="preserve">требованиям </w:t>
      </w:r>
      <w:r w:rsidR="00F21BB7" w:rsidRPr="00C45072">
        <w:rPr>
          <w:sz w:val="22"/>
          <w:szCs w:val="22"/>
        </w:rPr>
        <w:t>конкурсной документации</w:t>
      </w:r>
      <w:r w:rsidR="00DC4FE0" w:rsidRPr="00C45072">
        <w:rPr>
          <w:sz w:val="22"/>
          <w:szCs w:val="22"/>
        </w:rPr>
        <w:t>.</w:t>
      </w:r>
    </w:p>
    <w:p w:rsidR="00123322" w:rsidRPr="00C45072" w:rsidRDefault="00BE3AD1" w:rsidP="005749AB">
      <w:pPr>
        <w:numPr>
          <w:ilvl w:val="0"/>
          <w:numId w:val="10"/>
        </w:numPr>
        <w:ind w:left="426" w:hanging="426"/>
        <w:contextualSpacing/>
        <w:jc w:val="both"/>
        <w:rPr>
          <w:sz w:val="22"/>
          <w:szCs w:val="22"/>
        </w:rPr>
      </w:pPr>
      <w:r w:rsidRPr="00C45072">
        <w:rPr>
          <w:sz w:val="22"/>
          <w:szCs w:val="22"/>
        </w:rPr>
        <w:t>После проведения конкурса заявки рассматриваются на полноту документации. Итоги конкурса выдаются в течени</w:t>
      </w:r>
      <w:r w:rsidR="00524655" w:rsidRPr="00C45072">
        <w:rPr>
          <w:sz w:val="22"/>
          <w:szCs w:val="22"/>
        </w:rPr>
        <w:t>е</w:t>
      </w:r>
      <w:r w:rsidRPr="00C45072">
        <w:rPr>
          <w:sz w:val="22"/>
          <w:szCs w:val="22"/>
        </w:rPr>
        <w:t xml:space="preserve"> 3 рабочих дней.</w:t>
      </w:r>
    </w:p>
    <w:p w:rsidR="006C6D32" w:rsidRDefault="00805471" w:rsidP="006C6D32">
      <w:pPr>
        <w:numPr>
          <w:ilvl w:val="0"/>
          <w:numId w:val="10"/>
        </w:numPr>
        <w:ind w:left="426" w:hanging="426"/>
        <w:contextualSpacing/>
        <w:jc w:val="both"/>
        <w:rPr>
          <w:sz w:val="22"/>
          <w:szCs w:val="22"/>
        </w:rPr>
      </w:pPr>
      <w:r w:rsidRPr="00C45072">
        <w:rPr>
          <w:sz w:val="22"/>
          <w:szCs w:val="22"/>
        </w:rPr>
        <w:t>Поб</w:t>
      </w:r>
      <w:r w:rsidR="00643D2F">
        <w:rPr>
          <w:sz w:val="22"/>
          <w:szCs w:val="22"/>
        </w:rPr>
        <w:t xml:space="preserve">едителем объявляется поставщик, </w:t>
      </w:r>
      <w:r w:rsidRPr="00C45072">
        <w:rPr>
          <w:sz w:val="22"/>
          <w:szCs w:val="22"/>
        </w:rPr>
        <w:t xml:space="preserve">соответствующий квалификационным требованиям и предложивший наименьшую цену. </w:t>
      </w:r>
      <w:bookmarkEnd w:id="7"/>
      <w:bookmarkEnd w:id="8"/>
      <w:bookmarkEnd w:id="9"/>
      <w:bookmarkEnd w:id="10"/>
      <w:bookmarkEnd w:id="11"/>
      <w:bookmarkEnd w:id="12"/>
      <w:bookmarkEnd w:id="13"/>
      <w:bookmarkEnd w:id="14"/>
      <w:bookmarkEnd w:id="15"/>
      <w:bookmarkEnd w:id="16"/>
      <w:bookmarkEnd w:id="23"/>
    </w:p>
    <w:p w:rsidR="006C6D32" w:rsidRPr="006C6D32" w:rsidRDefault="006C6D32" w:rsidP="006C6D32">
      <w:pPr>
        <w:numPr>
          <w:ilvl w:val="0"/>
          <w:numId w:val="10"/>
        </w:numPr>
        <w:ind w:left="426" w:hanging="426"/>
        <w:contextualSpacing/>
        <w:jc w:val="both"/>
        <w:rPr>
          <w:sz w:val="22"/>
          <w:szCs w:val="22"/>
        </w:rPr>
      </w:pPr>
      <w:r>
        <w:t>Конкурс признается несостоявшимися в следующих случаях:</w:t>
      </w:r>
    </w:p>
    <w:p w:rsidR="006C6D32" w:rsidRDefault="006C6D32" w:rsidP="006C6D32">
      <w:pPr>
        <w:ind w:left="720"/>
        <w:contextualSpacing/>
        <w:jc w:val="both"/>
      </w:pPr>
      <w:r>
        <w:t>5.1 отсутствия представленных заявок;</w:t>
      </w:r>
    </w:p>
    <w:p w:rsidR="006C6D32" w:rsidRDefault="006C6D32" w:rsidP="006C6D32">
      <w:pPr>
        <w:ind w:left="720"/>
        <w:contextualSpacing/>
        <w:jc w:val="both"/>
      </w:pPr>
      <w:r>
        <w:t>5.2 предоставления менее двух заявок;</w:t>
      </w:r>
    </w:p>
    <w:p w:rsidR="006C6D32" w:rsidRDefault="006C6D32" w:rsidP="006C6D32">
      <w:pPr>
        <w:ind w:left="720"/>
        <w:contextualSpacing/>
        <w:jc w:val="both"/>
      </w:pPr>
      <w:r>
        <w:t>5.3 к участию в конкурсе не допущен ни один потенциальный поставщик;</w:t>
      </w:r>
    </w:p>
    <w:p w:rsidR="006C6D32" w:rsidRDefault="006C6D32" w:rsidP="006C6D32">
      <w:pPr>
        <w:ind w:left="720"/>
        <w:contextualSpacing/>
        <w:jc w:val="both"/>
      </w:pPr>
      <w:r>
        <w:t>5.4 к участию в конкурсе допущен один потенциальный поставщик;</w:t>
      </w:r>
    </w:p>
    <w:p w:rsidR="006C6D32" w:rsidRDefault="006C6D32" w:rsidP="006C6D32">
      <w:pPr>
        <w:ind w:left="720"/>
        <w:contextualSpacing/>
        <w:jc w:val="both"/>
      </w:pPr>
      <w:r>
        <w:t>5.5 осталось только одно не отклонённое конкурсное ценовое предложение участника конкурса;</w:t>
      </w:r>
    </w:p>
    <w:p w:rsidR="00204030" w:rsidRPr="00204030" w:rsidRDefault="00204030" w:rsidP="00204030">
      <w:pPr>
        <w:suppressAutoHyphens/>
        <w:jc w:val="both"/>
        <w:rPr>
          <w:lang w:eastAsia="zh-CN"/>
        </w:rPr>
      </w:pPr>
      <w:r>
        <w:rPr>
          <w:lang w:eastAsia="zh-CN"/>
        </w:rPr>
        <w:t>6</w:t>
      </w:r>
      <w:r w:rsidRPr="00204030">
        <w:rPr>
          <w:lang w:eastAsia="zh-CN"/>
        </w:rPr>
        <w:t>. Сведения о должностных лицах заказчика, уполномоченных его представлять при проведении конкурса:</w:t>
      </w:r>
    </w:p>
    <w:p w:rsidR="00204030" w:rsidRPr="00204030" w:rsidRDefault="00204030" w:rsidP="00204030">
      <w:pPr>
        <w:suppressAutoHyphens/>
        <w:ind w:firstLine="284"/>
        <w:jc w:val="both"/>
        <w:rPr>
          <w:rFonts w:ascii="Calibri" w:eastAsia="Calibri" w:hAnsi="Calibri" w:cs="Calibri"/>
          <w:iCs/>
          <w:lang w:val="x-none" w:eastAsia="zh-CN"/>
        </w:rPr>
      </w:pPr>
      <w:r w:rsidRPr="00204030">
        <w:rPr>
          <w:rFonts w:eastAsia="Calibri"/>
          <w:b/>
          <w:iCs/>
          <w:lang w:eastAsia="zh-CN"/>
        </w:rPr>
        <w:t xml:space="preserve">Яковенко Е.В. – </w:t>
      </w:r>
      <w:r w:rsidRPr="00204030">
        <w:rPr>
          <w:rFonts w:eastAsia="Calibri"/>
          <w:iCs/>
          <w:lang w:eastAsia="zh-CN"/>
        </w:rPr>
        <w:t>технический директор</w:t>
      </w:r>
      <w:r w:rsidRPr="00204030">
        <w:rPr>
          <w:rFonts w:eastAsia="Calibri"/>
          <w:b/>
          <w:lang w:eastAsia="zh-CN"/>
        </w:rPr>
        <w:t xml:space="preserve"> </w:t>
      </w:r>
      <w:r w:rsidRPr="00204030">
        <w:rPr>
          <w:rFonts w:eastAsia="Calibri"/>
          <w:lang w:val="x-none" w:eastAsia="zh-CN"/>
        </w:rPr>
        <w:t>ТОО «</w:t>
      </w:r>
      <w:r w:rsidRPr="00204030">
        <w:rPr>
          <w:rFonts w:eastAsia="Calibri"/>
          <w:lang w:val="en-US" w:eastAsia="zh-CN"/>
        </w:rPr>
        <w:t>Kazakhmys</w:t>
      </w:r>
      <w:r w:rsidRPr="00204030">
        <w:rPr>
          <w:rFonts w:eastAsia="Calibri"/>
          <w:lang w:val="x-none" w:eastAsia="zh-CN"/>
        </w:rPr>
        <w:t xml:space="preserve"> </w:t>
      </w:r>
      <w:r w:rsidRPr="00204030">
        <w:rPr>
          <w:rFonts w:eastAsia="Calibri"/>
          <w:lang w:val="en-US" w:eastAsia="zh-CN"/>
        </w:rPr>
        <w:t>Energy</w:t>
      </w:r>
      <w:r w:rsidRPr="00204030">
        <w:rPr>
          <w:rFonts w:eastAsia="Calibri"/>
          <w:lang w:val="x-none" w:eastAsia="zh-CN"/>
        </w:rPr>
        <w:t>» (Казахмыс Энерджи), председатель комиссии;</w:t>
      </w:r>
    </w:p>
    <w:p w:rsidR="00204030" w:rsidRPr="00204030" w:rsidRDefault="00204030" w:rsidP="00204030">
      <w:pPr>
        <w:suppressAutoHyphens/>
        <w:autoSpaceDE w:val="0"/>
        <w:ind w:firstLine="284"/>
        <w:jc w:val="both"/>
        <w:rPr>
          <w:lang w:eastAsia="zh-CN"/>
        </w:rPr>
      </w:pPr>
      <w:r>
        <w:rPr>
          <w:b/>
          <w:iCs/>
          <w:lang w:eastAsia="zh-CN"/>
        </w:rPr>
        <w:t>Медведев В.</w:t>
      </w:r>
      <w:r w:rsidRPr="00204030">
        <w:rPr>
          <w:b/>
          <w:iCs/>
          <w:lang w:eastAsia="zh-CN"/>
        </w:rPr>
        <w:t>В</w:t>
      </w:r>
      <w:r w:rsidRPr="00204030">
        <w:rPr>
          <w:iCs/>
          <w:lang w:eastAsia="zh-CN"/>
        </w:rPr>
        <w:t>. – технический директор</w:t>
      </w:r>
      <w:r w:rsidRPr="00204030">
        <w:rPr>
          <w:lang w:eastAsia="zh-CN"/>
        </w:rPr>
        <w:t xml:space="preserve"> ТОО «</w:t>
      </w:r>
      <w:r w:rsidRPr="00204030">
        <w:rPr>
          <w:lang w:val="en-US" w:eastAsia="zh-CN"/>
        </w:rPr>
        <w:t>Kazakhmys</w:t>
      </w:r>
      <w:r w:rsidRPr="00204030">
        <w:rPr>
          <w:lang w:eastAsia="zh-CN"/>
        </w:rPr>
        <w:t xml:space="preserve"> </w:t>
      </w:r>
      <w:r w:rsidRPr="00204030">
        <w:rPr>
          <w:lang w:val="en-US" w:eastAsia="zh-CN"/>
        </w:rPr>
        <w:t>Energy</w:t>
      </w:r>
      <w:r w:rsidRPr="00204030">
        <w:rPr>
          <w:lang w:eastAsia="zh-CN"/>
        </w:rPr>
        <w:t>» (Казахмыс Энерджи)</w:t>
      </w:r>
      <w:r w:rsidRPr="00204030">
        <w:rPr>
          <w:iCs/>
          <w:lang w:eastAsia="zh-CN"/>
        </w:rPr>
        <w:t>, заместитель председателя комиссии;</w:t>
      </w:r>
    </w:p>
    <w:p w:rsidR="00204030" w:rsidRPr="00204030" w:rsidRDefault="00204030" w:rsidP="00204030">
      <w:pPr>
        <w:ind w:firstLine="284"/>
        <w:jc w:val="both"/>
        <w:rPr>
          <w:rFonts w:ascii="Times New Roman CYR" w:hAnsi="Times New Roman CYR" w:cs="Times New Roman CYR"/>
          <w:bCs/>
          <w:lang w:eastAsia="en-US"/>
        </w:rPr>
      </w:pPr>
      <w:r w:rsidRPr="00204030">
        <w:rPr>
          <w:rFonts w:ascii="Times New Roman CYR" w:hAnsi="Times New Roman CYR" w:cs="Times New Roman CYR"/>
          <w:b/>
          <w:bCs/>
          <w:lang w:eastAsia="en-US"/>
        </w:rPr>
        <w:t>Овчаров Д.Ю.</w:t>
      </w:r>
      <w:r w:rsidRPr="00204030">
        <w:rPr>
          <w:rFonts w:ascii="Times New Roman CYR" w:hAnsi="Times New Roman CYR" w:cs="Times New Roman CYR"/>
          <w:bCs/>
          <w:lang w:eastAsia="en-US"/>
        </w:rPr>
        <w:t xml:space="preserve"> – менеджер проекта ТОО «Kazakhmys Energy» (Казахмыс Энерджи), член  конкурсной комиссии</w:t>
      </w:r>
      <w:r w:rsidRPr="00204030">
        <w:t>;</w:t>
      </w:r>
    </w:p>
    <w:p w:rsidR="00204030" w:rsidRPr="00204030" w:rsidRDefault="00204030" w:rsidP="00204030">
      <w:pPr>
        <w:suppressAutoHyphens/>
        <w:ind w:firstLine="284"/>
        <w:jc w:val="both"/>
        <w:rPr>
          <w:lang w:eastAsia="zh-CN"/>
        </w:rPr>
      </w:pPr>
      <w:r w:rsidRPr="00204030">
        <w:rPr>
          <w:rFonts w:eastAsia="Calibri"/>
          <w:b/>
          <w:bCs/>
          <w:iCs/>
          <w:lang w:eastAsia="en-US"/>
        </w:rPr>
        <w:t>Завгородний Д.Ю.</w:t>
      </w:r>
      <w:r w:rsidRPr="00204030">
        <w:rPr>
          <w:rFonts w:eastAsia="Calibri"/>
          <w:bCs/>
          <w:iCs/>
          <w:lang w:eastAsia="en-US"/>
        </w:rPr>
        <w:t xml:space="preserve"> – начальник материально-технического снабжения ГРЭС ТОО «Kazakhmys Energy» (Казахмыс Энерджи), член комиссии;</w:t>
      </w:r>
    </w:p>
    <w:p w:rsidR="00204030" w:rsidRPr="00204030" w:rsidRDefault="00204030" w:rsidP="00204030">
      <w:pPr>
        <w:ind w:firstLine="284"/>
        <w:jc w:val="both"/>
      </w:pPr>
      <w:r w:rsidRPr="00204030">
        <w:rPr>
          <w:b/>
          <w:color w:val="000000"/>
        </w:rPr>
        <w:t>Зарипова И.Р</w:t>
      </w:r>
      <w:r w:rsidRPr="00204030">
        <w:rPr>
          <w:color w:val="000000"/>
        </w:rPr>
        <w:t>.– ведущий инженер отдела технического и инвестиционного планирования </w:t>
      </w:r>
      <w:r w:rsidRPr="00204030">
        <w:t xml:space="preserve"> ТОО «</w:t>
      </w:r>
      <w:r w:rsidRPr="00204030">
        <w:rPr>
          <w:lang w:val="en-US"/>
        </w:rPr>
        <w:t>Kazakhmys</w:t>
      </w:r>
      <w:r w:rsidRPr="00204030">
        <w:t xml:space="preserve"> </w:t>
      </w:r>
      <w:r w:rsidRPr="00204030">
        <w:rPr>
          <w:lang w:val="en-US"/>
        </w:rPr>
        <w:t>Energy</w:t>
      </w:r>
      <w:r w:rsidRPr="00204030">
        <w:t>» (Казахмыс Энерджи),</w:t>
      </w:r>
      <w:r w:rsidRPr="00204030">
        <w:rPr>
          <w:rFonts w:ascii="Times New Roman CYR" w:hAnsi="Times New Roman CYR" w:cs="Times New Roman CYR"/>
          <w:bCs/>
          <w:lang w:eastAsia="en-US"/>
        </w:rPr>
        <w:t xml:space="preserve"> член конкурсной комиссии</w:t>
      </w:r>
      <w:r w:rsidRPr="00204030">
        <w:t>;</w:t>
      </w:r>
    </w:p>
    <w:p w:rsidR="00204030" w:rsidRPr="00204030" w:rsidRDefault="00204030" w:rsidP="00204030">
      <w:pPr>
        <w:suppressAutoHyphens/>
        <w:ind w:firstLine="284"/>
        <w:jc w:val="both"/>
        <w:rPr>
          <w:b/>
          <w:lang w:eastAsia="zh-CN"/>
        </w:rPr>
      </w:pPr>
      <w:r w:rsidRPr="00204030">
        <w:rPr>
          <w:b/>
          <w:lang w:eastAsia="zh-CN"/>
        </w:rPr>
        <w:t>Жилтургузова Ш.Д.</w:t>
      </w:r>
      <w:r w:rsidRPr="00204030">
        <w:rPr>
          <w:lang w:eastAsia="zh-CN"/>
        </w:rPr>
        <w:t xml:space="preserve"> – ведущий менеджер секретариата тендерной комиссии ТОО «</w:t>
      </w:r>
      <w:r w:rsidRPr="00204030">
        <w:rPr>
          <w:lang w:val="en-US" w:eastAsia="zh-CN"/>
        </w:rPr>
        <w:t>Kazakhmys</w:t>
      </w:r>
      <w:r w:rsidRPr="00204030">
        <w:rPr>
          <w:lang w:eastAsia="zh-CN"/>
        </w:rPr>
        <w:t xml:space="preserve"> </w:t>
      </w:r>
      <w:r w:rsidRPr="00204030">
        <w:rPr>
          <w:lang w:val="en-US" w:eastAsia="zh-CN"/>
        </w:rPr>
        <w:t>Energy</w:t>
      </w:r>
      <w:r w:rsidRPr="00204030">
        <w:rPr>
          <w:lang w:eastAsia="zh-CN"/>
        </w:rPr>
        <w:t>» (Казахмыс Энерджи), секретарь тендерной комиссии.</w:t>
      </w:r>
    </w:p>
    <w:p w:rsidR="00204030" w:rsidRPr="00204030" w:rsidRDefault="00204030" w:rsidP="00204030">
      <w:pPr>
        <w:suppressAutoHyphens/>
        <w:jc w:val="right"/>
        <w:rPr>
          <w:b/>
          <w:lang w:eastAsia="zh-CN"/>
        </w:rPr>
      </w:pPr>
    </w:p>
    <w:p w:rsidR="00204030" w:rsidRPr="00204030" w:rsidRDefault="00204030" w:rsidP="00204030">
      <w:pPr>
        <w:suppressAutoHyphens/>
        <w:rPr>
          <w:lang w:eastAsia="zh-CN"/>
        </w:rPr>
      </w:pPr>
      <w:r w:rsidRPr="00204030">
        <w:rPr>
          <w:lang w:eastAsia="zh-CN"/>
        </w:rPr>
        <w:t>Желаем успеха!</w:t>
      </w:r>
    </w:p>
    <w:p w:rsidR="006C6D32" w:rsidRPr="00204030" w:rsidRDefault="00204030" w:rsidP="00204030">
      <w:pPr>
        <w:ind w:right="-2"/>
        <w:contextualSpacing/>
        <w:rPr>
          <w:sz w:val="22"/>
          <w:szCs w:val="22"/>
        </w:rPr>
      </w:pPr>
      <w:proofErr w:type="gramStart"/>
      <w:r w:rsidRPr="00204030">
        <w:rPr>
          <w:lang w:eastAsia="zh-CN"/>
        </w:rPr>
        <w:t>Конкурсная комиссия ТОО «Kazakhmys Energy» (Казахмыс Энерджи</w:t>
      </w:r>
      <w:proofErr w:type="gramEnd"/>
    </w:p>
    <w:p w:rsidR="00204030" w:rsidRPr="00204030" w:rsidRDefault="00204030" w:rsidP="006C6D32">
      <w:pPr>
        <w:ind w:right="-2"/>
        <w:contextualSpacing/>
        <w:rPr>
          <w:sz w:val="22"/>
          <w:szCs w:val="22"/>
        </w:rPr>
      </w:pPr>
    </w:p>
    <w:p w:rsidR="00204030" w:rsidRPr="00204030" w:rsidRDefault="00204030" w:rsidP="006C6D32">
      <w:pPr>
        <w:ind w:right="-2"/>
        <w:contextualSpacing/>
        <w:rPr>
          <w:sz w:val="22"/>
          <w:szCs w:val="22"/>
        </w:rPr>
      </w:pPr>
    </w:p>
    <w:p w:rsidR="00204030" w:rsidRPr="00204030" w:rsidRDefault="00204030" w:rsidP="006C6D32">
      <w:pPr>
        <w:ind w:right="-2"/>
        <w:contextualSpacing/>
        <w:rPr>
          <w:sz w:val="22"/>
          <w:szCs w:val="22"/>
        </w:rPr>
      </w:pPr>
    </w:p>
    <w:p w:rsidR="00204030" w:rsidRDefault="00204030" w:rsidP="006C6D32">
      <w:pPr>
        <w:ind w:right="-2"/>
        <w:contextualSpacing/>
        <w:rPr>
          <w:b/>
          <w:sz w:val="22"/>
          <w:szCs w:val="22"/>
        </w:rPr>
      </w:pPr>
    </w:p>
    <w:p w:rsidR="00204030" w:rsidRDefault="00204030" w:rsidP="006C6D32">
      <w:pPr>
        <w:ind w:right="-2"/>
        <w:contextualSpacing/>
        <w:rPr>
          <w:b/>
          <w:sz w:val="22"/>
          <w:szCs w:val="22"/>
        </w:rPr>
      </w:pPr>
    </w:p>
    <w:p w:rsidR="00204030" w:rsidRDefault="00204030" w:rsidP="006C6D32">
      <w:pPr>
        <w:ind w:right="-2"/>
        <w:contextualSpacing/>
        <w:rPr>
          <w:b/>
          <w:sz w:val="22"/>
          <w:szCs w:val="22"/>
        </w:rPr>
      </w:pPr>
    </w:p>
    <w:p w:rsidR="00204030" w:rsidRDefault="00204030" w:rsidP="006C6D32">
      <w:pPr>
        <w:ind w:right="-2"/>
        <w:contextualSpacing/>
        <w:rPr>
          <w:b/>
          <w:sz w:val="22"/>
          <w:szCs w:val="22"/>
        </w:rPr>
      </w:pPr>
    </w:p>
    <w:p w:rsidR="00204030" w:rsidRDefault="00204030" w:rsidP="006C6D32">
      <w:pPr>
        <w:ind w:right="-2"/>
        <w:contextualSpacing/>
        <w:rPr>
          <w:b/>
          <w:sz w:val="22"/>
          <w:szCs w:val="22"/>
        </w:rPr>
      </w:pPr>
    </w:p>
    <w:p w:rsidR="00204030" w:rsidRDefault="00204030" w:rsidP="006C6D32">
      <w:pPr>
        <w:ind w:right="-2"/>
        <w:contextualSpacing/>
        <w:rPr>
          <w:b/>
          <w:sz w:val="22"/>
          <w:szCs w:val="22"/>
        </w:rPr>
      </w:pPr>
    </w:p>
    <w:p w:rsidR="00204030" w:rsidRDefault="00204030" w:rsidP="006C6D32">
      <w:pPr>
        <w:ind w:right="-2"/>
        <w:contextualSpacing/>
        <w:rPr>
          <w:b/>
          <w:sz w:val="22"/>
          <w:szCs w:val="22"/>
        </w:rPr>
      </w:pPr>
    </w:p>
    <w:p w:rsidR="00204030" w:rsidRPr="00C45072" w:rsidRDefault="00204030" w:rsidP="006C6D32">
      <w:pPr>
        <w:ind w:right="-2"/>
        <w:contextualSpacing/>
        <w:rPr>
          <w:b/>
          <w:sz w:val="22"/>
          <w:szCs w:val="22"/>
        </w:rPr>
        <w:sectPr w:rsidR="00204030" w:rsidRPr="00C45072" w:rsidSect="00B4679A">
          <w:footerReference w:type="even" r:id="rId10"/>
          <w:footerReference w:type="default" r:id="rId11"/>
          <w:type w:val="continuous"/>
          <w:pgSz w:w="11906" w:h="16838" w:code="9"/>
          <w:pgMar w:top="737" w:right="737" w:bottom="737" w:left="1134" w:header="709" w:footer="709" w:gutter="0"/>
          <w:cols w:space="708"/>
          <w:titlePg/>
          <w:docGrid w:linePitch="360"/>
        </w:sectPr>
      </w:pPr>
    </w:p>
    <w:p w:rsidR="00772651" w:rsidRPr="00C45072" w:rsidRDefault="00772651" w:rsidP="00772651">
      <w:pPr>
        <w:autoSpaceDE w:val="0"/>
        <w:autoSpaceDN w:val="0"/>
        <w:ind w:firstLine="400"/>
        <w:jc w:val="right"/>
        <w:rPr>
          <w:sz w:val="22"/>
          <w:szCs w:val="22"/>
        </w:rPr>
      </w:pPr>
      <w:r w:rsidRPr="00C45072">
        <w:rPr>
          <w:sz w:val="22"/>
          <w:szCs w:val="22"/>
        </w:rPr>
        <w:lastRenderedPageBreak/>
        <w:t xml:space="preserve">Приложение № 1 к </w:t>
      </w:r>
      <w:r w:rsidR="005D39EC" w:rsidRPr="00C45072">
        <w:rPr>
          <w:sz w:val="22"/>
          <w:szCs w:val="22"/>
        </w:rPr>
        <w:t>конкурс</w:t>
      </w:r>
      <w:r w:rsidRPr="00C45072">
        <w:rPr>
          <w:sz w:val="22"/>
          <w:szCs w:val="22"/>
        </w:rPr>
        <w:t>ной документации</w:t>
      </w:r>
    </w:p>
    <w:p w:rsidR="00772651" w:rsidRPr="00C45072" w:rsidRDefault="00772651" w:rsidP="00772651">
      <w:pPr>
        <w:jc w:val="center"/>
        <w:rPr>
          <w:b/>
          <w:sz w:val="22"/>
          <w:szCs w:val="22"/>
        </w:rPr>
      </w:pPr>
    </w:p>
    <w:p w:rsidR="00E34D86" w:rsidRPr="00C45072" w:rsidRDefault="00E34D86" w:rsidP="00792730">
      <w:pPr>
        <w:rPr>
          <w:b/>
          <w:sz w:val="22"/>
          <w:szCs w:val="22"/>
        </w:rPr>
      </w:pPr>
    </w:p>
    <w:tbl>
      <w:tblPr>
        <w:tblW w:w="10206" w:type="dxa"/>
        <w:tblInd w:w="108" w:type="dxa"/>
        <w:tblCellMar>
          <w:left w:w="0" w:type="dxa"/>
          <w:right w:w="0" w:type="dxa"/>
        </w:tblCellMar>
        <w:tblLook w:val="04A0" w:firstRow="1" w:lastRow="0" w:firstColumn="1" w:lastColumn="0" w:noHBand="0" w:noVBand="1"/>
      </w:tblPr>
      <w:tblGrid>
        <w:gridCol w:w="709"/>
        <w:gridCol w:w="3260"/>
        <w:gridCol w:w="6237"/>
      </w:tblGrid>
      <w:tr w:rsidR="001B65DD" w:rsidTr="009809DE">
        <w:trPr>
          <w:trHeight w:val="596"/>
          <w:tblHeader/>
        </w:trPr>
        <w:tc>
          <w:tcPr>
            <w:tcW w:w="70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1B65DD" w:rsidRPr="009C4C7C" w:rsidRDefault="001B65DD" w:rsidP="009809DE">
            <w:pPr>
              <w:spacing w:line="276" w:lineRule="auto"/>
              <w:jc w:val="center"/>
              <w:rPr>
                <w:rFonts w:ascii="Calibri" w:eastAsia="Calibri" w:hAnsi="Calibri" w:cs="Calibri"/>
                <w:b/>
                <w:bCs/>
                <w:lang w:eastAsia="en-US"/>
              </w:rPr>
            </w:pPr>
            <w:r>
              <w:rPr>
                <w:b/>
                <w:bCs/>
              </w:rPr>
              <w:t>№ лота</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B65DD" w:rsidRPr="009C4C7C" w:rsidRDefault="001B65DD" w:rsidP="009809DE">
            <w:pPr>
              <w:spacing w:line="276" w:lineRule="auto"/>
              <w:jc w:val="center"/>
              <w:rPr>
                <w:rFonts w:ascii="Calibri" w:eastAsia="Calibri" w:hAnsi="Calibri" w:cs="Calibri"/>
                <w:b/>
                <w:bCs/>
                <w:lang w:eastAsia="en-US"/>
              </w:rPr>
            </w:pPr>
            <w:r>
              <w:rPr>
                <w:b/>
                <w:bCs/>
              </w:rPr>
              <w:t>Наименование работ</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B65DD" w:rsidRPr="009C4C7C" w:rsidRDefault="001B65DD" w:rsidP="009809DE">
            <w:pPr>
              <w:spacing w:line="276" w:lineRule="auto"/>
              <w:jc w:val="center"/>
              <w:rPr>
                <w:rFonts w:ascii="Calibri" w:eastAsia="Calibri" w:hAnsi="Calibri" w:cs="Calibri"/>
                <w:b/>
                <w:bCs/>
                <w:lang w:eastAsia="en-US"/>
              </w:rPr>
            </w:pPr>
            <w:r>
              <w:rPr>
                <w:b/>
                <w:bCs/>
              </w:rPr>
              <w:t>Место и требования к проведению работ, сроки оказания работ, услуг</w:t>
            </w:r>
          </w:p>
        </w:tc>
      </w:tr>
      <w:tr w:rsidR="001B65DD" w:rsidTr="009809DE">
        <w:trPr>
          <w:trHeight w:val="7007"/>
          <w:tblHeader/>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1B65DD" w:rsidRPr="009C4C7C" w:rsidRDefault="001B65DD" w:rsidP="009809DE">
            <w:pPr>
              <w:spacing w:line="276" w:lineRule="auto"/>
              <w:jc w:val="center"/>
              <w:rPr>
                <w:rFonts w:ascii="Calibri" w:eastAsia="Calibri" w:hAnsi="Calibri" w:cs="Calibri"/>
                <w:b/>
                <w:bCs/>
                <w:lang w:eastAsia="en-US"/>
              </w:rPr>
            </w:pPr>
            <w:r>
              <w:rPr>
                <w:b/>
                <w:bCs/>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B65DD" w:rsidRPr="00B7799A" w:rsidRDefault="001B65DD" w:rsidP="005F42A0">
            <w:pPr>
              <w:jc w:val="both"/>
              <w:rPr>
                <w:rFonts w:eastAsia="Calibri"/>
                <w:lang w:eastAsia="en-US"/>
              </w:rPr>
            </w:pPr>
            <w:r w:rsidRPr="00B7799A">
              <w:rPr>
                <w:color w:val="000000"/>
              </w:rPr>
              <w:t>Внедрение автоматизированной системы управления технологическим процессом Котлоагрегата типа БКЗ-220 ст. № 11.</w:t>
            </w:r>
          </w:p>
        </w:tc>
        <w:tc>
          <w:tcPr>
            <w:tcW w:w="6237" w:type="dxa"/>
            <w:tcBorders>
              <w:top w:val="nil"/>
              <w:left w:val="nil"/>
              <w:bottom w:val="single" w:sz="8" w:space="0" w:color="auto"/>
              <w:right w:val="single" w:sz="8" w:space="0" w:color="auto"/>
            </w:tcBorders>
            <w:tcMar>
              <w:top w:w="0" w:type="dxa"/>
              <w:left w:w="108" w:type="dxa"/>
              <w:bottom w:w="0" w:type="dxa"/>
              <w:right w:w="108" w:type="dxa"/>
            </w:tcMar>
            <w:vAlign w:val="center"/>
          </w:tcPr>
          <w:p w:rsidR="001B65DD" w:rsidRPr="00F17275" w:rsidRDefault="001B65DD" w:rsidP="009809DE">
            <w:pPr>
              <w:jc w:val="center"/>
              <w:rPr>
                <w:rFonts w:ascii="Calibri" w:eastAsia="Calibri" w:hAnsi="Calibri" w:cs="Calibri"/>
                <w:lang w:eastAsia="en-US"/>
              </w:rPr>
            </w:pPr>
            <w:r w:rsidRPr="00F17275">
              <w:t>ТОО «</w:t>
            </w:r>
            <w:r w:rsidRPr="00F17275">
              <w:rPr>
                <w:lang w:val="en-US"/>
              </w:rPr>
              <w:t>Kazakhmys</w:t>
            </w:r>
            <w:r w:rsidRPr="00F17275">
              <w:t xml:space="preserve"> </w:t>
            </w:r>
            <w:r w:rsidRPr="00F17275">
              <w:rPr>
                <w:lang w:val="en-US"/>
              </w:rPr>
              <w:t>Energy</w:t>
            </w:r>
            <w:r w:rsidRPr="00F17275">
              <w:t xml:space="preserve">» (Казахмыс Энерджи)  </w:t>
            </w:r>
          </w:p>
          <w:p w:rsidR="001B65DD" w:rsidRPr="00F17275" w:rsidRDefault="001B65DD" w:rsidP="009809DE">
            <w:pPr>
              <w:jc w:val="center"/>
              <w:rPr>
                <w:sz w:val="22"/>
                <w:szCs w:val="22"/>
              </w:rPr>
            </w:pPr>
            <w:r>
              <w:t>Ж</w:t>
            </w:r>
            <w:r w:rsidR="000A1C02">
              <w:t>ТЭЦ  г. Жезказган</w:t>
            </w:r>
            <w:r w:rsidRPr="00F17275">
              <w:t xml:space="preserve">. </w:t>
            </w:r>
          </w:p>
          <w:p w:rsidR="001B65DD" w:rsidRDefault="001B65DD" w:rsidP="009809DE">
            <w:pPr>
              <w:jc w:val="center"/>
            </w:pPr>
          </w:p>
          <w:p w:rsidR="001B65DD" w:rsidRDefault="001B65DD" w:rsidP="009809DE">
            <w:pPr>
              <w:rPr>
                <w:b/>
                <w:bCs/>
              </w:rPr>
            </w:pPr>
            <w:r>
              <w:rPr>
                <w:b/>
                <w:bCs/>
              </w:rPr>
              <w:t>Требуемый срок выполнения работ и услуг:</w:t>
            </w:r>
          </w:p>
          <w:p w:rsidR="001B65DD" w:rsidRDefault="001B65DD" w:rsidP="009809DE">
            <w:pPr>
              <w:jc w:val="center"/>
              <w:rPr>
                <w:b/>
                <w:bCs/>
              </w:rPr>
            </w:pPr>
          </w:p>
          <w:p w:rsidR="008B2272" w:rsidRPr="008B2272" w:rsidRDefault="00F21DDA" w:rsidP="002B0665">
            <w:pPr>
              <w:pStyle w:val="af5"/>
              <w:numPr>
                <w:ilvl w:val="0"/>
                <w:numId w:val="30"/>
              </w:numPr>
              <w:jc w:val="both"/>
              <w:rPr>
                <w:rFonts w:ascii="Times New Roman" w:hAnsi="Times New Roman"/>
              </w:rPr>
            </w:pPr>
            <w:r w:rsidRPr="008B2272">
              <w:rPr>
                <w:rFonts w:ascii="Times New Roman" w:hAnsi="Times New Roman"/>
              </w:rPr>
              <w:t>Этап.  Разработка проектно-</w:t>
            </w:r>
            <w:r w:rsidR="001B65DD" w:rsidRPr="008B2272">
              <w:rPr>
                <w:rFonts w:ascii="Times New Roman" w:hAnsi="Times New Roman"/>
              </w:rPr>
              <w:t>сметной документации.</w:t>
            </w:r>
          </w:p>
          <w:p w:rsidR="002A2399" w:rsidRPr="002A2399" w:rsidRDefault="002A2399" w:rsidP="002A2399">
            <w:pPr>
              <w:pStyle w:val="af5"/>
              <w:jc w:val="both"/>
              <w:rPr>
                <w:rFonts w:ascii="Times New Roman" w:hAnsi="Times New Roman"/>
              </w:rPr>
            </w:pPr>
          </w:p>
          <w:p w:rsidR="002A2399" w:rsidRPr="002A2399" w:rsidRDefault="001B65DD" w:rsidP="002B0665">
            <w:pPr>
              <w:pStyle w:val="af5"/>
              <w:numPr>
                <w:ilvl w:val="0"/>
                <w:numId w:val="30"/>
              </w:numPr>
              <w:jc w:val="both"/>
              <w:rPr>
                <w:rFonts w:ascii="Times New Roman" w:hAnsi="Times New Roman"/>
              </w:rPr>
            </w:pPr>
            <w:r w:rsidRPr="002A2399">
              <w:rPr>
                <w:rFonts w:ascii="Times New Roman" w:hAnsi="Times New Roman"/>
              </w:rPr>
              <w:t xml:space="preserve">Этап.  </w:t>
            </w:r>
            <w:r w:rsidRPr="002A2399">
              <w:rPr>
                <w:rFonts w:ascii="Times New Roman" w:hAnsi="Times New Roman"/>
                <w:color w:val="000000"/>
              </w:rPr>
              <w:t xml:space="preserve">Внедрение автоматизированной системы управления технологическим процессом Котлоагрегата типа БКЗ-220 ст. № 11. </w:t>
            </w:r>
          </w:p>
          <w:p w:rsidR="002A2399" w:rsidRPr="002A2399" w:rsidRDefault="002A2399" w:rsidP="002A2399">
            <w:pPr>
              <w:pStyle w:val="af5"/>
              <w:rPr>
                <w:rFonts w:ascii="Times New Roman" w:hAnsi="Times New Roman"/>
                <w:color w:val="000000"/>
              </w:rPr>
            </w:pPr>
          </w:p>
          <w:p w:rsidR="002A2399" w:rsidRPr="002A2399" w:rsidRDefault="00F21DDA" w:rsidP="002B0665">
            <w:pPr>
              <w:pStyle w:val="af5"/>
              <w:numPr>
                <w:ilvl w:val="1"/>
                <w:numId w:val="31"/>
              </w:numPr>
              <w:jc w:val="both"/>
              <w:rPr>
                <w:rFonts w:ascii="Times New Roman" w:hAnsi="Times New Roman"/>
              </w:rPr>
            </w:pPr>
            <w:r>
              <w:rPr>
                <w:rFonts w:ascii="Times New Roman" w:hAnsi="Times New Roman"/>
                <w:color w:val="000000"/>
              </w:rPr>
              <w:t xml:space="preserve">Поставка оборудования </w:t>
            </w:r>
            <w:r w:rsidR="001B65DD" w:rsidRPr="002A2399">
              <w:rPr>
                <w:rFonts w:ascii="Times New Roman" w:hAnsi="Times New Roman"/>
                <w:color w:val="000000"/>
              </w:rPr>
              <w:t>ПТК;</w:t>
            </w:r>
          </w:p>
          <w:p w:rsidR="002A2399" w:rsidRPr="002A2399" w:rsidRDefault="00F60127" w:rsidP="002B0665">
            <w:pPr>
              <w:pStyle w:val="af5"/>
              <w:numPr>
                <w:ilvl w:val="1"/>
                <w:numId w:val="31"/>
              </w:numPr>
              <w:jc w:val="both"/>
              <w:rPr>
                <w:rFonts w:ascii="Times New Roman" w:hAnsi="Times New Roman"/>
              </w:rPr>
            </w:pPr>
            <w:proofErr w:type="gramStart"/>
            <w:r w:rsidRPr="002A2399">
              <w:rPr>
                <w:rFonts w:ascii="Times New Roman" w:hAnsi="Times New Roman"/>
                <w:color w:val="000000"/>
              </w:rPr>
              <w:t>Шеф-м</w:t>
            </w:r>
            <w:r w:rsidR="00E02AD8" w:rsidRPr="002A2399">
              <w:rPr>
                <w:rFonts w:ascii="Times New Roman" w:hAnsi="Times New Roman"/>
                <w:color w:val="000000"/>
              </w:rPr>
              <w:t>онтаж</w:t>
            </w:r>
            <w:proofErr w:type="gramEnd"/>
            <w:r w:rsidR="00E02AD8" w:rsidRPr="002A2399">
              <w:rPr>
                <w:rFonts w:ascii="Times New Roman" w:hAnsi="Times New Roman"/>
                <w:color w:val="000000"/>
              </w:rPr>
              <w:t xml:space="preserve"> оборудования ПТК</w:t>
            </w:r>
            <w:r w:rsidR="001B65DD" w:rsidRPr="002A2399">
              <w:rPr>
                <w:rFonts w:ascii="Times New Roman" w:hAnsi="Times New Roman"/>
                <w:color w:val="000000"/>
              </w:rPr>
              <w:t>;</w:t>
            </w:r>
          </w:p>
          <w:p w:rsidR="002A2399" w:rsidRPr="002A2399" w:rsidRDefault="001B65DD" w:rsidP="002B0665">
            <w:pPr>
              <w:pStyle w:val="af5"/>
              <w:numPr>
                <w:ilvl w:val="1"/>
                <w:numId w:val="31"/>
              </w:numPr>
              <w:jc w:val="both"/>
              <w:rPr>
                <w:rFonts w:ascii="Times New Roman" w:hAnsi="Times New Roman"/>
              </w:rPr>
            </w:pPr>
            <w:r w:rsidRPr="002A2399">
              <w:rPr>
                <w:rFonts w:ascii="Times New Roman" w:hAnsi="Times New Roman"/>
                <w:color w:val="000000"/>
              </w:rPr>
              <w:t>Обучения персонала;</w:t>
            </w:r>
          </w:p>
          <w:p w:rsidR="002A2399" w:rsidRPr="002A2399" w:rsidRDefault="00CF1284" w:rsidP="002B0665">
            <w:pPr>
              <w:pStyle w:val="af5"/>
              <w:numPr>
                <w:ilvl w:val="1"/>
                <w:numId w:val="31"/>
              </w:numPr>
              <w:jc w:val="both"/>
              <w:rPr>
                <w:rFonts w:ascii="Times New Roman" w:hAnsi="Times New Roman"/>
              </w:rPr>
            </w:pPr>
            <w:r w:rsidRPr="002A2399">
              <w:rPr>
                <w:rFonts w:ascii="Times New Roman" w:hAnsi="Times New Roman"/>
                <w:color w:val="000000"/>
              </w:rPr>
              <w:t xml:space="preserve">Комплексная наладка </w:t>
            </w:r>
            <w:r w:rsidR="001B65DD" w:rsidRPr="002A2399">
              <w:rPr>
                <w:rFonts w:ascii="Times New Roman" w:hAnsi="Times New Roman"/>
                <w:color w:val="000000"/>
              </w:rPr>
              <w:t xml:space="preserve">АСУ </w:t>
            </w:r>
            <w:r w:rsidRPr="002A2399">
              <w:rPr>
                <w:rFonts w:ascii="Times New Roman" w:hAnsi="Times New Roman"/>
                <w:color w:val="000000"/>
              </w:rPr>
              <w:t>ТП</w:t>
            </w:r>
            <w:r w:rsidR="001B65DD" w:rsidRPr="002A2399">
              <w:rPr>
                <w:rFonts w:ascii="Times New Roman" w:hAnsi="Times New Roman"/>
                <w:color w:val="000000"/>
              </w:rPr>
              <w:t>.</w:t>
            </w:r>
          </w:p>
          <w:p w:rsidR="002A2399" w:rsidRPr="002A2399" w:rsidRDefault="002A2399" w:rsidP="002A2399">
            <w:pPr>
              <w:pStyle w:val="af5"/>
              <w:ind w:left="1080"/>
              <w:jc w:val="both"/>
              <w:rPr>
                <w:rFonts w:ascii="Times New Roman" w:hAnsi="Times New Roman"/>
              </w:rPr>
            </w:pPr>
          </w:p>
          <w:p w:rsidR="001B65DD" w:rsidRDefault="001B65DD" w:rsidP="002B0665">
            <w:pPr>
              <w:pStyle w:val="af5"/>
              <w:numPr>
                <w:ilvl w:val="0"/>
                <w:numId w:val="30"/>
              </w:numPr>
              <w:jc w:val="both"/>
              <w:rPr>
                <w:rFonts w:ascii="Times New Roman" w:hAnsi="Times New Roman"/>
              </w:rPr>
            </w:pPr>
            <w:r w:rsidRPr="002A2399">
              <w:rPr>
                <w:rFonts w:ascii="Times New Roman" w:hAnsi="Times New Roman"/>
              </w:rPr>
              <w:t>Этап. Опытная эксплуатация.</w:t>
            </w:r>
          </w:p>
          <w:p w:rsidR="00F21DDA" w:rsidRPr="002A2399" w:rsidRDefault="00F21DDA" w:rsidP="002B0665">
            <w:pPr>
              <w:pStyle w:val="af5"/>
              <w:numPr>
                <w:ilvl w:val="0"/>
                <w:numId w:val="30"/>
              </w:numPr>
              <w:jc w:val="both"/>
              <w:rPr>
                <w:rFonts w:ascii="Times New Roman" w:hAnsi="Times New Roman"/>
              </w:rPr>
            </w:pPr>
            <w:r>
              <w:rPr>
                <w:rFonts w:ascii="Times New Roman" w:hAnsi="Times New Roman"/>
              </w:rPr>
              <w:t>Этап. Сдача в промышленную эксплуатацию.</w:t>
            </w:r>
          </w:p>
          <w:p w:rsidR="001B65DD" w:rsidRDefault="001B65DD" w:rsidP="002A2399">
            <w:pPr>
              <w:jc w:val="both"/>
            </w:pPr>
          </w:p>
          <w:p w:rsidR="001B65DD" w:rsidRPr="00F17275" w:rsidRDefault="001B65DD" w:rsidP="002A2399">
            <w:pPr>
              <w:jc w:val="both"/>
              <w:rPr>
                <w:b/>
                <w:bCs/>
              </w:rPr>
            </w:pPr>
            <w:r w:rsidRPr="00F17275">
              <w:rPr>
                <w:b/>
                <w:bCs/>
              </w:rPr>
              <w:t>Максимальный размер суммы, выделенный к закупу:</w:t>
            </w:r>
          </w:p>
          <w:p w:rsidR="00047864" w:rsidRDefault="00047864" w:rsidP="002A2399">
            <w:pPr>
              <w:jc w:val="both"/>
              <w:rPr>
                <w:color w:val="000000"/>
              </w:rPr>
            </w:pPr>
          </w:p>
          <w:p w:rsidR="001B65DD" w:rsidRPr="00F17275" w:rsidRDefault="001B65DD" w:rsidP="002A2399">
            <w:pPr>
              <w:jc w:val="both"/>
            </w:pPr>
            <w:r>
              <w:rPr>
                <w:color w:val="000000"/>
              </w:rPr>
              <w:t>243 371 630</w:t>
            </w:r>
            <w:r w:rsidRPr="00F17275">
              <w:t xml:space="preserve"> тенге без НДС</w:t>
            </w:r>
          </w:p>
          <w:p w:rsidR="001B65DD" w:rsidRPr="00F17275" w:rsidRDefault="001B65DD" w:rsidP="002A2399">
            <w:pPr>
              <w:jc w:val="both"/>
            </w:pPr>
          </w:p>
          <w:p w:rsidR="001B65DD" w:rsidRPr="00F17275" w:rsidRDefault="001B65DD" w:rsidP="002A2399">
            <w:pPr>
              <w:jc w:val="both"/>
            </w:pPr>
            <w:r w:rsidRPr="00F17275">
              <w:t>Работы</w:t>
            </w:r>
            <w:r w:rsidR="00B7799A">
              <w:t xml:space="preserve"> </w:t>
            </w:r>
            <w:r w:rsidRPr="00F17275">
              <w:t>должны выполняться в соотв</w:t>
            </w:r>
            <w:r w:rsidR="002E24CE">
              <w:t>етствии с техническим заданием </w:t>
            </w:r>
            <w:r w:rsidRPr="00F17275">
              <w:t>(Приложение к лоту №1)</w:t>
            </w:r>
          </w:p>
          <w:p w:rsidR="001B65DD" w:rsidRDefault="001B65DD" w:rsidP="002A2399">
            <w:pPr>
              <w:jc w:val="both"/>
            </w:pPr>
          </w:p>
          <w:p w:rsidR="001B65DD" w:rsidRPr="009C4C7C" w:rsidRDefault="001B65DD" w:rsidP="009809DE">
            <w:pPr>
              <w:jc w:val="center"/>
              <w:rPr>
                <w:rFonts w:ascii="Calibri" w:eastAsia="Calibri" w:hAnsi="Calibri" w:cs="Calibri"/>
                <w:b/>
                <w:bCs/>
                <w:lang w:eastAsia="en-US"/>
              </w:rPr>
            </w:pPr>
          </w:p>
        </w:tc>
      </w:tr>
    </w:tbl>
    <w:p w:rsidR="00E34D86" w:rsidRDefault="00E34D8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9D72F8" w:rsidRDefault="009D72F8" w:rsidP="00792730">
      <w:pPr>
        <w:rPr>
          <w:b/>
          <w:sz w:val="22"/>
          <w:szCs w:val="22"/>
        </w:rPr>
      </w:pPr>
    </w:p>
    <w:p w:rsidR="008B2272" w:rsidRDefault="008B2272" w:rsidP="00792730">
      <w:pPr>
        <w:rPr>
          <w:b/>
          <w:sz w:val="22"/>
          <w:szCs w:val="22"/>
        </w:rPr>
      </w:pPr>
    </w:p>
    <w:p w:rsidR="008B2272" w:rsidRDefault="008B2272" w:rsidP="00792730">
      <w:pPr>
        <w:rPr>
          <w:b/>
          <w:sz w:val="22"/>
          <w:szCs w:val="22"/>
        </w:rPr>
      </w:pPr>
    </w:p>
    <w:p w:rsidR="009D72F8" w:rsidRPr="00097F56" w:rsidRDefault="009D72F8" w:rsidP="009D72F8">
      <w:pPr>
        <w:autoSpaceDE w:val="0"/>
        <w:autoSpaceDN w:val="0"/>
        <w:ind w:firstLine="400"/>
        <w:contextualSpacing/>
        <w:jc w:val="right"/>
        <w:rPr>
          <w:sz w:val="22"/>
          <w:szCs w:val="22"/>
        </w:rPr>
      </w:pPr>
      <w:r w:rsidRPr="00097F56">
        <w:rPr>
          <w:sz w:val="22"/>
          <w:szCs w:val="22"/>
        </w:rPr>
        <w:lastRenderedPageBreak/>
        <w:t>Приложение № 2 к конкурсной документации</w:t>
      </w:r>
    </w:p>
    <w:p w:rsidR="009D72F8" w:rsidRPr="00097F56" w:rsidRDefault="009D72F8" w:rsidP="009D72F8">
      <w:pPr>
        <w:autoSpaceDE w:val="0"/>
        <w:autoSpaceDN w:val="0"/>
        <w:ind w:firstLine="400"/>
        <w:contextualSpacing/>
        <w:jc w:val="center"/>
        <w:rPr>
          <w:sz w:val="22"/>
          <w:szCs w:val="22"/>
        </w:rPr>
      </w:pPr>
      <w:r w:rsidRPr="00097F56">
        <w:rPr>
          <w:sz w:val="22"/>
          <w:szCs w:val="22"/>
        </w:rPr>
        <w:t> </w:t>
      </w:r>
    </w:p>
    <w:p w:rsidR="009D72F8" w:rsidRPr="00097F56" w:rsidRDefault="009D72F8" w:rsidP="009D72F8">
      <w:pPr>
        <w:autoSpaceDE w:val="0"/>
        <w:autoSpaceDN w:val="0"/>
        <w:ind w:firstLine="400"/>
        <w:contextualSpacing/>
        <w:rPr>
          <w:sz w:val="22"/>
          <w:szCs w:val="22"/>
        </w:rPr>
      </w:pPr>
      <w:r w:rsidRPr="00097F56">
        <w:rPr>
          <w:sz w:val="22"/>
          <w:szCs w:val="22"/>
        </w:rPr>
        <w:t> </w:t>
      </w:r>
    </w:p>
    <w:p w:rsidR="009D72F8" w:rsidRPr="00097F56" w:rsidRDefault="009D72F8" w:rsidP="009D72F8">
      <w:pPr>
        <w:contextualSpacing/>
        <w:jc w:val="both"/>
        <w:rPr>
          <w:sz w:val="22"/>
          <w:szCs w:val="22"/>
        </w:rPr>
      </w:pPr>
      <w:r w:rsidRPr="00097F56">
        <w:rPr>
          <w:sz w:val="22"/>
          <w:szCs w:val="22"/>
        </w:rPr>
        <w:t>(Кому) _________________________________________________________</w:t>
      </w:r>
    </w:p>
    <w:p w:rsidR="009D72F8" w:rsidRPr="00517E6F" w:rsidRDefault="009D72F8" w:rsidP="009D72F8">
      <w:pPr>
        <w:contextualSpacing/>
        <w:jc w:val="both"/>
        <w:rPr>
          <w:sz w:val="20"/>
          <w:szCs w:val="20"/>
        </w:rPr>
      </w:pPr>
      <w:r w:rsidRPr="00517E6F">
        <w:rPr>
          <w:sz w:val="20"/>
          <w:szCs w:val="20"/>
        </w:rPr>
        <w:t>                                               (наименование заказчика)</w:t>
      </w:r>
    </w:p>
    <w:p w:rsidR="009D72F8" w:rsidRPr="00097F56" w:rsidRDefault="009D72F8" w:rsidP="009D72F8">
      <w:pPr>
        <w:contextualSpacing/>
        <w:jc w:val="both"/>
        <w:rPr>
          <w:sz w:val="22"/>
          <w:szCs w:val="22"/>
        </w:rPr>
      </w:pPr>
      <w:r w:rsidRPr="00097F56">
        <w:rPr>
          <w:sz w:val="22"/>
          <w:szCs w:val="22"/>
        </w:rPr>
        <w:t> </w:t>
      </w:r>
    </w:p>
    <w:p w:rsidR="009D72F8" w:rsidRPr="00097F56" w:rsidRDefault="009D72F8" w:rsidP="009D72F8">
      <w:pPr>
        <w:contextualSpacing/>
        <w:jc w:val="both"/>
        <w:rPr>
          <w:sz w:val="22"/>
          <w:szCs w:val="22"/>
        </w:rPr>
      </w:pPr>
      <w:r w:rsidRPr="00097F56">
        <w:rPr>
          <w:sz w:val="22"/>
          <w:szCs w:val="22"/>
        </w:rPr>
        <w:t>(От кого) _______________________________________________________</w:t>
      </w:r>
    </w:p>
    <w:p w:rsidR="009D72F8" w:rsidRPr="00517E6F" w:rsidRDefault="009D72F8" w:rsidP="009D72F8">
      <w:pPr>
        <w:contextualSpacing/>
        <w:jc w:val="both"/>
        <w:rPr>
          <w:sz w:val="20"/>
          <w:szCs w:val="20"/>
        </w:rPr>
      </w:pPr>
      <w:r w:rsidRPr="00517E6F">
        <w:rPr>
          <w:sz w:val="20"/>
          <w:szCs w:val="20"/>
        </w:rPr>
        <w:t>                                  (наименование потенциального поставщика)</w:t>
      </w:r>
    </w:p>
    <w:p w:rsidR="009D72F8" w:rsidRPr="00097F56" w:rsidRDefault="009D72F8" w:rsidP="009D72F8">
      <w:pPr>
        <w:autoSpaceDE w:val="0"/>
        <w:autoSpaceDN w:val="0"/>
        <w:ind w:firstLine="400"/>
        <w:contextualSpacing/>
        <w:rPr>
          <w:sz w:val="22"/>
          <w:szCs w:val="22"/>
        </w:rPr>
      </w:pPr>
      <w:r w:rsidRPr="00097F56">
        <w:rPr>
          <w:sz w:val="22"/>
          <w:szCs w:val="22"/>
        </w:rPr>
        <w:t> </w:t>
      </w:r>
    </w:p>
    <w:p w:rsidR="009D72F8" w:rsidRPr="00097F56" w:rsidRDefault="009D72F8" w:rsidP="009D72F8">
      <w:pPr>
        <w:contextualSpacing/>
        <w:jc w:val="center"/>
        <w:rPr>
          <w:sz w:val="22"/>
          <w:szCs w:val="22"/>
        </w:rPr>
      </w:pPr>
      <w:r w:rsidRPr="00097F56">
        <w:rPr>
          <w:b/>
          <w:bCs/>
          <w:sz w:val="22"/>
          <w:szCs w:val="22"/>
        </w:rPr>
        <w:t>Заявка на участие в конкурсе</w:t>
      </w:r>
    </w:p>
    <w:p w:rsidR="009D72F8" w:rsidRPr="00097F56" w:rsidRDefault="009D72F8" w:rsidP="009D72F8">
      <w:pPr>
        <w:autoSpaceDE w:val="0"/>
        <w:autoSpaceDN w:val="0"/>
        <w:ind w:firstLine="400"/>
        <w:contextualSpacing/>
        <w:jc w:val="center"/>
        <w:rPr>
          <w:sz w:val="22"/>
          <w:szCs w:val="22"/>
        </w:rPr>
      </w:pPr>
      <w:r w:rsidRPr="00097F56">
        <w:rPr>
          <w:sz w:val="22"/>
          <w:szCs w:val="22"/>
        </w:rPr>
        <w:t>(для юридических лиц)</w:t>
      </w:r>
    </w:p>
    <w:p w:rsidR="009D72F8" w:rsidRPr="00097F56" w:rsidRDefault="009D72F8" w:rsidP="009D72F8">
      <w:pPr>
        <w:autoSpaceDE w:val="0"/>
        <w:autoSpaceDN w:val="0"/>
        <w:ind w:firstLine="400"/>
        <w:contextualSpacing/>
        <w:rPr>
          <w:sz w:val="22"/>
          <w:szCs w:val="22"/>
        </w:rPr>
      </w:pPr>
      <w:r w:rsidRPr="00097F56">
        <w:rPr>
          <w:sz w:val="22"/>
          <w:szCs w:val="22"/>
        </w:rPr>
        <w:t> </w:t>
      </w:r>
    </w:p>
    <w:p w:rsidR="009D72F8" w:rsidRPr="00097F56" w:rsidRDefault="009D72F8" w:rsidP="009D72F8">
      <w:pPr>
        <w:ind w:firstLine="400"/>
        <w:contextualSpacing/>
        <w:jc w:val="both"/>
        <w:rPr>
          <w:sz w:val="22"/>
          <w:szCs w:val="22"/>
        </w:rPr>
      </w:pPr>
      <w:r w:rsidRPr="00097F56">
        <w:rPr>
          <w:sz w:val="22"/>
          <w:szCs w:val="22"/>
        </w:rPr>
        <w:t>Рассмотрев конкурсную документацию по проведению конкурса__________</w:t>
      </w:r>
      <w:r>
        <w:rPr>
          <w:sz w:val="22"/>
          <w:szCs w:val="22"/>
        </w:rPr>
        <w:t>_____</w:t>
      </w:r>
      <w:r w:rsidRPr="00097F56">
        <w:rPr>
          <w:sz w:val="22"/>
          <w:szCs w:val="22"/>
        </w:rPr>
        <w:t>________</w:t>
      </w:r>
      <w:r>
        <w:rPr>
          <w:sz w:val="22"/>
          <w:szCs w:val="22"/>
        </w:rPr>
        <w:t>__________________</w:t>
      </w:r>
      <w:r w:rsidRPr="00097F56">
        <w:rPr>
          <w:sz w:val="22"/>
          <w:szCs w:val="22"/>
        </w:rPr>
        <w:t xml:space="preserve">_________________, получение которой настоящим </w:t>
      </w:r>
    </w:p>
    <w:p w:rsidR="009D72F8" w:rsidRDefault="009D72F8" w:rsidP="009D72F8">
      <w:pPr>
        <w:ind w:firstLine="400"/>
        <w:contextualSpacing/>
        <w:jc w:val="both"/>
        <w:rPr>
          <w:sz w:val="22"/>
          <w:szCs w:val="22"/>
        </w:rPr>
      </w:pPr>
      <w:r>
        <w:rPr>
          <w:sz w:val="22"/>
          <w:szCs w:val="22"/>
        </w:rPr>
        <w:t xml:space="preserve">    </w:t>
      </w:r>
      <w:r w:rsidRPr="009D72F8">
        <w:rPr>
          <w:sz w:val="16"/>
          <w:szCs w:val="16"/>
        </w:rPr>
        <w:t>(название конкурса</w:t>
      </w:r>
      <w:r w:rsidRPr="00097F56">
        <w:rPr>
          <w:sz w:val="22"/>
          <w:szCs w:val="22"/>
        </w:rPr>
        <w:t xml:space="preserve">) </w:t>
      </w:r>
    </w:p>
    <w:p w:rsidR="009D72F8" w:rsidRDefault="009D72F8" w:rsidP="009D72F8">
      <w:pPr>
        <w:contextualSpacing/>
        <w:jc w:val="both"/>
        <w:rPr>
          <w:sz w:val="22"/>
          <w:szCs w:val="22"/>
        </w:rPr>
      </w:pPr>
      <w:r w:rsidRPr="00097F56">
        <w:rPr>
          <w:sz w:val="22"/>
          <w:szCs w:val="22"/>
        </w:rPr>
        <w:t>удосто</w:t>
      </w:r>
      <w:r>
        <w:rPr>
          <w:sz w:val="22"/>
          <w:szCs w:val="22"/>
        </w:rPr>
        <w:t>веряется,</w:t>
      </w:r>
      <w:r w:rsidRPr="00097F56">
        <w:rPr>
          <w:sz w:val="22"/>
          <w:szCs w:val="22"/>
        </w:rPr>
        <w:t xml:space="preserve">_______________________________________________________________________ </w:t>
      </w:r>
    </w:p>
    <w:p w:rsidR="009D72F8" w:rsidRPr="009D72F8" w:rsidRDefault="009D72F8" w:rsidP="009D72F8">
      <w:pPr>
        <w:contextualSpacing/>
        <w:jc w:val="both"/>
        <w:rPr>
          <w:sz w:val="16"/>
          <w:szCs w:val="16"/>
        </w:rPr>
      </w:pPr>
      <w:r>
        <w:rPr>
          <w:sz w:val="16"/>
          <w:szCs w:val="16"/>
        </w:rPr>
        <w:t xml:space="preserve">                                        </w:t>
      </w:r>
      <w:r w:rsidRPr="009D72F8">
        <w:rPr>
          <w:sz w:val="16"/>
          <w:szCs w:val="16"/>
        </w:rPr>
        <w:t>(наименование потенциального поставщика)</w:t>
      </w:r>
    </w:p>
    <w:p w:rsidR="009D72F8" w:rsidRPr="00097F56" w:rsidRDefault="009D72F8" w:rsidP="009D72F8">
      <w:pPr>
        <w:contextualSpacing/>
        <w:jc w:val="both"/>
        <w:rPr>
          <w:sz w:val="22"/>
          <w:szCs w:val="22"/>
        </w:rPr>
      </w:pPr>
      <w:r w:rsidRPr="00097F56">
        <w:rPr>
          <w:sz w:val="22"/>
          <w:szCs w:val="22"/>
        </w:rPr>
        <w:t>предлагает осуществить</w:t>
      </w:r>
      <w:r>
        <w:rPr>
          <w:sz w:val="22"/>
          <w:szCs w:val="22"/>
        </w:rPr>
        <w:t xml:space="preserve">  </w:t>
      </w:r>
      <w:r w:rsidRPr="00097F56">
        <w:rPr>
          <w:sz w:val="22"/>
          <w:szCs w:val="22"/>
        </w:rPr>
        <w:t>поставку товаров по следующим лотам:</w:t>
      </w:r>
    </w:p>
    <w:p w:rsidR="009D72F8" w:rsidRPr="00097F56" w:rsidRDefault="009D72F8" w:rsidP="009D72F8">
      <w:pPr>
        <w:autoSpaceDE w:val="0"/>
        <w:autoSpaceDN w:val="0"/>
        <w:contextualSpacing/>
        <w:rPr>
          <w:sz w:val="22"/>
          <w:szCs w:val="22"/>
        </w:rPr>
      </w:pPr>
      <w:r w:rsidRPr="00097F56">
        <w:rPr>
          <w:sz w:val="22"/>
          <w:szCs w:val="22"/>
        </w:rPr>
        <w:t>_______________________________________________________________</w:t>
      </w:r>
      <w:r>
        <w:rPr>
          <w:sz w:val="22"/>
          <w:szCs w:val="22"/>
        </w:rPr>
        <w:t>______________________________</w:t>
      </w:r>
    </w:p>
    <w:p w:rsidR="009D72F8" w:rsidRPr="009D72F8" w:rsidRDefault="009D72F8" w:rsidP="009D72F8">
      <w:pPr>
        <w:ind w:firstLine="400"/>
        <w:contextualSpacing/>
        <w:jc w:val="center"/>
        <w:rPr>
          <w:sz w:val="16"/>
          <w:szCs w:val="16"/>
        </w:rPr>
      </w:pPr>
      <w:r w:rsidRPr="009D72F8">
        <w:rPr>
          <w:sz w:val="16"/>
          <w:szCs w:val="16"/>
        </w:rPr>
        <w:t>(подробное описание товаров, работ и услуг по лотам)</w:t>
      </w:r>
    </w:p>
    <w:p w:rsidR="009D72F8" w:rsidRPr="00097F56" w:rsidRDefault="009D72F8" w:rsidP="009D72F8">
      <w:pPr>
        <w:ind w:firstLine="400"/>
        <w:contextualSpacing/>
        <w:jc w:val="center"/>
        <w:rPr>
          <w:sz w:val="22"/>
          <w:szCs w:val="22"/>
        </w:rPr>
      </w:pPr>
    </w:p>
    <w:p w:rsidR="009D72F8" w:rsidRPr="00097F56" w:rsidRDefault="009D72F8" w:rsidP="009D72F8">
      <w:pPr>
        <w:contextualSpacing/>
        <w:jc w:val="both"/>
        <w:rPr>
          <w:sz w:val="22"/>
          <w:szCs w:val="22"/>
        </w:rPr>
      </w:pPr>
      <w:r w:rsidRPr="00097F56">
        <w:rPr>
          <w:sz w:val="22"/>
          <w:szCs w:val="22"/>
        </w:rPr>
        <w:t>в соответствии с конкурсной документацией на общую сумму____________________________________________________________________</w:t>
      </w:r>
    </w:p>
    <w:p w:rsidR="009D72F8" w:rsidRPr="009D72F8" w:rsidRDefault="009D72F8" w:rsidP="009D72F8">
      <w:pPr>
        <w:ind w:firstLine="400"/>
        <w:contextualSpacing/>
        <w:jc w:val="center"/>
        <w:rPr>
          <w:sz w:val="16"/>
          <w:szCs w:val="16"/>
        </w:rPr>
      </w:pPr>
      <w:r w:rsidRPr="009D72F8">
        <w:rPr>
          <w:sz w:val="16"/>
          <w:szCs w:val="16"/>
        </w:rPr>
        <w:t>(цифрами и прописью)</w:t>
      </w:r>
    </w:p>
    <w:p w:rsidR="009D72F8" w:rsidRDefault="009D72F8" w:rsidP="009D72F8">
      <w:pPr>
        <w:ind w:firstLine="400"/>
        <w:contextualSpacing/>
        <w:jc w:val="both"/>
        <w:rPr>
          <w:sz w:val="22"/>
          <w:szCs w:val="22"/>
        </w:rPr>
      </w:pPr>
    </w:p>
    <w:p w:rsidR="009D72F8" w:rsidRPr="00097F56" w:rsidRDefault="009D72F8" w:rsidP="009D72F8">
      <w:pPr>
        <w:ind w:firstLine="400"/>
        <w:contextualSpacing/>
        <w:jc w:val="both"/>
        <w:rPr>
          <w:sz w:val="22"/>
          <w:szCs w:val="22"/>
        </w:rPr>
      </w:pPr>
      <w:r w:rsidRPr="00097F56">
        <w:rPr>
          <w:sz w:val="22"/>
          <w:szCs w:val="22"/>
        </w:rPr>
        <w:t>Настоящая конкурсная заявка состоит из:</w:t>
      </w:r>
    </w:p>
    <w:p w:rsidR="009D72F8" w:rsidRPr="00097F56" w:rsidRDefault="009D72F8" w:rsidP="009D72F8">
      <w:pPr>
        <w:autoSpaceDE w:val="0"/>
        <w:autoSpaceDN w:val="0"/>
        <w:ind w:firstLine="400"/>
        <w:contextualSpacing/>
        <w:rPr>
          <w:sz w:val="22"/>
          <w:szCs w:val="22"/>
        </w:rPr>
      </w:pPr>
      <w:r w:rsidRPr="00097F56">
        <w:rPr>
          <w:sz w:val="22"/>
          <w:szCs w:val="22"/>
        </w:rPr>
        <w:t>1.___________________________________________________________________________________</w:t>
      </w:r>
      <w:r>
        <w:rPr>
          <w:sz w:val="22"/>
          <w:szCs w:val="22"/>
        </w:rPr>
        <w:t>_____</w:t>
      </w:r>
    </w:p>
    <w:p w:rsidR="009D72F8" w:rsidRPr="00097F56" w:rsidRDefault="009D72F8" w:rsidP="009D72F8">
      <w:pPr>
        <w:autoSpaceDE w:val="0"/>
        <w:autoSpaceDN w:val="0"/>
        <w:ind w:firstLine="400"/>
        <w:contextualSpacing/>
        <w:rPr>
          <w:sz w:val="22"/>
          <w:szCs w:val="22"/>
        </w:rPr>
      </w:pPr>
      <w:r w:rsidRPr="00097F56">
        <w:rPr>
          <w:sz w:val="22"/>
          <w:szCs w:val="22"/>
        </w:rPr>
        <w:t>2.___________________________________________________________________________________</w:t>
      </w:r>
      <w:r>
        <w:rPr>
          <w:sz w:val="22"/>
          <w:szCs w:val="22"/>
        </w:rPr>
        <w:t>_____</w:t>
      </w:r>
    </w:p>
    <w:p w:rsidR="009D72F8" w:rsidRPr="00097F56" w:rsidRDefault="009D72F8" w:rsidP="009D72F8">
      <w:pPr>
        <w:autoSpaceDE w:val="0"/>
        <w:autoSpaceDN w:val="0"/>
        <w:ind w:firstLine="400"/>
        <w:contextualSpacing/>
        <w:rPr>
          <w:sz w:val="22"/>
          <w:szCs w:val="22"/>
        </w:rPr>
      </w:pPr>
      <w:r w:rsidRPr="00097F56">
        <w:rPr>
          <w:sz w:val="22"/>
          <w:szCs w:val="22"/>
        </w:rPr>
        <w:t>3.___________________________________________________________________________________</w:t>
      </w:r>
      <w:r>
        <w:rPr>
          <w:sz w:val="22"/>
          <w:szCs w:val="22"/>
        </w:rPr>
        <w:t>_____</w:t>
      </w:r>
    </w:p>
    <w:p w:rsidR="009D72F8" w:rsidRPr="00097F56" w:rsidRDefault="009D72F8" w:rsidP="009D72F8">
      <w:pPr>
        <w:autoSpaceDE w:val="0"/>
        <w:autoSpaceDN w:val="0"/>
        <w:ind w:firstLine="400"/>
        <w:contextualSpacing/>
        <w:rPr>
          <w:sz w:val="22"/>
          <w:szCs w:val="22"/>
        </w:rPr>
      </w:pPr>
      <w:r w:rsidRPr="00097F56">
        <w:rPr>
          <w:sz w:val="22"/>
          <w:szCs w:val="22"/>
        </w:rPr>
        <w:t>4.___________________________________________________________________________________</w:t>
      </w:r>
      <w:r>
        <w:rPr>
          <w:sz w:val="22"/>
          <w:szCs w:val="22"/>
        </w:rPr>
        <w:t>_____</w:t>
      </w:r>
    </w:p>
    <w:p w:rsidR="009D72F8" w:rsidRPr="00097F56" w:rsidRDefault="009D72F8" w:rsidP="009D72F8">
      <w:pPr>
        <w:autoSpaceDE w:val="0"/>
        <w:autoSpaceDN w:val="0"/>
        <w:ind w:firstLine="400"/>
        <w:contextualSpacing/>
        <w:rPr>
          <w:sz w:val="22"/>
          <w:szCs w:val="22"/>
        </w:rPr>
      </w:pPr>
      <w:r w:rsidRPr="00097F56">
        <w:rPr>
          <w:sz w:val="22"/>
          <w:szCs w:val="22"/>
        </w:rPr>
        <w:t>5.___________________________________________________________________________________</w:t>
      </w:r>
      <w:r>
        <w:rPr>
          <w:sz w:val="22"/>
          <w:szCs w:val="22"/>
        </w:rPr>
        <w:t>_____</w:t>
      </w:r>
    </w:p>
    <w:p w:rsidR="009D72F8" w:rsidRPr="00097F56" w:rsidRDefault="009D72F8" w:rsidP="00296189">
      <w:pPr>
        <w:autoSpaceDE w:val="0"/>
        <w:autoSpaceDN w:val="0"/>
        <w:ind w:firstLine="400"/>
        <w:contextualSpacing/>
        <w:rPr>
          <w:sz w:val="22"/>
          <w:szCs w:val="22"/>
        </w:rPr>
      </w:pPr>
      <w:r w:rsidRPr="00097F56">
        <w:rPr>
          <w:sz w:val="22"/>
          <w:szCs w:val="22"/>
        </w:rPr>
        <w:t>6.___________________________________________________________________________________</w:t>
      </w:r>
      <w:r>
        <w:rPr>
          <w:sz w:val="22"/>
          <w:szCs w:val="22"/>
        </w:rPr>
        <w:t>_____</w:t>
      </w:r>
    </w:p>
    <w:p w:rsidR="009D72F8" w:rsidRPr="00097F56" w:rsidRDefault="009D72F8" w:rsidP="009D72F8">
      <w:pPr>
        <w:autoSpaceDE w:val="0"/>
        <w:autoSpaceDN w:val="0"/>
        <w:ind w:firstLine="400"/>
        <w:contextualSpacing/>
        <w:rPr>
          <w:sz w:val="22"/>
          <w:szCs w:val="22"/>
        </w:rPr>
      </w:pPr>
      <w:r w:rsidRPr="00097F56">
        <w:rPr>
          <w:sz w:val="22"/>
          <w:szCs w:val="22"/>
        </w:rPr>
        <w:t> </w:t>
      </w:r>
    </w:p>
    <w:p w:rsidR="009D72F8" w:rsidRPr="00097F56" w:rsidRDefault="009D72F8" w:rsidP="009D72F8">
      <w:pPr>
        <w:ind w:firstLine="400"/>
        <w:contextualSpacing/>
        <w:jc w:val="both"/>
        <w:rPr>
          <w:sz w:val="22"/>
          <w:szCs w:val="22"/>
        </w:rPr>
      </w:pPr>
      <w:r w:rsidRPr="00097F56">
        <w:rPr>
          <w:sz w:val="22"/>
          <w:szCs w:val="22"/>
        </w:rPr>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9D72F8" w:rsidRPr="009D72F8" w:rsidRDefault="009D72F8" w:rsidP="009D72F8">
      <w:pPr>
        <w:ind w:firstLine="400"/>
        <w:contextualSpacing/>
        <w:jc w:val="both"/>
        <w:rPr>
          <w:sz w:val="16"/>
          <w:szCs w:val="16"/>
        </w:rPr>
      </w:pPr>
      <w:r w:rsidRPr="00097F56">
        <w:rPr>
          <w:sz w:val="22"/>
          <w:szCs w:val="22"/>
        </w:rPr>
        <w:t>                         </w:t>
      </w:r>
      <w:r>
        <w:rPr>
          <w:sz w:val="22"/>
          <w:szCs w:val="22"/>
        </w:rPr>
        <w:t>               </w:t>
      </w:r>
      <w:r w:rsidRPr="00097F56">
        <w:rPr>
          <w:sz w:val="22"/>
          <w:szCs w:val="22"/>
        </w:rPr>
        <w:t xml:space="preserve"> </w:t>
      </w:r>
      <w:r w:rsidRPr="009D72F8">
        <w:rPr>
          <w:sz w:val="16"/>
          <w:szCs w:val="16"/>
        </w:rPr>
        <w:t xml:space="preserve">(прописью) </w:t>
      </w:r>
    </w:p>
    <w:p w:rsidR="009D72F8" w:rsidRPr="00097F56" w:rsidRDefault="009D72F8" w:rsidP="009D72F8">
      <w:pPr>
        <w:contextualSpacing/>
        <w:jc w:val="both"/>
        <w:rPr>
          <w:sz w:val="22"/>
          <w:szCs w:val="22"/>
        </w:rPr>
      </w:pPr>
      <w:r w:rsidRPr="00097F56">
        <w:rPr>
          <w:sz w:val="22"/>
          <w:szCs w:val="22"/>
        </w:rPr>
        <w:t>материальных, финансовых ресурсов (выполнить работу, оказать услугу), указанных в настоящей конкурсной заявке, в течение ________</w:t>
      </w:r>
      <w:r w:rsidR="00296189">
        <w:rPr>
          <w:sz w:val="22"/>
          <w:szCs w:val="22"/>
        </w:rPr>
        <w:t>__________</w:t>
      </w:r>
      <w:r w:rsidRPr="00097F56">
        <w:rPr>
          <w:sz w:val="22"/>
          <w:szCs w:val="22"/>
        </w:rPr>
        <w:t xml:space="preserve">__ дней. </w:t>
      </w:r>
    </w:p>
    <w:p w:rsidR="009D72F8" w:rsidRPr="00296189" w:rsidRDefault="009D72F8" w:rsidP="009D72F8">
      <w:pPr>
        <w:ind w:firstLine="400"/>
        <w:contextualSpacing/>
        <w:jc w:val="both"/>
        <w:rPr>
          <w:sz w:val="16"/>
          <w:szCs w:val="16"/>
        </w:rPr>
      </w:pPr>
      <w:r w:rsidRPr="00097F56">
        <w:rPr>
          <w:sz w:val="22"/>
          <w:szCs w:val="22"/>
        </w:rPr>
        <w:t>                                         </w:t>
      </w:r>
      <w:r w:rsidR="00296189">
        <w:rPr>
          <w:sz w:val="22"/>
          <w:szCs w:val="22"/>
        </w:rPr>
        <w:t>   </w:t>
      </w:r>
      <w:r w:rsidRPr="00296189">
        <w:rPr>
          <w:sz w:val="16"/>
          <w:szCs w:val="16"/>
        </w:rPr>
        <w:t>(прописью)</w:t>
      </w:r>
    </w:p>
    <w:p w:rsidR="009D72F8" w:rsidRPr="00097F56" w:rsidRDefault="009D72F8" w:rsidP="009D72F8">
      <w:pPr>
        <w:contextualSpacing/>
        <w:jc w:val="both"/>
        <w:rPr>
          <w:sz w:val="22"/>
          <w:szCs w:val="22"/>
        </w:rPr>
      </w:pPr>
      <w:r w:rsidRPr="00097F56">
        <w:rPr>
          <w:sz w:val="22"/>
          <w:szCs w:val="22"/>
        </w:rPr>
        <w:t>с момента получения от Вас уведомления о признании конкурсной заявки выигравшей.</w:t>
      </w:r>
    </w:p>
    <w:p w:rsidR="00296189" w:rsidRDefault="00296189" w:rsidP="009D72F8">
      <w:pPr>
        <w:ind w:firstLine="400"/>
        <w:contextualSpacing/>
        <w:jc w:val="both"/>
        <w:rPr>
          <w:sz w:val="22"/>
          <w:szCs w:val="22"/>
        </w:rPr>
      </w:pPr>
    </w:p>
    <w:p w:rsidR="009D72F8" w:rsidRPr="00097F56" w:rsidRDefault="009D72F8" w:rsidP="009D72F8">
      <w:pPr>
        <w:ind w:firstLine="400"/>
        <w:contextualSpacing/>
        <w:jc w:val="both"/>
        <w:rPr>
          <w:sz w:val="22"/>
          <w:szCs w:val="22"/>
        </w:rPr>
      </w:pPr>
      <w:r w:rsidRPr="00097F56">
        <w:rPr>
          <w:sz w:val="22"/>
          <w:szCs w:val="22"/>
        </w:rPr>
        <w:t>Мы согласны с Вашими условиями платежа, оговоренными в конкурсной документации. Предлагаем следующие альтернативные условия платежа</w:t>
      </w:r>
    </w:p>
    <w:p w:rsidR="009D72F8" w:rsidRPr="00097F56" w:rsidRDefault="009D72F8" w:rsidP="009D72F8">
      <w:pPr>
        <w:autoSpaceDE w:val="0"/>
        <w:autoSpaceDN w:val="0"/>
        <w:contextualSpacing/>
        <w:rPr>
          <w:sz w:val="22"/>
          <w:szCs w:val="22"/>
        </w:rPr>
      </w:pPr>
      <w:r w:rsidRPr="00097F56">
        <w:rPr>
          <w:sz w:val="22"/>
          <w:szCs w:val="22"/>
        </w:rPr>
        <w:t>________________________________________________________________________________________</w:t>
      </w:r>
      <w:r w:rsidR="00296189">
        <w:rPr>
          <w:sz w:val="22"/>
          <w:szCs w:val="22"/>
        </w:rPr>
        <w:t>_____</w:t>
      </w:r>
    </w:p>
    <w:p w:rsidR="009D72F8" w:rsidRPr="00296189" w:rsidRDefault="009D72F8" w:rsidP="009D72F8">
      <w:pPr>
        <w:autoSpaceDE w:val="0"/>
        <w:autoSpaceDN w:val="0"/>
        <w:ind w:firstLine="400"/>
        <w:contextualSpacing/>
        <w:jc w:val="center"/>
        <w:rPr>
          <w:sz w:val="16"/>
          <w:szCs w:val="16"/>
        </w:rPr>
      </w:pPr>
      <w:r w:rsidRPr="00296189">
        <w:rPr>
          <w:sz w:val="16"/>
          <w:szCs w:val="16"/>
        </w:rPr>
        <w:t>(перечисляются альтернативные условия платежа, если таковые имеются)</w:t>
      </w:r>
    </w:p>
    <w:p w:rsidR="00296189" w:rsidRPr="00097F56" w:rsidRDefault="00296189" w:rsidP="009D72F8">
      <w:pPr>
        <w:autoSpaceDE w:val="0"/>
        <w:autoSpaceDN w:val="0"/>
        <w:ind w:firstLine="400"/>
        <w:contextualSpacing/>
        <w:jc w:val="center"/>
        <w:rPr>
          <w:sz w:val="22"/>
          <w:szCs w:val="22"/>
        </w:rPr>
      </w:pPr>
    </w:p>
    <w:p w:rsidR="009D72F8" w:rsidRPr="00097F56" w:rsidRDefault="009D72F8" w:rsidP="009D72F8">
      <w:pPr>
        <w:autoSpaceDE w:val="0"/>
        <w:autoSpaceDN w:val="0"/>
        <w:contextualSpacing/>
        <w:rPr>
          <w:sz w:val="22"/>
          <w:szCs w:val="22"/>
        </w:rPr>
      </w:pPr>
      <w:r w:rsidRPr="00097F56">
        <w:rPr>
          <w:sz w:val="22"/>
          <w:szCs w:val="22"/>
        </w:rPr>
        <w:t>или другие условия (перечислить</w:t>
      </w:r>
      <w:proofErr w:type="gramStart"/>
      <w:r w:rsidRPr="00097F56">
        <w:rPr>
          <w:sz w:val="22"/>
          <w:szCs w:val="22"/>
        </w:rPr>
        <w:t xml:space="preserve">: _____________________________________________) </w:t>
      </w:r>
      <w:proofErr w:type="gramEnd"/>
      <w:r w:rsidRPr="00097F56">
        <w:rPr>
          <w:sz w:val="22"/>
          <w:szCs w:val="22"/>
        </w:rPr>
        <w:t>при этом предоставляем ценовую скидку в размере ___________________________________________________________________________________________</w:t>
      </w:r>
      <w:r w:rsidR="00296189">
        <w:rPr>
          <w:sz w:val="22"/>
          <w:szCs w:val="22"/>
        </w:rPr>
        <w:t>__</w:t>
      </w:r>
    </w:p>
    <w:p w:rsidR="009D72F8" w:rsidRPr="00296189" w:rsidRDefault="009D72F8" w:rsidP="009D72F8">
      <w:pPr>
        <w:autoSpaceDE w:val="0"/>
        <w:autoSpaceDN w:val="0"/>
        <w:ind w:firstLine="400"/>
        <w:contextualSpacing/>
        <w:jc w:val="center"/>
        <w:rPr>
          <w:sz w:val="16"/>
          <w:szCs w:val="16"/>
        </w:rPr>
      </w:pPr>
      <w:r w:rsidRPr="00296189">
        <w:rPr>
          <w:sz w:val="16"/>
          <w:szCs w:val="16"/>
        </w:rPr>
        <w:t>(указать в денежном выражении, прописью)</w:t>
      </w:r>
    </w:p>
    <w:p w:rsidR="00296189" w:rsidRPr="00097F56" w:rsidRDefault="00296189" w:rsidP="009D72F8">
      <w:pPr>
        <w:autoSpaceDE w:val="0"/>
        <w:autoSpaceDN w:val="0"/>
        <w:ind w:firstLine="400"/>
        <w:contextualSpacing/>
        <w:jc w:val="center"/>
        <w:rPr>
          <w:sz w:val="22"/>
          <w:szCs w:val="22"/>
        </w:rPr>
      </w:pPr>
    </w:p>
    <w:p w:rsidR="009D72F8" w:rsidRPr="00097F56" w:rsidRDefault="009D72F8" w:rsidP="009D72F8">
      <w:pPr>
        <w:autoSpaceDE w:val="0"/>
        <w:autoSpaceDN w:val="0"/>
        <w:ind w:firstLine="400"/>
        <w:contextualSpacing/>
        <w:jc w:val="both"/>
        <w:rPr>
          <w:sz w:val="22"/>
          <w:szCs w:val="22"/>
        </w:rPr>
      </w:pPr>
      <w:r w:rsidRPr="00097F56">
        <w:rPr>
          <w:sz w:val="22"/>
          <w:szCs w:val="22"/>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9D72F8" w:rsidRPr="00097F56" w:rsidRDefault="009D72F8" w:rsidP="00296189">
      <w:pPr>
        <w:autoSpaceDE w:val="0"/>
        <w:autoSpaceDN w:val="0"/>
        <w:ind w:firstLine="400"/>
        <w:contextualSpacing/>
        <w:rPr>
          <w:sz w:val="22"/>
          <w:szCs w:val="22"/>
        </w:rPr>
      </w:pPr>
      <w:r w:rsidRPr="00097F56">
        <w:rPr>
          <w:sz w:val="22"/>
          <w:szCs w:val="22"/>
        </w:rPr>
        <w:t> ___________________ _________________</w:t>
      </w:r>
    </w:p>
    <w:p w:rsidR="009D72F8" w:rsidRPr="00097F56" w:rsidRDefault="009D72F8" w:rsidP="009D72F8">
      <w:pPr>
        <w:autoSpaceDE w:val="0"/>
        <w:autoSpaceDN w:val="0"/>
        <w:ind w:firstLine="400"/>
        <w:contextualSpacing/>
        <w:rPr>
          <w:sz w:val="22"/>
          <w:szCs w:val="22"/>
        </w:rPr>
      </w:pPr>
      <w:r w:rsidRPr="00097F56">
        <w:rPr>
          <w:sz w:val="22"/>
          <w:szCs w:val="22"/>
        </w:rPr>
        <w:t xml:space="preserve">     </w:t>
      </w:r>
      <w:r w:rsidRPr="00296189">
        <w:rPr>
          <w:sz w:val="16"/>
          <w:szCs w:val="16"/>
        </w:rPr>
        <w:t>(Подпись, дата)       (Должность, Ф.И.О.)</w:t>
      </w:r>
      <w:r w:rsidR="00296189">
        <w:rPr>
          <w:sz w:val="16"/>
          <w:szCs w:val="16"/>
        </w:rPr>
        <w:t xml:space="preserve">    </w:t>
      </w:r>
      <w:r w:rsidRPr="00097F56">
        <w:rPr>
          <w:sz w:val="22"/>
          <w:szCs w:val="22"/>
        </w:rPr>
        <w:t>М.П.</w:t>
      </w:r>
    </w:p>
    <w:p w:rsidR="00296189" w:rsidRDefault="009D72F8" w:rsidP="00296189">
      <w:pPr>
        <w:autoSpaceDE w:val="0"/>
        <w:autoSpaceDN w:val="0"/>
        <w:ind w:firstLine="400"/>
        <w:contextualSpacing/>
        <w:rPr>
          <w:sz w:val="22"/>
          <w:szCs w:val="22"/>
        </w:rPr>
      </w:pPr>
      <w:r w:rsidRPr="00097F56">
        <w:rPr>
          <w:sz w:val="22"/>
          <w:szCs w:val="22"/>
        </w:rPr>
        <w:t> </w:t>
      </w:r>
    </w:p>
    <w:p w:rsidR="009D72F8" w:rsidRPr="00097F56" w:rsidRDefault="009D72F8" w:rsidP="00296189">
      <w:pPr>
        <w:autoSpaceDE w:val="0"/>
        <w:autoSpaceDN w:val="0"/>
        <w:ind w:firstLine="400"/>
        <w:contextualSpacing/>
        <w:rPr>
          <w:sz w:val="22"/>
          <w:szCs w:val="22"/>
        </w:rPr>
      </w:pPr>
      <w:proofErr w:type="gramStart"/>
      <w:r w:rsidRPr="00097F56">
        <w:rPr>
          <w:sz w:val="22"/>
          <w:szCs w:val="22"/>
        </w:rPr>
        <w:t>Имеющий</w:t>
      </w:r>
      <w:proofErr w:type="gramEnd"/>
      <w:r w:rsidRPr="00097F56">
        <w:rPr>
          <w:sz w:val="22"/>
          <w:szCs w:val="22"/>
        </w:rPr>
        <w:t xml:space="preserve"> все полномочия подписать конкурсную заявку от имени и по поручению __________________________________________________________________________________________</w:t>
      </w:r>
      <w:r w:rsidR="00296189">
        <w:rPr>
          <w:sz w:val="22"/>
          <w:szCs w:val="22"/>
        </w:rPr>
        <w:t>____</w:t>
      </w:r>
      <w:r w:rsidRPr="00296189">
        <w:rPr>
          <w:sz w:val="16"/>
          <w:szCs w:val="16"/>
        </w:rPr>
        <w:t>(наименование потенциального поставщика)</w:t>
      </w:r>
    </w:p>
    <w:p w:rsidR="009D72F8" w:rsidRPr="00097F56" w:rsidRDefault="009D72F8" w:rsidP="009D72F8">
      <w:pPr>
        <w:contextualSpacing/>
        <w:jc w:val="right"/>
        <w:rPr>
          <w:bCs/>
          <w:sz w:val="22"/>
          <w:szCs w:val="22"/>
        </w:rPr>
      </w:pPr>
      <w:r w:rsidRPr="00097F56">
        <w:rPr>
          <w:bCs/>
          <w:sz w:val="22"/>
          <w:szCs w:val="22"/>
        </w:rPr>
        <w:lastRenderedPageBreak/>
        <w:t>Приложение № 3 к Конкурсной документации</w:t>
      </w:r>
    </w:p>
    <w:p w:rsidR="009D72F8" w:rsidRPr="00097F56" w:rsidRDefault="009D72F8" w:rsidP="009D72F8">
      <w:pPr>
        <w:contextualSpacing/>
        <w:jc w:val="center"/>
        <w:rPr>
          <w:b/>
          <w:bCs/>
          <w:sz w:val="22"/>
          <w:szCs w:val="22"/>
        </w:rPr>
      </w:pPr>
    </w:p>
    <w:p w:rsidR="009D72F8" w:rsidRPr="00097F56" w:rsidRDefault="009D72F8" w:rsidP="009D72F8">
      <w:pPr>
        <w:contextualSpacing/>
        <w:jc w:val="center"/>
        <w:rPr>
          <w:sz w:val="22"/>
          <w:szCs w:val="22"/>
        </w:rPr>
      </w:pPr>
      <w:r w:rsidRPr="00097F56">
        <w:rPr>
          <w:b/>
          <w:bCs/>
          <w:sz w:val="22"/>
          <w:szCs w:val="22"/>
        </w:rPr>
        <w:t>Ценовое предложение</w:t>
      </w:r>
    </w:p>
    <w:p w:rsidR="009D72F8" w:rsidRPr="00097F56" w:rsidRDefault="009D72F8" w:rsidP="009D72F8">
      <w:pPr>
        <w:autoSpaceDE w:val="0"/>
        <w:autoSpaceDN w:val="0"/>
        <w:ind w:firstLine="400"/>
        <w:contextualSpacing/>
        <w:jc w:val="center"/>
        <w:rPr>
          <w:sz w:val="22"/>
          <w:szCs w:val="22"/>
        </w:rPr>
      </w:pPr>
      <w:r w:rsidRPr="00097F56">
        <w:rPr>
          <w:sz w:val="22"/>
          <w:szCs w:val="22"/>
        </w:rPr>
        <w:t xml:space="preserve">конкурсной заявки потенциального поставщика </w:t>
      </w:r>
    </w:p>
    <w:p w:rsidR="009D72F8" w:rsidRPr="00097F56" w:rsidRDefault="009D72F8" w:rsidP="009D72F8">
      <w:pPr>
        <w:autoSpaceDE w:val="0"/>
        <w:autoSpaceDN w:val="0"/>
        <w:ind w:firstLine="400"/>
        <w:contextualSpacing/>
        <w:jc w:val="center"/>
        <w:rPr>
          <w:sz w:val="22"/>
          <w:szCs w:val="22"/>
        </w:rPr>
      </w:pPr>
      <w:r w:rsidRPr="00097F56">
        <w:rPr>
          <w:sz w:val="22"/>
          <w:szCs w:val="22"/>
        </w:rPr>
        <w:t>(наименование потенциального поставщика)</w:t>
      </w:r>
    </w:p>
    <w:p w:rsidR="009D72F8" w:rsidRPr="00097F56" w:rsidRDefault="009D72F8" w:rsidP="009D72F8">
      <w:pPr>
        <w:autoSpaceDE w:val="0"/>
        <w:autoSpaceDN w:val="0"/>
        <w:ind w:firstLine="400"/>
        <w:contextualSpacing/>
        <w:jc w:val="center"/>
        <w:rPr>
          <w:sz w:val="22"/>
          <w:szCs w:val="22"/>
        </w:rPr>
      </w:pPr>
      <w:r w:rsidRPr="00097F56">
        <w:rPr>
          <w:sz w:val="22"/>
          <w:szCs w:val="22"/>
        </w:rPr>
        <w:t>(заполняется отдельно на каждый лот)</w:t>
      </w:r>
    </w:p>
    <w:p w:rsidR="009D72F8" w:rsidRPr="00097F56" w:rsidRDefault="009D72F8" w:rsidP="009D72F8">
      <w:pPr>
        <w:autoSpaceDE w:val="0"/>
        <w:autoSpaceDN w:val="0"/>
        <w:ind w:firstLine="400"/>
        <w:contextualSpacing/>
        <w:rPr>
          <w:sz w:val="22"/>
          <w:szCs w:val="22"/>
        </w:rPr>
      </w:pPr>
      <w:r w:rsidRPr="00097F56">
        <w:rPr>
          <w:sz w:val="22"/>
          <w:szCs w:val="22"/>
        </w:rPr>
        <w:t> </w:t>
      </w:r>
    </w:p>
    <w:p w:rsidR="009D72F8" w:rsidRPr="00097F56" w:rsidRDefault="009D72F8" w:rsidP="009D72F8">
      <w:pPr>
        <w:ind w:firstLine="400"/>
        <w:contextualSpacing/>
        <w:jc w:val="both"/>
        <w:rPr>
          <w:sz w:val="22"/>
          <w:szCs w:val="22"/>
        </w:rPr>
      </w:pPr>
      <w:r w:rsidRPr="00097F56">
        <w:rPr>
          <w:sz w:val="22"/>
          <w:szCs w:val="22"/>
        </w:rPr>
        <w:t>1. Наименование товара</w:t>
      </w:r>
    </w:p>
    <w:p w:rsidR="009D72F8" w:rsidRPr="00097F56" w:rsidRDefault="009D72F8" w:rsidP="009D72F8">
      <w:pPr>
        <w:ind w:firstLine="400"/>
        <w:contextualSpacing/>
        <w:jc w:val="both"/>
        <w:rPr>
          <w:sz w:val="22"/>
          <w:szCs w:val="22"/>
        </w:rPr>
      </w:pPr>
      <w:r w:rsidRPr="00097F56">
        <w:rPr>
          <w:sz w:val="22"/>
          <w:szCs w:val="22"/>
        </w:rPr>
        <w:t>2. Страна происхождения (при закупках работ исключить)</w:t>
      </w:r>
    </w:p>
    <w:p w:rsidR="009D72F8" w:rsidRPr="00097F56" w:rsidRDefault="009D72F8" w:rsidP="009D72F8">
      <w:pPr>
        <w:ind w:firstLine="400"/>
        <w:contextualSpacing/>
        <w:jc w:val="both"/>
        <w:rPr>
          <w:sz w:val="22"/>
          <w:szCs w:val="22"/>
        </w:rPr>
      </w:pPr>
      <w:r w:rsidRPr="00097F56">
        <w:rPr>
          <w:sz w:val="22"/>
          <w:szCs w:val="22"/>
        </w:rPr>
        <w:t>3. Завод-изготовитель (при закупках работ и услуг исключить)</w:t>
      </w:r>
    </w:p>
    <w:p w:rsidR="009D72F8" w:rsidRPr="00097F56" w:rsidRDefault="009D72F8" w:rsidP="009D72F8">
      <w:pPr>
        <w:ind w:firstLine="400"/>
        <w:contextualSpacing/>
        <w:jc w:val="both"/>
        <w:rPr>
          <w:sz w:val="22"/>
          <w:szCs w:val="22"/>
        </w:rPr>
      </w:pPr>
      <w:r w:rsidRPr="00097F56">
        <w:rPr>
          <w:sz w:val="22"/>
          <w:szCs w:val="22"/>
        </w:rPr>
        <w:t>4. Единица измерения</w:t>
      </w:r>
    </w:p>
    <w:p w:rsidR="009D72F8" w:rsidRPr="00097F56" w:rsidRDefault="009D72F8" w:rsidP="009D72F8">
      <w:pPr>
        <w:ind w:firstLine="400"/>
        <w:contextualSpacing/>
        <w:jc w:val="both"/>
        <w:rPr>
          <w:sz w:val="22"/>
          <w:szCs w:val="22"/>
        </w:rPr>
      </w:pPr>
      <w:r w:rsidRPr="00097F56">
        <w:rPr>
          <w:sz w:val="22"/>
          <w:szCs w:val="22"/>
        </w:rPr>
        <w:t>5. Цена за единицу в _________ на условиях _________ (пункт назначения) ИНКОТЕРМС 2010</w:t>
      </w:r>
    </w:p>
    <w:p w:rsidR="009D72F8" w:rsidRPr="00097F56" w:rsidRDefault="009D72F8" w:rsidP="009D72F8">
      <w:pPr>
        <w:ind w:firstLine="400"/>
        <w:contextualSpacing/>
        <w:jc w:val="both"/>
        <w:rPr>
          <w:sz w:val="22"/>
          <w:szCs w:val="22"/>
        </w:rPr>
      </w:pPr>
      <w:r w:rsidRPr="00097F56">
        <w:rPr>
          <w:sz w:val="22"/>
          <w:szCs w:val="22"/>
        </w:rPr>
        <w:t>6. Количество (объем)</w:t>
      </w:r>
    </w:p>
    <w:p w:rsidR="009D72F8" w:rsidRPr="00097F56" w:rsidRDefault="009D72F8" w:rsidP="009D72F8">
      <w:pPr>
        <w:ind w:firstLine="400"/>
        <w:contextualSpacing/>
        <w:jc w:val="both"/>
        <w:rPr>
          <w:sz w:val="22"/>
          <w:szCs w:val="22"/>
        </w:rPr>
      </w:pPr>
      <w:r w:rsidRPr="00097F56">
        <w:rPr>
          <w:sz w:val="22"/>
          <w:szCs w:val="22"/>
        </w:rPr>
        <w:t>7. Всего цена = стр.5 х стр.6, в __</w:t>
      </w:r>
      <w:r w:rsidR="00296189">
        <w:rPr>
          <w:sz w:val="22"/>
          <w:szCs w:val="22"/>
        </w:rPr>
        <w:t>_______</w:t>
      </w:r>
      <w:r w:rsidRPr="00097F56">
        <w:rPr>
          <w:sz w:val="22"/>
          <w:szCs w:val="22"/>
        </w:rPr>
        <w:t>_____</w:t>
      </w:r>
    </w:p>
    <w:p w:rsidR="009D72F8" w:rsidRPr="00097F56" w:rsidRDefault="009D72F8" w:rsidP="009D72F8">
      <w:pPr>
        <w:ind w:firstLine="400"/>
        <w:contextualSpacing/>
        <w:jc w:val="both"/>
        <w:rPr>
          <w:sz w:val="22"/>
          <w:szCs w:val="22"/>
        </w:rPr>
      </w:pPr>
      <w:r w:rsidRPr="00097F56">
        <w:rPr>
          <w:sz w:val="22"/>
          <w:szCs w:val="22"/>
        </w:rPr>
        <w:t>8. 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9D72F8" w:rsidRPr="00097F56" w:rsidRDefault="009D72F8" w:rsidP="009D72F8">
      <w:pPr>
        <w:ind w:firstLine="400"/>
        <w:contextualSpacing/>
        <w:jc w:val="both"/>
        <w:rPr>
          <w:sz w:val="22"/>
          <w:szCs w:val="22"/>
        </w:rPr>
      </w:pPr>
      <w:r w:rsidRPr="00097F56">
        <w:rPr>
          <w:sz w:val="22"/>
          <w:szCs w:val="22"/>
        </w:rPr>
        <w:t>Потенциальный поставщик вправе указать другие расходы, в том числе:</w:t>
      </w:r>
    </w:p>
    <w:p w:rsidR="009D72F8" w:rsidRPr="00097F56" w:rsidRDefault="009D72F8" w:rsidP="009D72F8">
      <w:pPr>
        <w:ind w:firstLine="400"/>
        <w:contextualSpacing/>
        <w:jc w:val="both"/>
        <w:rPr>
          <w:sz w:val="22"/>
          <w:szCs w:val="22"/>
        </w:rPr>
      </w:pPr>
      <w:r w:rsidRPr="00097F56">
        <w:rPr>
          <w:sz w:val="22"/>
          <w:szCs w:val="22"/>
        </w:rPr>
        <w:t>8.1.</w:t>
      </w:r>
    </w:p>
    <w:p w:rsidR="009D72F8" w:rsidRPr="00097F56" w:rsidRDefault="009D72F8" w:rsidP="009D72F8">
      <w:pPr>
        <w:ind w:firstLine="400"/>
        <w:contextualSpacing/>
        <w:jc w:val="both"/>
        <w:rPr>
          <w:sz w:val="22"/>
          <w:szCs w:val="22"/>
        </w:rPr>
      </w:pPr>
      <w:r w:rsidRPr="00097F56">
        <w:rPr>
          <w:sz w:val="22"/>
          <w:szCs w:val="22"/>
        </w:rPr>
        <w:t>8.2.</w:t>
      </w:r>
    </w:p>
    <w:p w:rsidR="009D72F8" w:rsidRPr="00097F56" w:rsidRDefault="009D72F8" w:rsidP="009D72F8">
      <w:pPr>
        <w:ind w:firstLine="400"/>
        <w:contextualSpacing/>
        <w:jc w:val="both"/>
        <w:rPr>
          <w:sz w:val="22"/>
          <w:szCs w:val="22"/>
        </w:rPr>
      </w:pPr>
      <w:r w:rsidRPr="00097F56">
        <w:rPr>
          <w:sz w:val="22"/>
          <w:szCs w:val="22"/>
        </w:rPr>
        <w:t>9. Размер скидки в случае ее представления 9.1.</w:t>
      </w:r>
    </w:p>
    <w:p w:rsidR="009D72F8" w:rsidRPr="00097F56" w:rsidRDefault="009D72F8" w:rsidP="009D72F8">
      <w:pPr>
        <w:ind w:firstLine="400"/>
        <w:contextualSpacing/>
        <w:jc w:val="both"/>
        <w:rPr>
          <w:sz w:val="22"/>
          <w:szCs w:val="22"/>
        </w:rPr>
      </w:pPr>
      <w:r w:rsidRPr="00097F56">
        <w:rPr>
          <w:sz w:val="22"/>
          <w:szCs w:val="22"/>
        </w:rPr>
        <w:t>9.2.</w:t>
      </w:r>
    </w:p>
    <w:p w:rsidR="009D72F8" w:rsidRPr="00097F56" w:rsidRDefault="009D72F8" w:rsidP="009D72F8">
      <w:pPr>
        <w:ind w:firstLine="400"/>
        <w:contextualSpacing/>
        <w:jc w:val="both"/>
        <w:rPr>
          <w:sz w:val="22"/>
          <w:szCs w:val="22"/>
        </w:rPr>
      </w:pPr>
      <w:r w:rsidRPr="00097F56">
        <w:rPr>
          <w:sz w:val="22"/>
          <w:szCs w:val="22"/>
        </w:rPr>
        <w:t>-------------------------------------------------</w:t>
      </w:r>
    </w:p>
    <w:p w:rsidR="009D72F8" w:rsidRPr="00097F56" w:rsidRDefault="009D72F8" w:rsidP="009D72F8">
      <w:pPr>
        <w:ind w:firstLine="400"/>
        <w:contextualSpacing/>
        <w:jc w:val="both"/>
        <w:rPr>
          <w:sz w:val="22"/>
          <w:szCs w:val="22"/>
        </w:rPr>
      </w:pPr>
      <w:r w:rsidRPr="00097F56">
        <w:rPr>
          <w:sz w:val="22"/>
          <w:szCs w:val="22"/>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9D72F8" w:rsidRPr="00097F56" w:rsidRDefault="009D72F8" w:rsidP="009D72F8">
      <w:pPr>
        <w:ind w:firstLine="400"/>
        <w:contextualSpacing/>
        <w:jc w:val="both"/>
        <w:rPr>
          <w:sz w:val="22"/>
          <w:szCs w:val="22"/>
        </w:rPr>
      </w:pPr>
      <w:r w:rsidRPr="00097F56">
        <w:rPr>
          <w:sz w:val="22"/>
          <w:szCs w:val="22"/>
        </w:rPr>
        <w:t> </w:t>
      </w:r>
    </w:p>
    <w:p w:rsidR="009D72F8" w:rsidRPr="00097F56" w:rsidRDefault="009D72F8" w:rsidP="009D72F8">
      <w:pPr>
        <w:autoSpaceDE w:val="0"/>
        <w:autoSpaceDN w:val="0"/>
        <w:ind w:firstLine="400"/>
        <w:contextualSpacing/>
        <w:rPr>
          <w:sz w:val="22"/>
          <w:szCs w:val="22"/>
        </w:rPr>
      </w:pPr>
      <w:r w:rsidRPr="00097F56">
        <w:rPr>
          <w:sz w:val="22"/>
          <w:szCs w:val="22"/>
        </w:rPr>
        <w:t>_______________ _________________</w:t>
      </w:r>
    </w:p>
    <w:p w:rsidR="009D72F8" w:rsidRPr="00097F56" w:rsidRDefault="009D72F8" w:rsidP="009D72F8">
      <w:pPr>
        <w:autoSpaceDE w:val="0"/>
        <w:autoSpaceDN w:val="0"/>
        <w:ind w:firstLine="400"/>
        <w:contextualSpacing/>
        <w:rPr>
          <w:sz w:val="22"/>
          <w:szCs w:val="22"/>
        </w:rPr>
      </w:pPr>
      <w:r w:rsidRPr="00097F56">
        <w:rPr>
          <w:sz w:val="22"/>
          <w:szCs w:val="22"/>
        </w:rPr>
        <w:t>     (Подпись)        (Должность, Ф.И.О.)</w:t>
      </w:r>
    </w:p>
    <w:p w:rsidR="009D72F8" w:rsidRPr="00097F56" w:rsidRDefault="009D72F8" w:rsidP="009D72F8">
      <w:pPr>
        <w:autoSpaceDE w:val="0"/>
        <w:autoSpaceDN w:val="0"/>
        <w:ind w:firstLine="400"/>
        <w:contextualSpacing/>
        <w:rPr>
          <w:sz w:val="22"/>
          <w:szCs w:val="22"/>
        </w:rPr>
      </w:pPr>
      <w:r w:rsidRPr="00097F56">
        <w:rPr>
          <w:sz w:val="22"/>
          <w:szCs w:val="22"/>
        </w:rPr>
        <w:t> </w:t>
      </w:r>
    </w:p>
    <w:p w:rsidR="009D72F8" w:rsidRPr="00097F56" w:rsidRDefault="009D72F8" w:rsidP="009D72F8">
      <w:pPr>
        <w:autoSpaceDE w:val="0"/>
        <w:autoSpaceDN w:val="0"/>
        <w:ind w:firstLine="400"/>
        <w:contextualSpacing/>
        <w:rPr>
          <w:sz w:val="22"/>
          <w:szCs w:val="22"/>
        </w:rPr>
      </w:pPr>
      <w:r w:rsidRPr="00097F56">
        <w:rPr>
          <w:sz w:val="22"/>
          <w:szCs w:val="22"/>
        </w:rPr>
        <w:t>М.П.</w:t>
      </w:r>
    </w:p>
    <w:p w:rsidR="009D72F8" w:rsidRDefault="009D72F8"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5C7756" w:rsidRDefault="005C7756" w:rsidP="00792730">
      <w:pPr>
        <w:rPr>
          <w:b/>
          <w:sz w:val="22"/>
          <w:szCs w:val="22"/>
        </w:rPr>
      </w:pPr>
    </w:p>
    <w:p w:rsidR="00F7258A" w:rsidRDefault="00F7258A"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296189" w:rsidRDefault="00296189" w:rsidP="00792730">
      <w:pPr>
        <w:rPr>
          <w:b/>
          <w:sz w:val="22"/>
          <w:szCs w:val="22"/>
        </w:rPr>
      </w:pPr>
    </w:p>
    <w:p w:rsidR="000D24EB" w:rsidRDefault="00E34D86" w:rsidP="000D24EB">
      <w:pPr>
        <w:contextualSpacing/>
        <w:jc w:val="right"/>
        <w:rPr>
          <w:sz w:val="22"/>
          <w:szCs w:val="22"/>
        </w:rPr>
      </w:pPr>
      <w:r w:rsidRPr="00C45072">
        <w:rPr>
          <w:b/>
          <w:bCs/>
          <w:spacing w:val="-1"/>
          <w:sz w:val="22"/>
          <w:szCs w:val="22"/>
        </w:rPr>
        <w:lastRenderedPageBreak/>
        <w:t xml:space="preserve">                      </w:t>
      </w:r>
      <w:r w:rsidR="000D24EB" w:rsidRPr="00097F56">
        <w:rPr>
          <w:sz w:val="22"/>
          <w:szCs w:val="22"/>
        </w:rPr>
        <w:t>Приложение № 4 к Конкурсной документации</w:t>
      </w:r>
    </w:p>
    <w:p w:rsidR="0074390A" w:rsidRPr="00097F56" w:rsidRDefault="00E72B74" w:rsidP="000D24EB">
      <w:pPr>
        <w:contextualSpacing/>
        <w:jc w:val="right"/>
        <w:rPr>
          <w:sz w:val="22"/>
          <w:szCs w:val="22"/>
        </w:rPr>
      </w:pPr>
      <w:r>
        <w:rPr>
          <w:sz w:val="22"/>
          <w:szCs w:val="22"/>
        </w:rPr>
        <w:t>Проект</w:t>
      </w:r>
      <w:r w:rsidR="0074390A">
        <w:rPr>
          <w:sz w:val="22"/>
          <w:szCs w:val="22"/>
        </w:rPr>
        <w:t xml:space="preserve"> договора. </w:t>
      </w:r>
    </w:p>
    <w:p w:rsidR="00E34D86" w:rsidRPr="00C45072" w:rsidRDefault="00E34D86" w:rsidP="00E34D86">
      <w:pPr>
        <w:shd w:val="clear" w:color="auto" w:fill="FFFFFF"/>
        <w:tabs>
          <w:tab w:val="left" w:pos="709"/>
        </w:tabs>
        <w:ind w:left="851" w:firstLine="902"/>
        <w:rPr>
          <w:b/>
          <w:bCs/>
          <w:spacing w:val="-1"/>
          <w:sz w:val="22"/>
          <w:szCs w:val="22"/>
        </w:rPr>
      </w:pPr>
      <w:r w:rsidRPr="00C45072">
        <w:rPr>
          <w:b/>
          <w:bCs/>
          <w:spacing w:val="-1"/>
          <w:sz w:val="22"/>
          <w:szCs w:val="22"/>
        </w:rPr>
        <w:t xml:space="preserve">                     </w:t>
      </w:r>
    </w:p>
    <w:p w:rsidR="00041D1D" w:rsidRPr="00C45072" w:rsidRDefault="00041D1D" w:rsidP="00041D1D">
      <w:pPr>
        <w:ind w:firstLine="851"/>
        <w:jc w:val="center"/>
        <w:rPr>
          <w:b/>
          <w:sz w:val="22"/>
          <w:szCs w:val="22"/>
        </w:rPr>
      </w:pPr>
      <w:r w:rsidRPr="00C45072">
        <w:rPr>
          <w:b/>
          <w:sz w:val="22"/>
          <w:szCs w:val="22"/>
        </w:rPr>
        <w:t>ДОГОВОР № ________________________________________</w:t>
      </w:r>
    </w:p>
    <w:p w:rsidR="00CC6CDC" w:rsidRPr="00C45072" w:rsidRDefault="00CC6CDC" w:rsidP="00041D1D">
      <w:pPr>
        <w:ind w:firstLine="851"/>
        <w:jc w:val="center"/>
        <w:rPr>
          <w:b/>
          <w:sz w:val="22"/>
          <w:szCs w:val="22"/>
        </w:rPr>
      </w:pPr>
    </w:p>
    <w:p w:rsidR="00041D1D" w:rsidRDefault="00041D1D" w:rsidP="00041D1D">
      <w:pPr>
        <w:ind w:firstLine="851"/>
        <w:jc w:val="center"/>
        <w:rPr>
          <w:b/>
          <w:sz w:val="22"/>
          <w:szCs w:val="22"/>
        </w:rPr>
      </w:pPr>
      <w:r w:rsidRPr="00C45072">
        <w:rPr>
          <w:b/>
          <w:sz w:val="22"/>
          <w:szCs w:val="22"/>
        </w:rPr>
        <w:t xml:space="preserve">на поставку оборудования </w:t>
      </w:r>
      <w:proofErr w:type="gramStart"/>
      <w:r w:rsidRPr="00C45072">
        <w:rPr>
          <w:b/>
          <w:sz w:val="22"/>
          <w:szCs w:val="22"/>
        </w:rPr>
        <w:t>с</w:t>
      </w:r>
      <w:proofErr w:type="gramEnd"/>
      <w:r w:rsidRPr="00C45072">
        <w:rPr>
          <w:b/>
          <w:sz w:val="22"/>
          <w:szCs w:val="22"/>
        </w:rPr>
        <w:t xml:space="preserve"> </w:t>
      </w:r>
      <w:proofErr w:type="gramStart"/>
      <w:r w:rsidRPr="00C45072">
        <w:rPr>
          <w:b/>
          <w:sz w:val="22"/>
          <w:szCs w:val="22"/>
        </w:rPr>
        <w:t>шеф</w:t>
      </w:r>
      <w:proofErr w:type="gramEnd"/>
      <w:r w:rsidRPr="00C45072">
        <w:rPr>
          <w:b/>
          <w:sz w:val="22"/>
          <w:szCs w:val="22"/>
        </w:rPr>
        <w:t xml:space="preserve"> монтажом и пусконаладочными работами</w:t>
      </w:r>
    </w:p>
    <w:p w:rsidR="00E84A73" w:rsidRPr="00C45072" w:rsidRDefault="00E84A73" w:rsidP="00041D1D">
      <w:pPr>
        <w:ind w:firstLine="851"/>
        <w:jc w:val="center"/>
        <w:rPr>
          <w:b/>
          <w:sz w:val="22"/>
          <w:szCs w:val="22"/>
        </w:rPr>
      </w:pPr>
    </w:p>
    <w:p w:rsidR="00041D1D" w:rsidRPr="00C45072" w:rsidRDefault="00041D1D" w:rsidP="00041D1D">
      <w:pPr>
        <w:jc w:val="both"/>
        <w:rPr>
          <w:sz w:val="22"/>
          <w:szCs w:val="22"/>
        </w:rPr>
      </w:pPr>
      <w:r w:rsidRPr="00C45072">
        <w:rPr>
          <w:sz w:val="22"/>
          <w:szCs w:val="22"/>
        </w:rPr>
        <w:t>г. Топар</w:t>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00E84A73">
        <w:rPr>
          <w:sz w:val="22"/>
          <w:szCs w:val="22"/>
        </w:rPr>
        <w:t xml:space="preserve">                    </w:t>
      </w:r>
      <w:r w:rsidR="00047864">
        <w:rPr>
          <w:sz w:val="22"/>
          <w:szCs w:val="22"/>
        </w:rPr>
        <w:t>“____” __________ 2016</w:t>
      </w:r>
      <w:r w:rsidRPr="00C45072">
        <w:rPr>
          <w:sz w:val="22"/>
          <w:szCs w:val="22"/>
        </w:rPr>
        <w:t xml:space="preserve"> года</w:t>
      </w:r>
    </w:p>
    <w:p w:rsidR="00041D1D" w:rsidRPr="00C45072" w:rsidRDefault="00041D1D" w:rsidP="00041D1D">
      <w:pPr>
        <w:jc w:val="both"/>
        <w:rPr>
          <w:sz w:val="22"/>
          <w:szCs w:val="22"/>
        </w:rPr>
      </w:pPr>
    </w:p>
    <w:p w:rsidR="00041D1D" w:rsidRPr="00C45072" w:rsidRDefault="00041D1D" w:rsidP="00041D1D">
      <w:pPr>
        <w:jc w:val="both"/>
        <w:rPr>
          <w:sz w:val="22"/>
          <w:szCs w:val="22"/>
        </w:rPr>
      </w:pPr>
      <w:r w:rsidRPr="00C45072">
        <w:rPr>
          <w:b/>
          <w:sz w:val="22"/>
          <w:szCs w:val="22"/>
        </w:rPr>
        <w:t>ТОО "Kazakhmys Energy" (Казахмыс Энерджи)</w:t>
      </w:r>
      <w:r w:rsidRPr="00C45072">
        <w:rPr>
          <w:sz w:val="22"/>
          <w:szCs w:val="22"/>
        </w:rPr>
        <w:t>, именуемое в дальнейшем "</w:t>
      </w:r>
      <w:r w:rsidRPr="00C45072">
        <w:rPr>
          <w:b/>
          <w:sz w:val="22"/>
          <w:szCs w:val="22"/>
        </w:rPr>
        <w:t>Заказчик</w:t>
      </w:r>
      <w:r w:rsidRPr="00C45072">
        <w:rPr>
          <w:sz w:val="22"/>
          <w:szCs w:val="22"/>
        </w:rPr>
        <w:t xml:space="preserve">", в лице исполнительного директора Календарева </w:t>
      </w:r>
      <w:proofErr w:type="spellStart"/>
      <w:r w:rsidRPr="00C45072">
        <w:rPr>
          <w:sz w:val="22"/>
          <w:szCs w:val="22"/>
        </w:rPr>
        <w:t>Ахата</w:t>
      </w:r>
      <w:proofErr w:type="spellEnd"/>
      <w:r w:rsidRPr="00C45072">
        <w:rPr>
          <w:sz w:val="22"/>
          <w:szCs w:val="22"/>
        </w:rPr>
        <w:t xml:space="preserve"> </w:t>
      </w:r>
      <w:proofErr w:type="spellStart"/>
      <w:r w:rsidRPr="00C45072">
        <w:rPr>
          <w:sz w:val="22"/>
          <w:szCs w:val="22"/>
        </w:rPr>
        <w:t>Нихатовича</w:t>
      </w:r>
      <w:proofErr w:type="spellEnd"/>
      <w:r w:rsidRPr="00C45072">
        <w:rPr>
          <w:sz w:val="22"/>
          <w:szCs w:val="22"/>
        </w:rPr>
        <w:t>, действующего на основании действующего на основании д</w:t>
      </w:r>
      <w:r w:rsidR="00DF72D6">
        <w:rPr>
          <w:sz w:val="22"/>
          <w:szCs w:val="22"/>
        </w:rPr>
        <w:t>оверенности № 2265 от 23</w:t>
      </w:r>
      <w:r w:rsidR="00676260">
        <w:rPr>
          <w:sz w:val="22"/>
          <w:szCs w:val="22"/>
        </w:rPr>
        <w:t>.12.2015</w:t>
      </w:r>
      <w:r w:rsidRPr="00C45072">
        <w:rPr>
          <w:sz w:val="22"/>
          <w:szCs w:val="22"/>
        </w:rPr>
        <w:t xml:space="preserve"> г., и</w:t>
      </w:r>
    </w:p>
    <w:p w:rsidR="00041D1D" w:rsidRPr="00C45072" w:rsidRDefault="00041D1D" w:rsidP="00041D1D">
      <w:pPr>
        <w:jc w:val="both"/>
        <w:rPr>
          <w:sz w:val="22"/>
          <w:szCs w:val="22"/>
        </w:rPr>
      </w:pPr>
      <w:r w:rsidRPr="00C45072">
        <w:rPr>
          <w:b/>
          <w:sz w:val="22"/>
          <w:szCs w:val="22"/>
        </w:rPr>
        <w:t>----------------------------"</w:t>
      </w:r>
      <w:r w:rsidRPr="00C45072">
        <w:rPr>
          <w:sz w:val="22"/>
          <w:szCs w:val="22"/>
        </w:rPr>
        <w:t>, именуемое в дальнейшем "</w:t>
      </w:r>
      <w:r w:rsidRPr="00C45072">
        <w:rPr>
          <w:b/>
          <w:sz w:val="22"/>
          <w:szCs w:val="22"/>
        </w:rPr>
        <w:t>Подрядчик</w:t>
      </w:r>
      <w:r w:rsidRPr="00C45072">
        <w:rPr>
          <w:sz w:val="22"/>
          <w:szCs w:val="22"/>
        </w:rPr>
        <w:t>", в лице директора ----------------, действующего на основании Устава,</w:t>
      </w:r>
    </w:p>
    <w:p w:rsidR="00041D1D" w:rsidRPr="00C45072" w:rsidRDefault="00DF72D6" w:rsidP="00041D1D">
      <w:pPr>
        <w:jc w:val="both"/>
        <w:rPr>
          <w:sz w:val="22"/>
          <w:szCs w:val="22"/>
        </w:rPr>
      </w:pPr>
      <w:r>
        <w:rPr>
          <w:sz w:val="22"/>
          <w:szCs w:val="22"/>
        </w:rPr>
        <w:t xml:space="preserve">именуемые </w:t>
      </w:r>
      <w:r w:rsidR="00041D1D" w:rsidRPr="00C45072">
        <w:rPr>
          <w:sz w:val="22"/>
          <w:szCs w:val="22"/>
        </w:rPr>
        <w:t>в дальнейшем "</w:t>
      </w:r>
      <w:r w:rsidR="00041D1D" w:rsidRPr="00C45072">
        <w:rPr>
          <w:b/>
          <w:sz w:val="22"/>
          <w:szCs w:val="22"/>
        </w:rPr>
        <w:t>Сторонами</w:t>
      </w:r>
      <w:r w:rsidR="00041D1D" w:rsidRPr="00C45072">
        <w:rPr>
          <w:sz w:val="22"/>
          <w:szCs w:val="22"/>
        </w:rPr>
        <w:t>", заключили настоящий Договор подряда (далее – Договор) о нижеследующем:</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ОПРЕДЕЛЕНИЯ</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В настоящем Договоре следующие слова и выражения будут иметь значения, определяемые ниже:</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b/>
        </w:rPr>
        <w:t>«Стороны»</w:t>
      </w:r>
      <w:r w:rsidRPr="00C45072">
        <w:rPr>
          <w:rFonts w:ascii="Times New Roman" w:hAnsi="Times New Roman"/>
        </w:rPr>
        <w:t xml:space="preserve"> – означает Заказчик и Подрядчик, в значениях, указанных в преамбуле настоящего Договора.</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b/>
        </w:rPr>
        <w:t>«Договор»</w:t>
      </w:r>
      <w:r w:rsidRPr="00C45072">
        <w:rPr>
          <w:rFonts w:ascii="Times New Roman" w:hAnsi="Times New Roman"/>
        </w:rPr>
        <w:t xml:space="preserve"> – настоящий документ, включая все содержащиеся в нём положения и условия, приложения к нему, подписанные Сторонами, а также любые изменения и дополнения к нему, которые подписаны сторонами в период действия настоящего Договора и являющиеся его неотъемлемой частью.</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b/>
        </w:rPr>
        <w:t>«Объект»</w:t>
      </w:r>
      <w:r w:rsidR="00437F7C">
        <w:rPr>
          <w:rFonts w:ascii="Times New Roman" w:hAnsi="Times New Roman"/>
        </w:rPr>
        <w:t xml:space="preserve"> – Карагандинская область, г</w:t>
      </w:r>
      <w:r w:rsidRPr="00C45072">
        <w:rPr>
          <w:rFonts w:ascii="Times New Roman" w:hAnsi="Times New Roman"/>
        </w:rPr>
        <w:t xml:space="preserve">. </w:t>
      </w:r>
      <w:r w:rsidR="00437F7C">
        <w:rPr>
          <w:rFonts w:ascii="Times New Roman" w:hAnsi="Times New Roman"/>
        </w:rPr>
        <w:t>Жезказган, ЖТЭЦ</w:t>
      </w:r>
      <w:r w:rsidRPr="00C45072">
        <w:rPr>
          <w:rFonts w:ascii="Times New Roman" w:hAnsi="Times New Roman"/>
        </w:rPr>
        <w:t>.</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b/>
        </w:rPr>
        <w:t>«Оборудование»</w:t>
      </w:r>
      <w:r w:rsidR="007123DE">
        <w:rPr>
          <w:rFonts w:ascii="Times New Roman" w:hAnsi="Times New Roman"/>
        </w:rPr>
        <w:t xml:space="preserve"> – </w:t>
      </w:r>
      <w:r w:rsidR="001368F5">
        <w:rPr>
          <w:rFonts w:ascii="Times New Roman" w:hAnsi="Times New Roman"/>
        </w:rPr>
        <w:t>Программно</w:t>
      </w:r>
      <w:r w:rsidR="00DF72D6">
        <w:rPr>
          <w:rFonts w:ascii="Times New Roman" w:hAnsi="Times New Roman"/>
        </w:rPr>
        <w:t xml:space="preserve"> технический комплекс далее (</w:t>
      </w:r>
      <w:r w:rsidR="007123DE">
        <w:rPr>
          <w:rFonts w:ascii="Times New Roman" w:hAnsi="Times New Roman"/>
        </w:rPr>
        <w:t>ПТК</w:t>
      </w:r>
      <w:r w:rsidR="00DF72D6">
        <w:rPr>
          <w:rFonts w:ascii="Times New Roman" w:hAnsi="Times New Roman"/>
        </w:rPr>
        <w:t>)</w:t>
      </w:r>
      <w:r w:rsidR="007123DE">
        <w:rPr>
          <w:rFonts w:ascii="Times New Roman" w:hAnsi="Times New Roman"/>
        </w:rPr>
        <w:t>,</w:t>
      </w:r>
      <w:r w:rsidR="00DF72D6">
        <w:rPr>
          <w:rFonts w:ascii="Times New Roman" w:hAnsi="Times New Roman"/>
        </w:rPr>
        <w:t xml:space="preserve"> Экраны коллективного пользования</w:t>
      </w:r>
      <w:r w:rsidR="007123DE">
        <w:rPr>
          <w:rFonts w:ascii="Times New Roman" w:hAnsi="Times New Roman"/>
        </w:rPr>
        <w:t xml:space="preserve"> </w:t>
      </w:r>
      <w:r w:rsidR="00DF72D6">
        <w:rPr>
          <w:rFonts w:ascii="Times New Roman" w:hAnsi="Times New Roman"/>
        </w:rPr>
        <w:t>(</w:t>
      </w:r>
      <w:r w:rsidR="007123DE">
        <w:rPr>
          <w:rFonts w:ascii="Times New Roman" w:hAnsi="Times New Roman"/>
        </w:rPr>
        <w:t>ЭКП</w:t>
      </w:r>
      <w:r w:rsidR="00DF72D6">
        <w:rPr>
          <w:rFonts w:ascii="Times New Roman" w:hAnsi="Times New Roman"/>
        </w:rPr>
        <w:t>)</w:t>
      </w:r>
      <w:r w:rsidRPr="00C45072">
        <w:rPr>
          <w:rFonts w:ascii="Times New Roman" w:hAnsi="Times New Roman"/>
        </w:rPr>
        <w:t>.</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b/>
        </w:rPr>
        <w:t>«Работы»</w:t>
      </w:r>
      <w:r w:rsidRPr="00C45072">
        <w:rPr>
          <w:rFonts w:ascii="Times New Roman" w:hAnsi="Times New Roman"/>
        </w:rPr>
        <w:t xml:space="preserve"> – весь комплекс работ, подлежащих выполнению в соответствии с настоящим Договором. Работы включают в себя:</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w:t>
      </w:r>
      <w:r w:rsidRPr="00C45072">
        <w:rPr>
          <w:rFonts w:ascii="Times New Roman" w:hAnsi="Times New Roman"/>
        </w:rPr>
        <w:tab/>
        <w:t>полный комплекс работ, выполняемых Подрядчиком указанный в п. 2.1;</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w:t>
      </w:r>
      <w:r w:rsidRPr="00C45072">
        <w:rPr>
          <w:rFonts w:ascii="Times New Roman" w:hAnsi="Times New Roman"/>
        </w:rPr>
        <w:tab/>
        <w:t>уборку рабочей площадки и прилегающей к ней территории, от результатов деятельности Подрядчика;</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w:t>
      </w:r>
      <w:r w:rsidRPr="00C45072">
        <w:rPr>
          <w:rFonts w:ascii="Times New Roman" w:hAnsi="Times New Roman"/>
        </w:rPr>
        <w:tab/>
        <w:t>вывоз за пределы рабочей площадки и прилегающей к ней территории используемых при выполнении работ, принадлежащих Подрядчику строительных машин и оборудования, транспортных средств, инструментов, приборов, инвентаря, изделий, конструкции, иного принадлежащего Подрядчику имущества;</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w:t>
      </w:r>
      <w:r w:rsidRPr="00C45072">
        <w:rPr>
          <w:rFonts w:ascii="Times New Roman" w:hAnsi="Times New Roman"/>
        </w:rPr>
        <w:tab/>
        <w:t>работы по своевременному устранению недостатков работ, выявленных в процессе выполнения работ, а также в период гарантийного срока эксплуатации;</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w:t>
      </w:r>
      <w:r w:rsidRPr="00C45072">
        <w:rPr>
          <w:rFonts w:ascii="Times New Roman" w:hAnsi="Times New Roman"/>
        </w:rPr>
        <w:tab/>
        <w:t>выполнение иных работ, как упомянутых, в настоящем Договоре, так и в дополнительных соглашениях.</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ПРЕДМЕТ ДОГОВОРА</w:t>
      </w:r>
    </w:p>
    <w:p w:rsidR="00041D1D" w:rsidRPr="00850120" w:rsidRDefault="00041D1D" w:rsidP="005749AB">
      <w:pPr>
        <w:pStyle w:val="af5"/>
        <w:numPr>
          <w:ilvl w:val="1"/>
          <w:numId w:val="15"/>
        </w:numPr>
        <w:spacing w:after="0" w:line="240" w:lineRule="auto"/>
        <w:ind w:left="0" w:firstLine="0"/>
        <w:jc w:val="both"/>
        <w:rPr>
          <w:rFonts w:ascii="Times New Roman" w:hAnsi="Times New Roman"/>
        </w:rPr>
      </w:pPr>
      <w:r w:rsidRPr="00850120">
        <w:rPr>
          <w:rFonts w:ascii="Times New Roman" w:hAnsi="Times New Roman"/>
        </w:rPr>
        <w:t xml:space="preserve">Подрядчик обязуется в соответствии с требованиями НТД и условиями настоящего Договора выполнить комплекс работ по </w:t>
      </w:r>
      <w:r w:rsidR="00DB2267" w:rsidRPr="00850120">
        <w:rPr>
          <w:rFonts w:ascii="Times New Roman" w:hAnsi="Times New Roman"/>
        </w:rPr>
        <w:t>«</w:t>
      </w:r>
      <w:r w:rsidR="00DB2267" w:rsidRPr="00850120">
        <w:rPr>
          <w:rFonts w:ascii="Times New Roman" w:hAnsi="Times New Roman"/>
          <w:b/>
          <w:color w:val="000000"/>
        </w:rPr>
        <w:t>Внедрению автоматизированной системы управления технологическим процессом Котлоагрегата типа БКЗ-220 ст. № 11»</w:t>
      </w:r>
      <w:r w:rsidR="00437F7C" w:rsidRPr="00850120">
        <w:rPr>
          <w:rFonts w:ascii="Times New Roman" w:hAnsi="Times New Roman"/>
          <w:color w:val="000000"/>
        </w:rPr>
        <w:t xml:space="preserve"> </w:t>
      </w:r>
      <w:r w:rsidR="00437F7C" w:rsidRPr="00850120">
        <w:rPr>
          <w:rFonts w:ascii="Times New Roman" w:hAnsi="Times New Roman"/>
          <w:color w:val="000000"/>
          <w:lang w:val="en-US"/>
        </w:rPr>
        <w:t>c</w:t>
      </w:r>
      <w:r w:rsidR="00DB2267" w:rsidRPr="00850120">
        <w:rPr>
          <w:rFonts w:ascii="Times New Roman" w:hAnsi="Times New Roman"/>
          <w:color w:val="000000"/>
        </w:rPr>
        <w:t xml:space="preserve"> </w:t>
      </w:r>
      <w:r w:rsidRPr="00850120">
        <w:rPr>
          <w:rFonts w:ascii="Times New Roman" w:hAnsi="Times New Roman"/>
          <w:b/>
        </w:rPr>
        <w:t xml:space="preserve">шеф монтажом и пуско-наладкой, в том числе разработку, изготовление и поставку технической документации </w:t>
      </w:r>
      <w:r w:rsidRPr="00850120">
        <w:rPr>
          <w:rFonts w:ascii="Times New Roman" w:hAnsi="Times New Roman"/>
        </w:rPr>
        <w:t>(далее – Документация)</w:t>
      </w:r>
      <w:r w:rsidRPr="00850120">
        <w:rPr>
          <w:rFonts w:ascii="Times New Roman" w:hAnsi="Times New Roman"/>
          <w:b/>
        </w:rPr>
        <w:t xml:space="preserve"> и Оборудование </w:t>
      </w:r>
      <w:r w:rsidRPr="00850120">
        <w:rPr>
          <w:rFonts w:ascii="Times New Roman" w:hAnsi="Times New Roman"/>
        </w:rPr>
        <w:t>на Объект Заказчика, а Заказчик обязуется в соответствии с положениями настоящего Договора создать условия для выполнения Работ, принять и оплатить вышеназванные Документацию, Оборудование и Работы.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Перечисленные ниже документы и условия, оговоренные в них, образуют настоящий Договор и считаются его неотъемлемой частью. Стороны, при толковании обязательств по настоящему Договору, включая требования Заказчика, объем, содержание работ, сроки и цену выполнения отдельных этапов работ и другие, предъявляемые к ним, требования, руководствуются следующими приложениями к настоящему Договору:</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 Спецификация этапов поставки Документации, Оборудования и выполнения Работ;</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 xml:space="preserve">Приложение №2. Порядок оплаты Документации, Оборудования и Работ; </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w:t>
      </w:r>
      <w:r w:rsidR="009809DE">
        <w:rPr>
          <w:rFonts w:ascii="Times New Roman" w:hAnsi="Times New Roman"/>
        </w:rPr>
        <w:t xml:space="preserve">ение №3. </w:t>
      </w:r>
      <w:r w:rsidR="005E29F5">
        <w:rPr>
          <w:rFonts w:ascii="Times New Roman" w:hAnsi="Times New Roman"/>
        </w:rPr>
        <w:t xml:space="preserve">Техническое </w:t>
      </w:r>
      <w:r w:rsidR="00FC77DD">
        <w:rPr>
          <w:rFonts w:ascii="Times New Roman" w:hAnsi="Times New Roman"/>
        </w:rPr>
        <w:t xml:space="preserve">на АСУ ТП </w:t>
      </w:r>
      <w:r w:rsidR="00D6472E">
        <w:rPr>
          <w:rFonts w:ascii="Times New Roman" w:hAnsi="Times New Roman"/>
        </w:rPr>
        <w:t>к/а</w:t>
      </w:r>
      <w:r w:rsidR="00850120">
        <w:rPr>
          <w:rFonts w:ascii="Times New Roman" w:hAnsi="Times New Roman"/>
        </w:rPr>
        <w:t xml:space="preserve"> ст. № </w:t>
      </w:r>
      <w:r w:rsidR="00D6472E">
        <w:rPr>
          <w:rFonts w:ascii="Times New Roman" w:hAnsi="Times New Roman"/>
        </w:rPr>
        <w:t>11,10</w:t>
      </w:r>
      <w:r w:rsidRPr="00C45072">
        <w:rPr>
          <w:rFonts w:ascii="Times New Roman" w:hAnsi="Times New Roman"/>
        </w:rPr>
        <w:t>.</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№4. Перечень Документации;</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№5. График поставки Документации, Оборудования и выполнения Работ;</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№6. Задание на проектирование;</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lastRenderedPageBreak/>
        <w:t>Приложение №7. Обязательства Сторон при разработке и поставке Документации;</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№8. Обязательства Сторон при изготовлении и поставке Оборудования;</w:t>
      </w:r>
    </w:p>
    <w:p w:rsidR="00041D1D" w:rsidRPr="009D3787" w:rsidRDefault="00041D1D" w:rsidP="005749AB">
      <w:pPr>
        <w:pStyle w:val="af5"/>
        <w:numPr>
          <w:ilvl w:val="2"/>
          <w:numId w:val="15"/>
        </w:numPr>
        <w:spacing w:after="0" w:line="240" w:lineRule="auto"/>
        <w:ind w:left="284" w:firstLine="0"/>
        <w:jc w:val="both"/>
        <w:rPr>
          <w:rFonts w:ascii="Times New Roman" w:hAnsi="Times New Roman"/>
        </w:rPr>
      </w:pPr>
      <w:r w:rsidRPr="009D3787">
        <w:rPr>
          <w:rFonts w:ascii="Times New Roman" w:hAnsi="Times New Roman"/>
        </w:rPr>
        <w:t>Приложение №9. Обязательства Сторон при монтажных и пусконаладочных работах;</w:t>
      </w:r>
      <w:r w:rsidR="008E0692" w:rsidRPr="009D3787">
        <w:rPr>
          <w:rFonts w:ascii="Times New Roman" w:hAnsi="Times New Roman"/>
        </w:rPr>
        <w:t xml:space="preserve"> </w:t>
      </w:r>
      <w:proofErr w:type="gramStart"/>
      <w:r w:rsidR="008E0692" w:rsidRPr="009D3787">
        <w:rPr>
          <w:rFonts w:ascii="Times New Roman" w:hAnsi="Times New Roman"/>
        </w:rPr>
        <w:t>Шеф-монтажа</w:t>
      </w:r>
      <w:proofErr w:type="gramEnd"/>
      <w:r w:rsidR="008E0692" w:rsidRPr="009D3787">
        <w:rPr>
          <w:rFonts w:ascii="Times New Roman" w:hAnsi="Times New Roman"/>
        </w:rPr>
        <w:t>.</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№10. Обязательства Сторон при обучении персонала Заказчика;</w:t>
      </w:r>
    </w:p>
    <w:p w:rsidR="00041D1D" w:rsidRPr="00C45072" w:rsidRDefault="00850120" w:rsidP="005749AB">
      <w:pPr>
        <w:pStyle w:val="af5"/>
        <w:numPr>
          <w:ilvl w:val="2"/>
          <w:numId w:val="15"/>
        </w:numPr>
        <w:spacing w:after="0" w:line="240" w:lineRule="auto"/>
        <w:ind w:left="284" w:firstLine="0"/>
        <w:jc w:val="both"/>
        <w:rPr>
          <w:rFonts w:ascii="Times New Roman" w:hAnsi="Times New Roman"/>
        </w:rPr>
      </w:pPr>
      <w:r>
        <w:rPr>
          <w:rFonts w:ascii="Times New Roman" w:hAnsi="Times New Roman"/>
        </w:rPr>
        <w:t xml:space="preserve">Приложение №11. </w:t>
      </w:r>
      <w:r w:rsidR="00041D1D" w:rsidRPr="00C45072">
        <w:rPr>
          <w:rFonts w:ascii="Times New Roman" w:hAnsi="Times New Roman"/>
        </w:rPr>
        <w:t>Обязательства Сторон при сдаче АСУТП в опытную и промышленную эксплуатацию;</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№12. Программа обучения;</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№13: Форма Акта КС-2;</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№14: Форма Акта КС-3;</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№15: Форма Акта ОС-11 приема-передачи оборудования в монтаж;</w:t>
      </w:r>
    </w:p>
    <w:p w:rsidR="00041D1D" w:rsidRPr="00C45072"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№16: Форма Акта приема-передачи оборудования на ответственное хранение.</w:t>
      </w:r>
    </w:p>
    <w:p w:rsidR="00041D1D" w:rsidRDefault="00041D1D" w:rsidP="005749AB">
      <w:pPr>
        <w:pStyle w:val="af5"/>
        <w:numPr>
          <w:ilvl w:val="2"/>
          <w:numId w:val="15"/>
        </w:numPr>
        <w:spacing w:after="0" w:line="240" w:lineRule="auto"/>
        <w:ind w:left="284" w:firstLine="0"/>
        <w:jc w:val="both"/>
        <w:rPr>
          <w:rFonts w:ascii="Times New Roman" w:hAnsi="Times New Roman"/>
        </w:rPr>
      </w:pPr>
      <w:r w:rsidRPr="00C45072">
        <w:rPr>
          <w:rFonts w:ascii="Times New Roman" w:hAnsi="Times New Roman"/>
        </w:rPr>
        <w:t>Приложение №17: Форм</w:t>
      </w:r>
      <w:r w:rsidR="00850120">
        <w:rPr>
          <w:rFonts w:ascii="Times New Roman" w:hAnsi="Times New Roman"/>
        </w:rPr>
        <w:t xml:space="preserve">а Акта предварительной приёмки </w:t>
      </w:r>
      <w:r w:rsidRPr="00C45072">
        <w:rPr>
          <w:rFonts w:ascii="Times New Roman" w:hAnsi="Times New Roman"/>
        </w:rPr>
        <w:t>оборудования.</w:t>
      </w:r>
    </w:p>
    <w:p w:rsidR="002C1D92" w:rsidRPr="00C45072" w:rsidRDefault="002C1D92" w:rsidP="002C1D92">
      <w:pPr>
        <w:pStyle w:val="af5"/>
        <w:spacing w:after="0" w:line="240" w:lineRule="auto"/>
        <w:ind w:left="284"/>
        <w:jc w:val="both"/>
        <w:rPr>
          <w:rFonts w:ascii="Times New Roman" w:hAnsi="Times New Roman"/>
        </w:rPr>
      </w:pP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ОБЩАЯ СУММА ДОГОВОРА</w:t>
      </w:r>
    </w:p>
    <w:p w:rsidR="00041D1D" w:rsidRPr="00C45072" w:rsidRDefault="00041D1D" w:rsidP="00041D1D">
      <w:pPr>
        <w:jc w:val="both"/>
        <w:rPr>
          <w:sz w:val="22"/>
          <w:szCs w:val="22"/>
        </w:rPr>
      </w:pPr>
      <w:r w:rsidRPr="00C45072">
        <w:rPr>
          <w:sz w:val="22"/>
          <w:szCs w:val="22"/>
        </w:rPr>
        <w:t>3.1 Общая сумма Договора составляет -------</w:t>
      </w:r>
      <w:r w:rsidR="002754EB">
        <w:rPr>
          <w:sz w:val="22"/>
          <w:szCs w:val="22"/>
        </w:rPr>
        <w:t>----</w:t>
      </w:r>
      <w:r w:rsidRPr="00C45072">
        <w:rPr>
          <w:sz w:val="22"/>
          <w:szCs w:val="22"/>
        </w:rPr>
        <w:t>-</w:t>
      </w:r>
      <w:r w:rsidRPr="00C45072">
        <w:rPr>
          <w:b/>
          <w:sz w:val="22"/>
          <w:szCs w:val="22"/>
        </w:rPr>
        <w:t xml:space="preserve">, </w:t>
      </w:r>
      <w:r w:rsidRPr="00C45072">
        <w:rPr>
          <w:sz w:val="22"/>
          <w:szCs w:val="22"/>
        </w:rPr>
        <w:t xml:space="preserve">в том числе НДС 12% ---------- и других обязательных платежей в бюджет. </w:t>
      </w:r>
    </w:p>
    <w:p w:rsidR="00041D1D" w:rsidRPr="00C45072" w:rsidRDefault="00041D1D" w:rsidP="00041D1D">
      <w:pPr>
        <w:jc w:val="both"/>
        <w:rPr>
          <w:sz w:val="22"/>
          <w:szCs w:val="22"/>
        </w:rPr>
      </w:pPr>
      <w:r w:rsidRPr="00C45072">
        <w:rPr>
          <w:sz w:val="22"/>
          <w:szCs w:val="22"/>
        </w:rPr>
        <w:t>Включая:</w:t>
      </w:r>
    </w:p>
    <w:p w:rsidR="00041D1D" w:rsidRPr="00C45072" w:rsidRDefault="00041D1D" w:rsidP="00041D1D">
      <w:pPr>
        <w:jc w:val="both"/>
        <w:rPr>
          <w:b/>
          <w:sz w:val="22"/>
          <w:szCs w:val="22"/>
        </w:rPr>
      </w:pPr>
      <w:r w:rsidRPr="00C45072">
        <w:rPr>
          <w:sz w:val="22"/>
          <w:szCs w:val="22"/>
        </w:rPr>
        <w:t>3.1.1 Стоимос</w:t>
      </w:r>
      <w:r w:rsidR="00850120">
        <w:rPr>
          <w:sz w:val="22"/>
          <w:szCs w:val="22"/>
        </w:rPr>
        <w:t>ть работ по разработке проектно-</w:t>
      </w:r>
      <w:r w:rsidRPr="00C45072">
        <w:rPr>
          <w:sz w:val="22"/>
          <w:szCs w:val="22"/>
        </w:rPr>
        <w:t>сметной документации составляет ----------</w:t>
      </w:r>
      <w:r w:rsidRPr="00C45072">
        <w:rPr>
          <w:b/>
          <w:sz w:val="22"/>
          <w:szCs w:val="22"/>
        </w:rPr>
        <w:t xml:space="preserve"> </w:t>
      </w:r>
      <w:r w:rsidRPr="00C45072">
        <w:rPr>
          <w:sz w:val="22"/>
          <w:szCs w:val="22"/>
        </w:rPr>
        <w:t>тенге, в том числе НДС 12% -----</w:t>
      </w:r>
      <w:r w:rsidRPr="00C45072">
        <w:rPr>
          <w:b/>
          <w:sz w:val="22"/>
          <w:szCs w:val="22"/>
        </w:rPr>
        <w:t>.</w:t>
      </w:r>
    </w:p>
    <w:p w:rsidR="00041D1D" w:rsidRPr="00C45072" w:rsidRDefault="00041D1D" w:rsidP="00041D1D">
      <w:pPr>
        <w:jc w:val="both"/>
        <w:rPr>
          <w:b/>
          <w:sz w:val="22"/>
          <w:szCs w:val="22"/>
        </w:rPr>
      </w:pPr>
      <w:r w:rsidRPr="00C45072">
        <w:rPr>
          <w:sz w:val="22"/>
          <w:szCs w:val="22"/>
        </w:rPr>
        <w:t>3.1.2 Стоимость поставляемого оборудования составляет ------ тенге, в том числе НДС 12%  ------------</w:t>
      </w:r>
      <w:r w:rsidRPr="00C45072">
        <w:rPr>
          <w:b/>
          <w:sz w:val="22"/>
          <w:szCs w:val="22"/>
        </w:rPr>
        <w:t xml:space="preserve"> тенге.</w:t>
      </w:r>
    </w:p>
    <w:p w:rsidR="00041D1D" w:rsidRPr="00C45072" w:rsidRDefault="00041D1D" w:rsidP="00041D1D">
      <w:pPr>
        <w:jc w:val="both"/>
        <w:rPr>
          <w:sz w:val="22"/>
          <w:szCs w:val="22"/>
        </w:rPr>
      </w:pPr>
      <w:r w:rsidRPr="00C45072">
        <w:rPr>
          <w:sz w:val="22"/>
          <w:szCs w:val="22"/>
        </w:rPr>
        <w:t>3.1.3 Стоимость работ по</w:t>
      </w:r>
      <w:r w:rsidR="00595ED5">
        <w:rPr>
          <w:sz w:val="22"/>
          <w:szCs w:val="22"/>
        </w:rPr>
        <w:t xml:space="preserve"> </w:t>
      </w:r>
      <w:proofErr w:type="gramStart"/>
      <w:r w:rsidR="00595ED5">
        <w:rPr>
          <w:sz w:val="22"/>
          <w:szCs w:val="22"/>
        </w:rPr>
        <w:t>шеф-</w:t>
      </w:r>
      <w:r w:rsidRPr="00C45072">
        <w:rPr>
          <w:sz w:val="22"/>
          <w:szCs w:val="22"/>
        </w:rPr>
        <w:t>монтажу</w:t>
      </w:r>
      <w:proofErr w:type="gramEnd"/>
      <w:r w:rsidRPr="00C45072">
        <w:rPr>
          <w:sz w:val="22"/>
          <w:szCs w:val="22"/>
        </w:rPr>
        <w:t xml:space="preserve"> и наладке поставляемого оборудования составляет ---------------, в том числе НДС 12 %   ---------</w:t>
      </w:r>
      <w:r w:rsidRPr="00C45072">
        <w:rPr>
          <w:b/>
          <w:sz w:val="22"/>
          <w:szCs w:val="22"/>
        </w:rPr>
        <w:t>.</w:t>
      </w:r>
      <w:r w:rsidRPr="00C45072">
        <w:rPr>
          <w:sz w:val="22"/>
          <w:szCs w:val="22"/>
        </w:rPr>
        <w:t xml:space="preserve">  </w:t>
      </w:r>
    </w:p>
    <w:p w:rsidR="00041D1D" w:rsidRPr="00C45072" w:rsidRDefault="00041D1D" w:rsidP="00041D1D">
      <w:pPr>
        <w:jc w:val="both"/>
        <w:rPr>
          <w:sz w:val="22"/>
          <w:szCs w:val="22"/>
        </w:rPr>
      </w:pPr>
      <w:r w:rsidRPr="00C45072">
        <w:rPr>
          <w:sz w:val="22"/>
          <w:szCs w:val="22"/>
        </w:rPr>
        <w:t>3.1.4 Детально в соответствии с ассортиментом поставляемого Товара цена за каждую единицу ассортимента указана в Приложении №1 к Договору.</w:t>
      </w:r>
    </w:p>
    <w:p w:rsidR="00041D1D" w:rsidRPr="00C45072" w:rsidRDefault="00041D1D" w:rsidP="00041D1D">
      <w:pPr>
        <w:jc w:val="both"/>
        <w:rPr>
          <w:sz w:val="22"/>
          <w:szCs w:val="22"/>
        </w:rPr>
      </w:pPr>
      <w:r w:rsidRPr="00C45072">
        <w:rPr>
          <w:sz w:val="22"/>
          <w:szCs w:val="22"/>
        </w:rPr>
        <w:t>3.2 Цена Договора включает в себя стоимость необходимых для выполнения Работ расходных материалов  Подрядчика с учетом их доставки, командировочные расходы, затраты связанные с уплатой страховых взносов, затраты на обеспечение безопасности и охрану труда персонала Подрядчика, а также расходы по организации доставки, упаковке, маркировке, страхованию и транспортировке Оборудования на объект Заказчика.</w:t>
      </w:r>
    </w:p>
    <w:p w:rsidR="00041D1D" w:rsidRPr="00C45072" w:rsidRDefault="00041D1D" w:rsidP="00041D1D">
      <w:pPr>
        <w:jc w:val="both"/>
        <w:rPr>
          <w:sz w:val="22"/>
          <w:szCs w:val="22"/>
        </w:rPr>
      </w:pPr>
      <w:r w:rsidRPr="00C45072">
        <w:rPr>
          <w:sz w:val="22"/>
          <w:szCs w:val="22"/>
        </w:rPr>
        <w:t>3.3 В стоимости Договора предусмотрены затраты на оборудование программно технического комплекса (далее – ПТК) (включая верхний и контроллерный уровень), Экраны коллективного пользо</w:t>
      </w:r>
      <w:r w:rsidR="006947CF">
        <w:rPr>
          <w:sz w:val="22"/>
          <w:szCs w:val="22"/>
        </w:rPr>
        <w:t xml:space="preserve">вания (далее - ЭКП), </w:t>
      </w:r>
      <w:r w:rsidRPr="00C45072">
        <w:rPr>
          <w:sz w:val="22"/>
          <w:szCs w:val="22"/>
        </w:rPr>
        <w:t>изготовленное в соответствии с Техническим заданием (Приложение №3 к настоящему Договору) и Документацией (перечень – в Приложении №4 к настоящему Договору).</w:t>
      </w:r>
    </w:p>
    <w:p w:rsidR="00041D1D" w:rsidRPr="00C45072" w:rsidRDefault="00041D1D" w:rsidP="00041D1D">
      <w:pPr>
        <w:jc w:val="both"/>
        <w:rPr>
          <w:sz w:val="22"/>
          <w:szCs w:val="22"/>
        </w:rPr>
      </w:pPr>
      <w:r w:rsidRPr="00C45072">
        <w:rPr>
          <w:sz w:val="22"/>
          <w:szCs w:val="22"/>
        </w:rPr>
        <w:t>3.4 В стоимости Договора не предусмотрены затраты на экспертизу Технического проекта, в случае решения Заказчика о ее проведении.</w:t>
      </w:r>
    </w:p>
    <w:p w:rsidR="00041D1D" w:rsidRPr="00C45072" w:rsidRDefault="00041D1D" w:rsidP="00041D1D">
      <w:pPr>
        <w:jc w:val="both"/>
        <w:rPr>
          <w:sz w:val="22"/>
          <w:szCs w:val="22"/>
        </w:rPr>
      </w:pPr>
      <w:r w:rsidRPr="00C45072">
        <w:rPr>
          <w:sz w:val="22"/>
          <w:szCs w:val="22"/>
        </w:rPr>
        <w:t>3.5 В стоимости Договора не предусмотрены затраты на оборудование полевого уровня (датчики и исполнительные ор</w:t>
      </w:r>
      <w:r w:rsidR="00E832A2">
        <w:rPr>
          <w:sz w:val="22"/>
          <w:szCs w:val="22"/>
        </w:rPr>
        <w:t>ганы, щитовые изделия</w:t>
      </w:r>
      <w:r w:rsidRPr="00C45072">
        <w:rPr>
          <w:sz w:val="22"/>
          <w:szCs w:val="22"/>
        </w:rPr>
        <w:t>, трубную и</w:t>
      </w:r>
      <w:r w:rsidR="001C7EC0">
        <w:rPr>
          <w:sz w:val="22"/>
          <w:szCs w:val="22"/>
        </w:rPr>
        <w:t xml:space="preserve"> кабельную продукцию</w:t>
      </w:r>
      <w:r w:rsidRPr="00C45072">
        <w:rPr>
          <w:sz w:val="22"/>
          <w:szCs w:val="22"/>
        </w:rPr>
        <w:t>) поставляемое Заказчиком самостоятельно в соответствии с Документацией.</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ПОРЯДОК ОПЛАТЫ</w:t>
      </w:r>
    </w:p>
    <w:p w:rsidR="00041D1D" w:rsidRDefault="00041D1D" w:rsidP="00041D1D">
      <w:pPr>
        <w:pStyle w:val="ab"/>
        <w:rPr>
          <w:rFonts w:ascii="Times New Roman" w:hAnsi="Times New Roman"/>
          <w:sz w:val="22"/>
          <w:szCs w:val="22"/>
        </w:rPr>
      </w:pPr>
      <w:r w:rsidRPr="00C45072">
        <w:rPr>
          <w:rFonts w:ascii="Times New Roman" w:hAnsi="Times New Roman"/>
          <w:sz w:val="22"/>
          <w:szCs w:val="22"/>
        </w:rPr>
        <w:t>4.1 Зак</w:t>
      </w:r>
      <w:r w:rsidR="00647E00">
        <w:rPr>
          <w:rFonts w:ascii="Times New Roman" w:hAnsi="Times New Roman"/>
          <w:sz w:val="22"/>
          <w:szCs w:val="22"/>
        </w:rPr>
        <w:t>азчик осуществляет платеж, в размере ----------- за разработку</w:t>
      </w:r>
      <w:r w:rsidRPr="00C45072">
        <w:rPr>
          <w:rFonts w:ascii="Times New Roman" w:hAnsi="Times New Roman"/>
          <w:sz w:val="22"/>
          <w:szCs w:val="22"/>
        </w:rPr>
        <w:t xml:space="preserve"> документации, указанной в Приложении </w:t>
      </w:r>
      <w:r w:rsidR="00437F7C">
        <w:rPr>
          <w:rFonts w:ascii="Times New Roman" w:hAnsi="Times New Roman"/>
          <w:sz w:val="22"/>
          <w:szCs w:val="22"/>
        </w:rPr>
        <w:t>№2 пункт 1 (Разработка проектно-</w:t>
      </w:r>
      <w:r w:rsidRPr="00C45072">
        <w:rPr>
          <w:rFonts w:ascii="Times New Roman" w:hAnsi="Times New Roman"/>
          <w:sz w:val="22"/>
          <w:szCs w:val="22"/>
        </w:rPr>
        <w:t>сметной документации) – -----------</w:t>
      </w:r>
      <w:r w:rsidRPr="00C45072">
        <w:rPr>
          <w:rFonts w:ascii="Times New Roman" w:hAnsi="Times New Roman"/>
          <w:b/>
          <w:sz w:val="22"/>
          <w:szCs w:val="22"/>
        </w:rPr>
        <w:t xml:space="preserve"> тенге, в том числе НДС 12% </w:t>
      </w:r>
      <w:r w:rsidRPr="00C45072">
        <w:rPr>
          <w:rFonts w:ascii="Times New Roman" w:hAnsi="Times New Roman"/>
          <w:sz w:val="22"/>
          <w:szCs w:val="22"/>
        </w:rPr>
        <w:t xml:space="preserve"> в те</w:t>
      </w:r>
      <w:r w:rsidR="00647E00">
        <w:rPr>
          <w:rFonts w:ascii="Times New Roman" w:hAnsi="Times New Roman"/>
          <w:sz w:val="22"/>
          <w:szCs w:val="22"/>
        </w:rPr>
        <w:t>чение 20 (двадцати</w:t>
      </w:r>
      <w:r w:rsidRPr="00C45072">
        <w:rPr>
          <w:rFonts w:ascii="Times New Roman" w:hAnsi="Times New Roman"/>
          <w:sz w:val="22"/>
          <w:szCs w:val="22"/>
        </w:rPr>
        <w:t>) оп</w:t>
      </w:r>
      <w:r w:rsidR="00850120">
        <w:rPr>
          <w:rFonts w:ascii="Times New Roman" w:hAnsi="Times New Roman"/>
          <w:sz w:val="22"/>
          <w:szCs w:val="22"/>
        </w:rPr>
        <w:t xml:space="preserve">ерационных дней банка </w:t>
      </w:r>
      <w:r w:rsidR="00647E00" w:rsidRPr="00C45072">
        <w:rPr>
          <w:rFonts w:ascii="Times New Roman" w:hAnsi="Times New Roman"/>
          <w:sz w:val="22"/>
          <w:szCs w:val="22"/>
        </w:rPr>
        <w:t xml:space="preserve">с момента подписания Сторонами акта </w:t>
      </w:r>
      <w:r w:rsidR="00850120">
        <w:rPr>
          <w:rFonts w:ascii="Times New Roman" w:hAnsi="Times New Roman"/>
          <w:sz w:val="22"/>
          <w:szCs w:val="22"/>
        </w:rPr>
        <w:t xml:space="preserve">выполнения  работ </w:t>
      </w:r>
      <w:r w:rsidR="00850120" w:rsidRPr="00C45072">
        <w:rPr>
          <w:rFonts w:ascii="Times New Roman" w:hAnsi="Times New Roman"/>
          <w:sz w:val="22"/>
          <w:szCs w:val="22"/>
        </w:rPr>
        <w:t>и предоставления оригинала сч</w:t>
      </w:r>
      <w:r w:rsidR="00850120">
        <w:rPr>
          <w:rFonts w:ascii="Times New Roman" w:hAnsi="Times New Roman"/>
          <w:sz w:val="22"/>
          <w:szCs w:val="22"/>
        </w:rPr>
        <w:t>ета фактуры.</w:t>
      </w:r>
    </w:p>
    <w:p w:rsidR="009576BA" w:rsidRPr="00C45072" w:rsidRDefault="00850120" w:rsidP="00047864">
      <w:pPr>
        <w:pStyle w:val="ab"/>
        <w:ind w:right="-2"/>
        <w:rPr>
          <w:rFonts w:ascii="Times New Roman" w:hAnsi="Times New Roman"/>
          <w:sz w:val="22"/>
          <w:szCs w:val="22"/>
        </w:rPr>
      </w:pPr>
      <w:r>
        <w:rPr>
          <w:rFonts w:ascii="Times New Roman" w:hAnsi="Times New Roman"/>
          <w:sz w:val="22"/>
          <w:szCs w:val="22"/>
        </w:rPr>
        <w:t xml:space="preserve">4.2 </w:t>
      </w:r>
      <w:r w:rsidR="00041D1D" w:rsidRPr="00C45072">
        <w:rPr>
          <w:rFonts w:ascii="Times New Roman" w:hAnsi="Times New Roman"/>
          <w:sz w:val="22"/>
          <w:szCs w:val="22"/>
        </w:rPr>
        <w:t xml:space="preserve">Заказчик осуществляет платеж, в размере </w:t>
      </w:r>
      <w:r>
        <w:rPr>
          <w:rFonts w:ascii="Times New Roman" w:hAnsi="Times New Roman"/>
          <w:sz w:val="22"/>
          <w:szCs w:val="22"/>
        </w:rPr>
        <w:t>---</w:t>
      </w:r>
      <w:r w:rsidR="00041D1D" w:rsidRPr="00C45072">
        <w:rPr>
          <w:rFonts w:ascii="Times New Roman" w:hAnsi="Times New Roman"/>
          <w:sz w:val="22"/>
          <w:szCs w:val="22"/>
        </w:rPr>
        <w:t>---- % от стоимости Оборудования, указ</w:t>
      </w:r>
      <w:r w:rsidR="009576BA">
        <w:rPr>
          <w:rFonts w:ascii="Times New Roman" w:hAnsi="Times New Roman"/>
          <w:sz w:val="22"/>
          <w:szCs w:val="22"/>
        </w:rPr>
        <w:t xml:space="preserve">анного в Приложении №2 пункт 2 </w:t>
      </w:r>
      <w:r w:rsidR="00041D1D" w:rsidRPr="00C45072">
        <w:rPr>
          <w:rFonts w:ascii="Times New Roman" w:hAnsi="Times New Roman"/>
          <w:sz w:val="22"/>
          <w:szCs w:val="22"/>
        </w:rPr>
        <w:t>(поставк</w:t>
      </w:r>
      <w:r>
        <w:rPr>
          <w:rFonts w:ascii="Times New Roman" w:hAnsi="Times New Roman"/>
          <w:sz w:val="22"/>
          <w:szCs w:val="22"/>
        </w:rPr>
        <w:t>а оборудования ПТК котлоагрегата №11</w:t>
      </w:r>
      <w:r w:rsidR="009576BA">
        <w:rPr>
          <w:rFonts w:ascii="Times New Roman" w:hAnsi="Times New Roman"/>
          <w:sz w:val="22"/>
          <w:szCs w:val="22"/>
        </w:rPr>
        <w:t>) – ---------------- в течение 60 (шестидесяти</w:t>
      </w:r>
      <w:r w:rsidR="00041D1D" w:rsidRPr="00C45072">
        <w:rPr>
          <w:rFonts w:ascii="Times New Roman" w:hAnsi="Times New Roman"/>
          <w:sz w:val="22"/>
          <w:szCs w:val="22"/>
        </w:rPr>
        <w:t>) операционных дней бан</w:t>
      </w:r>
      <w:r w:rsidR="009576BA">
        <w:rPr>
          <w:rFonts w:ascii="Times New Roman" w:hAnsi="Times New Roman"/>
          <w:sz w:val="22"/>
          <w:szCs w:val="22"/>
        </w:rPr>
        <w:t xml:space="preserve">ка </w:t>
      </w:r>
      <w:r w:rsidR="009576BA" w:rsidRPr="00C45072">
        <w:rPr>
          <w:rFonts w:ascii="Times New Roman" w:hAnsi="Times New Roman"/>
          <w:sz w:val="22"/>
          <w:szCs w:val="22"/>
        </w:rPr>
        <w:t xml:space="preserve">с момента подписания Сторонами акта приемки Оборудования по количеству и качеству на складе Подрядчика и предоставления </w:t>
      </w:r>
      <w:r w:rsidR="009576BA">
        <w:rPr>
          <w:rFonts w:ascii="Times New Roman" w:hAnsi="Times New Roman"/>
          <w:sz w:val="22"/>
          <w:szCs w:val="22"/>
        </w:rPr>
        <w:t xml:space="preserve">правильно оформленного </w:t>
      </w:r>
      <w:r w:rsidR="009576BA" w:rsidRPr="00C45072">
        <w:rPr>
          <w:rFonts w:ascii="Times New Roman" w:hAnsi="Times New Roman"/>
          <w:sz w:val="22"/>
          <w:szCs w:val="22"/>
        </w:rPr>
        <w:t>счета согласно Приложения №2.</w:t>
      </w:r>
    </w:p>
    <w:p w:rsidR="00041D1D" w:rsidRPr="00C45072" w:rsidRDefault="009576BA" w:rsidP="00041D1D">
      <w:pPr>
        <w:pStyle w:val="ab"/>
        <w:rPr>
          <w:rFonts w:ascii="Times New Roman" w:hAnsi="Times New Roman"/>
          <w:sz w:val="22"/>
          <w:szCs w:val="22"/>
        </w:rPr>
      </w:pPr>
      <w:r>
        <w:rPr>
          <w:rFonts w:ascii="Times New Roman" w:hAnsi="Times New Roman"/>
          <w:sz w:val="22"/>
          <w:szCs w:val="22"/>
        </w:rPr>
        <w:t>4.2.1</w:t>
      </w:r>
      <w:r w:rsidR="00041D1D" w:rsidRPr="00C45072">
        <w:rPr>
          <w:rFonts w:ascii="Times New Roman" w:hAnsi="Times New Roman"/>
          <w:sz w:val="22"/>
          <w:szCs w:val="22"/>
        </w:rPr>
        <w:t xml:space="preserve"> Окончательный расчет за Оборудование в размере --- % от стоимости Оборудования указанного в Приложении №2 пункт 2 </w:t>
      </w:r>
      <w:r w:rsidR="00442203" w:rsidRPr="00C45072">
        <w:rPr>
          <w:rFonts w:ascii="Times New Roman" w:hAnsi="Times New Roman"/>
          <w:sz w:val="22"/>
          <w:szCs w:val="22"/>
        </w:rPr>
        <w:t>-----</w:t>
      </w:r>
      <w:r>
        <w:rPr>
          <w:rFonts w:ascii="Times New Roman" w:hAnsi="Times New Roman"/>
          <w:sz w:val="22"/>
          <w:szCs w:val="22"/>
        </w:rPr>
        <w:t>----</w:t>
      </w:r>
      <w:r w:rsidR="00442203" w:rsidRPr="00C45072">
        <w:rPr>
          <w:rFonts w:ascii="Times New Roman" w:hAnsi="Times New Roman"/>
          <w:sz w:val="22"/>
          <w:szCs w:val="22"/>
        </w:rPr>
        <w:t>-</w:t>
      </w:r>
      <w:r w:rsidR="00041D1D" w:rsidRPr="00C45072">
        <w:rPr>
          <w:rFonts w:ascii="Times New Roman" w:hAnsi="Times New Roman"/>
          <w:sz w:val="22"/>
          <w:szCs w:val="22"/>
        </w:rPr>
        <w:t xml:space="preserve"> </w:t>
      </w:r>
      <w:r w:rsidR="00041D1D" w:rsidRPr="00C45072">
        <w:rPr>
          <w:rFonts w:ascii="Times New Roman" w:hAnsi="Times New Roman"/>
          <w:b/>
          <w:sz w:val="22"/>
          <w:szCs w:val="22"/>
        </w:rPr>
        <w:t>тенге</w:t>
      </w:r>
      <w:r w:rsidR="00041D1D" w:rsidRPr="00C45072">
        <w:rPr>
          <w:rFonts w:ascii="Times New Roman" w:hAnsi="Times New Roman"/>
          <w:sz w:val="22"/>
          <w:szCs w:val="22"/>
        </w:rPr>
        <w:t xml:space="preserve">, </w:t>
      </w:r>
      <w:r w:rsidR="00041D1D" w:rsidRPr="00C45072">
        <w:rPr>
          <w:rFonts w:ascii="Times New Roman" w:hAnsi="Times New Roman"/>
          <w:b/>
          <w:sz w:val="22"/>
          <w:szCs w:val="22"/>
        </w:rPr>
        <w:t>в том числе НДС 12%,</w:t>
      </w:r>
      <w:r w:rsidR="00041D1D" w:rsidRPr="00C45072">
        <w:rPr>
          <w:rFonts w:ascii="Times New Roman" w:hAnsi="Times New Roman"/>
          <w:sz w:val="22"/>
          <w:szCs w:val="22"/>
        </w:rPr>
        <w:t xml:space="preserve"> прои</w:t>
      </w:r>
      <w:r>
        <w:rPr>
          <w:rFonts w:ascii="Times New Roman" w:hAnsi="Times New Roman"/>
          <w:sz w:val="22"/>
          <w:szCs w:val="22"/>
        </w:rPr>
        <w:t>зводится Заказчиком в течении 60</w:t>
      </w:r>
      <w:r w:rsidR="00041D1D" w:rsidRPr="00C45072">
        <w:rPr>
          <w:rFonts w:ascii="Times New Roman" w:hAnsi="Times New Roman"/>
          <w:sz w:val="22"/>
          <w:szCs w:val="22"/>
        </w:rPr>
        <w:t xml:space="preserve"> (</w:t>
      </w:r>
      <w:r>
        <w:rPr>
          <w:rFonts w:ascii="Times New Roman" w:hAnsi="Times New Roman"/>
          <w:sz w:val="22"/>
          <w:szCs w:val="22"/>
        </w:rPr>
        <w:t>шестидесяти</w:t>
      </w:r>
      <w:r w:rsidR="00041D1D" w:rsidRPr="00C45072">
        <w:rPr>
          <w:rFonts w:ascii="Times New Roman" w:hAnsi="Times New Roman"/>
          <w:sz w:val="22"/>
          <w:szCs w:val="22"/>
        </w:rPr>
        <w:t>) операционных дней банка, с момента подписания сторонами акта приемки Оборудования на складе Заказчика и предоставления счета согласно Приложения №2.</w:t>
      </w:r>
    </w:p>
    <w:p w:rsidR="00041D1D" w:rsidRPr="00C45072" w:rsidRDefault="00442203" w:rsidP="00041D1D">
      <w:pPr>
        <w:pStyle w:val="ab"/>
        <w:rPr>
          <w:rFonts w:ascii="Times New Roman" w:hAnsi="Times New Roman"/>
          <w:sz w:val="22"/>
          <w:szCs w:val="22"/>
        </w:rPr>
      </w:pPr>
      <w:r w:rsidRPr="00C45072">
        <w:rPr>
          <w:rFonts w:ascii="Times New Roman" w:hAnsi="Times New Roman"/>
          <w:sz w:val="22"/>
          <w:szCs w:val="22"/>
        </w:rPr>
        <w:t>4.3</w:t>
      </w:r>
      <w:r w:rsidR="00041D1D" w:rsidRPr="00C45072">
        <w:rPr>
          <w:rFonts w:ascii="Times New Roman" w:hAnsi="Times New Roman"/>
          <w:sz w:val="22"/>
          <w:szCs w:val="22"/>
        </w:rPr>
        <w:t xml:space="preserve"> Заказчик осуществляет оплату в размере 90% от выполненных Работ согласно Приложения № 2 (по соответствующему этапу) за выполненные работы по монтажу и пуско-наладке, в течени</w:t>
      </w:r>
      <w:proofErr w:type="gramStart"/>
      <w:r w:rsidR="00041D1D" w:rsidRPr="00C45072">
        <w:rPr>
          <w:rFonts w:ascii="Times New Roman" w:hAnsi="Times New Roman"/>
          <w:sz w:val="22"/>
          <w:szCs w:val="22"/>
        </w:rPr>
        <w:t>и</w:t>
      </w:r>
      <w:proofErr w:type="gramEnd"/>
      <w:r w:rsidR="00041D1D" w:rsidRPr="00C45072">
        <w:rPr>
          <w:rFonts w:ascii="Times New Roman" w:hAnsi="Times New Roman"/>
          <w:sz w:val="22"/>
          <w:szCs w:val="22"/>
        </w:rPr>
        <w:t xml:space="preserve"> 20 (двадцати) банковских дней,  с момента подписания обеими Сторонами акта выполнения работ и предоставления оригинала счета-фактуры. Сдача и приемка работ по монтажу и пуско-наладке производится ежемесячно, с оформлением Акта выполнения работ.</w:t>
      </w:r>
    </w:p>
    <w:p w:rsidR="00041D1D" w:rsidRPr="00C45072" w:rsidRDefault="00442203" w:rsidP="00041D1D">
      <w:pPr>
        <w:pStyle w:val="ab"/>
        <w:rPr>
          <w:rFonts w:ascii="Times New Roman" w:hAnsi="Times New Roman"/>
          <w:sz w:val="22"/>
          <w:szCs w:val="22"/>
        </w:rPr>
      </w:pPr>
      <w:r w:rsidRPr="00C45072">
        <w:rPr>
          <w:rFonts w:ascii="Times New Roman" w:hAnsi="Times New Roman"/>
          <w:sz w:val="22"/>
          <w:szCs w:val="22"/>
        </w:rPr>
        <w:lastRenderedPageBreak/>
        <w:t>4.4</w:t>
      </w:r>
      <w:r w:rsidR="00041D1D" w:rsidRPr="00C45072">
        <w:rPr>
          <w:rFonts w:ascii="Times New Roman" w:hAnsi="Times New Roman"/>
          <w:sz w:val="22"/>
          <w:szCs w:val="22"/>
        </w:rPr>
        <w:t xml:space="preserve"> Заказчик осуществляет оплату в размере 5% от принятых Работ согласно Приложения № 2 (по соответствующему этапу) в течении 20 (двадцати) банковских дней, с момента подписания обеими Сторонами акта ввода в опытную эксплуатацию, предоставления оригинала счета-фактуры.</w:t>
      </w:r>
    </w:p>
    <w:p w:rsidR="00041D1D" w:rsidRPr="00C45072" w:rsidRDefault="00442203" w:rsidP="00041D1D">
      <w:pPr>
        <w:pStyle w:val="ab"/>
        <w:rPr>
          <w:rFonts w:ascii="Times New Roman" w:hAnsi="Times New Roman"/>
          <w:sz w:val="22"/>
          <w:szCs w:val="22"/>
        </w:rPr>
      </w:pPr>
      <w:r w:rsidRPr="00C45072">
        <w:rPr>
          <w:rFonts w:ascii="Times New Roman" w:hAnsi="Times New Roman"/>
          <w:sz w:val="22"/>
          <w:szCs w:val="22"/>
        </w:rPr>
        <w:t>4.5</w:t>
      </w:r>
      <w:r w:rsidR="00041D1D" w:rsidRPr="00C45072">
        <w:rPr>
          <w:rFonts w:ascii="Times New Roman" w:hAnsi="Times New Roman"/>
          <w:sz w:val="22"/>
          <w:szCs w:val="22"/>
        </w:rPr>
        <w:t xml:space="preserve"> Заказчик осуществляет оплату в размере 5% от принятых Работ согласно Приложения № 2 (по соответствующему этапу), в течении 20 (двадцати) банковских дней, с момента подписания обеими Сторонами акта ввода в промышленную эксплуатацию, предоставления оригинала счета-фактуры.</w:t>
      </w:r>
    </w:p>
    <w:p w:rsidR="00041D1D" w:rsidRPr="00C45072" w:rsidRDefault="00442203" w:rsidP="00041D1D">
      <w:pPr>
        <w:jc w:val="both"/>
        <w:rPr>
          <w:sz w:val="22"/>
          <w:szCs w:val="22"/>
        </w:rPr>
      </w:pPr>
      <w:r w:rsidRPr="00C45072">
        <w:rPr>
          <w:sz w:val="22"/>
          <w:szCs w:val="22"/>
        </w:rPr>
        <w:t>4.6</w:t>
      </w:r>
      <w:r w:rsidR="00041D1D" w:rsidRPr="00C45072">
        <w:rPr>
          <w:sz w:val="22"/>
          <w:szCs w:val="22"/>
        </w:rPr>
        <w:t xml:space="preserve"> Расчёты по настоящему Договору производятся в безналичной форме путем перечисления денежных средств на счет указанный в настоящем Договоре. Иные формы расчетов допускаются только по письменному соглашению Сторон.</w:t>
      </w:r>
    </w:p>
    <w:p w:rsidR="0094387D" w:rsidRDefault="0094387D" w:rsidP="0094387D">
      <w:pPr>
        <w:pStyle w:val="ab"/>
        <w:rPr>
          <w:rFonts w:ascii="Times New Roman" w:hAnsi="Times New Roman"/>
          <w:sz w:val="22"/>
          <w:szCs w:val="22"/>
        </w:rPr>
      </w:pPr>
    </w:p>
    <w:p w:rsidR="00041D1D" w:rsidRPr="00C45072" w:rsidRDefault="00041D1D" w:rsidP="0094387D">
      <w:pPr>
        <w:pStyle w:val="ab"/>
        <w:rPr>
          <w:rFonts w:ascii="Times New Roman" w:hAnsi="Times New Roman"/>
          <w:sz w:val="22"/>
          <w:szCs w:val="22"/>
        </w:rPr>
      </w:pPr>
      <w:r w:rsidRPr="00C45072">
        <w:rPr>
          <w:rFonts w:ascii="Times New Roman" w:hAnsi="Times New Roman"/>
          <w:sz w:val="22"/>
          <w:szCs w:val="22"/>
        </w:rPr>
        <w:t>Оплата производится в тенге на следующие банковские реквизиты Продавца:</w:t>
      </w:r>
    </w:p>
    <w:p w:rsidR="00041D1D" w:rsidRPr="00C45072" w:rsidRDefault="00041D1D" w:rsidP="00041D1D">
      <w:pPr>
        <w:pStyle w:val="ab"/>
        <w:rPr>
          <w:rFonts w:ascii="Times New Roman" w:hAnsi="Times New Roman"/>
          <w:sz w:val="22"/>
          <w:szCs w:val="22"/>
        </w:rPr>
      </w:pP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СРОКИ ИСПОЛНЕНИЯ ОБЯЗАТЕЛЬСТВ</w:t>
      </w:r>
    </w:p>
    <w:p w:rsidR="00041D1D" w:rsidRPr="00C45072" w:rsidRDefault="00041D1D" w:rsidP="00041D1D">
      <w:pPr>
        <w:pStyle w:val="af5"/>
        <w:spacing w:after="0" w:line="240" w:lineRule="auto"/>
        <w:ind w:left="0"/>
        <w:jc w:val="both"/>
        <w:rPr>
          <w:rFonts w:ascii="Times New Roman" w:hAnsi="Times New Roman"/>
        </w:rPr>
      </w:pPr>
      <w:r w:rsidRPr="00C45072">
        <w:rPr>
          <w:rFonts w:ascii="Times New Roman" w:hAnsi="Times New Roman"/>
        </w:rPr>
        <w:t>Срок начала исполнения обязательств Сторонами – с момента подписания Договора.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Срок окончания исполнен</w:t>
      </w:r>
      <w:r w:rsidR="00EF2EFA">
        <w:rPr>
          <w:rFonts w:ascii="Times New Roman" w:hAnsi="Times New Roman"/>
        </w:rPr>
        <w:t>ия обязатель</w:t>
      </w:r>
      <w:proofErr w:type="gramStart"/>
      <w:r w:rsidR="00EF2EFA">
        <w:rPr>
          <w:rFonts w:ascii="Times New Roman" w:hAnsi="Times New Roman"/>
        </w:rPr>
        <w:t>ств Ст</w:t>
      </w:r>
      <w:proofErr w:type="gramEnd"/>
      <w:r w:rsidR="00EF2EFA">
        <w:rPr>
          <w:rFonts w:ascii="Times New Roman" w:hAnsi="Times New Roman"/>
        </w:rPr>
        <w:t>оронами – «31</w:t>
      </w:r>
      <w:r w:rsidRPr="00C45072">
        <w:rPr>
          <w:rFonts w:ascii="Times New Roman" w:hAnsi="Times New Roman"/>
        </w:rPr>
        <w:t xml:space="preserve">» </w:t>
      </w:r>
      <w:r w:rsidR="00AF23EF" w:rsidRPr="00C45072">
        <w:rPr>
          <w:rFonts w:ascii="Times New Roman" w:hAnsi="Times New Roman"/>
        </w:rPr>
        <w:t xml:space="preserve"> </w:t>
      </w:r>
      <w:r w:rsidRPr="00C45072">
        <w:rPr>
          <w:rFonts w:ascii="Times New Roman" w:hAnsi="Times New Roman"/>
        </w:rPr>
        <w:t>декабря 2016 года.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Сроки поставки Документации, Оборудования и выполнения Работ указаны в Приложении №5 к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Подрядчик обязуется исполнить свои обязательства в оговоренные настоящим Договором сроки при условии своевременного исполнения Заказчиком своих обязательств, в том числе при условии своевременного осуществления платежей Заказчиком. В случае задержки Заказчиком платежей Подрядчик имеет право, без наложения на Подрядчика каких-либо штрафных санкций со стороны Заказчика, сдвинуть сроки исполнения своих обязательств по настоящему Договору соразмерно времени задержки указанных платежей и/или приостановить исполнение своих обязательств по настоящему Договору вплоть до погашения Заказчиком задолженности по платежам.</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ГАРАНТИИ</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Срок гарантии на выполненные Работы по настоящему договору составляет 24 (Двадцать четыре) месяца со дня сдачи-приемки АСУТП в эксплуатацию.</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период гарантийного срока, после получения претензии Заказчика, Подрядчик обязуется устранить все выявленные в процессе эксплуатации объекта недостатк</w:t>
      </w:r>
      <w:r w:rsidR="00EF2EFA">
        <w:rPr>
          <w:rFonts w:ascii="Times New Roman" w:hAnsi="Times New Roman"/>
        </w:rPr>
        <w:t xml:space="preserve">и (скрытые дефекты, недоделки) своими силами и </w:t>
      </w:r>
      <w:r w:rsidRPr="00C45072">
        <w:rPr>
          <w:rFonts w:ascii="Times New Roman" w:hAnsi="Times New Roman"/>
        </w:rPr>
        <w:t>за свой счет.</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Устранение недостатков производятся Подрядчиком в течение срока указанного Заказчиком.</w:t>
      </w:r>
    </w:p>
    <w:p w:rsidR="00041D1D" w:rsidRPr="00C45072" w:rsidRDefault="00EF2EFA" w:rsidP="005749AB">
      <w:pPr>
        <w:pStyle w:val="af5"/>
        <w:numPr>
          <w:ilvl w:val="1"/>
          <w:numId w:val="15"/>
        </w:numPr>
        <w:spacing w:after="0" w:line="240" w:lineRule="auto"/>
        <w:ind w:left="0" w:firstLine="0"/>
        <w:jc w:val="both"/>
        <w:rPr>
          <w:rFonts w:ascii="Times New Roman" w:hAnsi="Times New Roman"/>
        </w:rPr>
      </w:pPr>
      <w:r>
        <w:rPr>
          <w:rFonts w:ascii="Times New Roman" w:hAnsi="Times New Roman"/>
        </w:rPr>
        <w:t xml:space="preserve">Подрядчик </w:t>
      </w:r>
      <w:r w:rsidR="00041D1D" w:rsidRPr="00C45072">
        <w:rPr>
          <w:rFonts w:ascii="Times New Roman" w:hAnsi="Times New Roman"/>
        </w:rPr>
        <w:t>не несет ответственность за недостатки, обнаруженные в пределах гарантийного срока, если они возникли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Течение гарантийного срока приостанавливается на все время, на протяжении которого объект не мог эксплуатироваться вследствие недостатков (скрытых дефектов или недоделок), за которые отвечает Подрядчик.</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Гарантийный срок на Оборудование, поставляемое Подрядчиком по настоящему договору, составляет 24 (двадцать четыре) месяца, начиная от даты ввода Оборудования в эксплуатацию.</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если поставка Оборудования, или его приемка Заказчиком, или ввод в эксплуатацию задерживаются по причинам, не зависящим от Подрядчика, гарантийный срок на Оборудование заканчивается не позднее, чем через 36 (тридцать шесть) месяцев от даты уведомления Заказчика о готовности Оборудования к отгрузке.</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При нарушениях в нормальной работе оборудования Стороны в течение 7 (Семи) календарных дней от даты выявления нарушения составляют соответствующий акт. В случае, если нарушения в нормальной работе оборудования вызваны нарушением правил эксплуатации и обслуживания Оборудования Заказчиком, или по причине отсутствия обученного персонала, Подрядчик имеет право, без наложения на Подрядчика каких-либо штрафных санкций со стороны Заказчика, отказаться от исполнения своих обязательств по гарантийному обслуживанию Оборудования.</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ПРАВА И ОБЯЗАННОСТИ СТОРОН, ПОРЯДОК СДАЧИ-ПРИЕМКИ</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Подрядчик имеет право привлекать к исполнению настоящего Договора третьих лиц по согласованию с Заказчиком, оставаясь ответственным перед Заказчиком за все действия указанных третьих лиц при исполнении настоящего Договора.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Обязательства Сторон при разработке и поставке Документации, а также порядок приема-передачи Документации приведены в Приложении №7 к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Обязательства Сторон при изготовлении и поставке Оборудования, а также порядок сдачи-приемки Оборудования приведены в Приложении №8 к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lastRenderedPageBreak/>
        <w:t>Обязательства Сторон на этапах монтажных и пусконаладочных Работ, а также порядок сдачи-приемки монтажных и пусконаладочных Работ приведены в Приложении №9 к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Обязательства Сторон на этапе обучения персонала Заказчика, а также порядок сдачи-приемки Работ по обучению приведены в Приложении №10 к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Обязательства Сторон на этапах сдачи АСУТП в опытную и промышленную эксплуатацию, а также порядок сдачи-приемки Работ приведены в Приложении №11 к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Подрядчик обязуется исполнить свои обязательства в оговоренные настоящим Договором сроки при условии своевременного исполнения Заказчиком своих обязательств. В случае задержки в исполнении Заказчиком своих обязательств Подрядчик имеет право, без наложения на Подрядчика каких-либо штрафных санкций со стороны Заказчика, сдвинуть сроки исполнения своих обязательств по настоящему Договору соразмерно времени задержки и/или приостановить исполнение своих обязательств по настоящему Договору вплоть до исполнения Заказчиком своих обязательств. Подрядчик должен письменно уведомить Заказчика о невозможности поставки Документации, Оборудования или выполнения Работ по вине Заказчика.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Стороны имеют право предъявить неустойку при нар</w:t>
      </w:r>
      <w:r w:rsidR="00805A6E">
        <w:rPr>
          <w:rFonts w:ascii="Times New Roman" w:hAnsi="Times New Roman"/>
        </w:rPr>
        <w:t xml:space="preserve">ушении другой Стороной условий </w:t>
      </w:r>
      <w:r w:rsidRPr="00C45072">
        <w:rPr>
          <w:rFonts w:ascii="Times New Roman" w:hAnsi="Times New Roman"/>
        </w:rPr>
        <w:t>настоящего Договора и Приложений к настоящему Договору.</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ОТВЕСТВЕННОСТЬ СТОРОН</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превышения сроков выполнения Работ и/или сроков поставки товара по вине Подрядчика, предусмотренных настоящим Договором и Приложениями к Договору более чем на 30 (тридцать) календарных дней, Подрядчик выплачивает Заказчику пеню, исчисляемую в размере 1% от Стоимости просроченных работ, за каждый день просрочки, но не более 10% от Стоимости просроченных работ. При просрочке выполнения Работ более 50 (пятидесяти) календарных дней по вине Подрядчика, Подрядчик кроме пени, предусмотренной настоящим пунктом, уплачивает Заказчику штраф в размере 10% от Стоимости просроченных работ по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превышения сроков выполнения Работ по вине Заказчика, предусмотренных настоящим Договором и Приложениями к Договору более чем на 30 (тридцать) календарных дней, Заказчик выплачивает Подрядчику пеню, исчисляемую в размере 1% от Стоимости просроченных работ, за каждый день просрочки, но не более 10% от Стоимости просроченных работ. При просрочке выполнения Работ более 50 (пятидесяти) календарных дней по вине Заказчика, Заказчик кроме пени, предусмотренной настоящим пунктом, уплачивает Подрядчику штраф в размере 10% от Стоимости просроченных работ по настоящему Договору.</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превышения более чем на 10 (десять) календарных дней сроков расчета Заказчика с Подрядчиком, предусмотренных настоящим Договором, по вине Заказчика, Заказчик выплачивает пеню в размере 0,2% от суммы подлежащей выплате, за каждый день просрочки.</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задержки более чем на 360 (триста шестьдесят) календарных дней в предоставлении Заказчиком Подрядчику условий для передачи АСУТП в опытную или промышленную эксплуатацию, Заказчик производит окончательный расчет по принятым Работам.</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Предъявление неустойки Стороне, допустившей просрочку вследствие неисполнения обязательств по настоящему Договору, является правом, а не обязанностью Стороны, чьи интересы нарушены и производится в форме письменного требования (претензии) о выплате неустойки.</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если ненадлежащее исполнение Сторонами обязательств по настоящему договору привело для другой стороны причинения убытков, пострадавшая Сторона имеет право требовать выплаты причиненных убытков сверх неустойки, но не более 10% от суммы Договора. Основанием для выплаты убытков является предъявление пострадавшей Стороной претензии о выплате убытков.</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Штрафные санкции, предусмотренные в настоящем Договоре, применяются в случае предъявления заинтересованной Стороной письменной претензии с расчетом неустойки.</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 xml:space="preserve">Если претензия не предъявляется, то Стороны освобождаются от уплаты неустойки, штрафные санкции не применяются, величина процентов, по которым рассчитывается неустойка, равна 0 % (ноль процентов), размер неустойки равен 0 (ноль) тенге. </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Стороны определили, что суммы неустойки, пени, штрафов считаются признанными должником, нарушившим свои обязательства по настоящему Договору, только после получения письменной претензии от Стороны, чье право нарушено, и отсутствии письменных возражений на претензию по истечении 30 (тридцати) календарных дней, начиная от даты отправления претензии. При наличии возражений на претензию и невозможности урегулирования спора во внесудебном порядке, суммы неустойки, пени, штрафов считаются непризнанными, а их взыскание осуществляется в судебном порядке.</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Уплата неустойки в случае неисполнения, либо ненадлежащего исполнения своих обязательств по настоящему Договору не освобождают виновную Сторону от исполнения своих обязательств по настоящему Договору в натуре.</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lastRenderedPageBreak/>
        <w:t xml:space="preserve">Ответственность Сторон, не оговоренная в настоящем Договоре, определяется в соответствии с действующим законодательством Республики Казахстан. </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РИСК СЛУЧАЙНОЙ ГИБЕЛИ ПРЕДМЕТА ПОДРЯДА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Если предмет подряда до сдачи его случайно погиб или окончание Работ по настоящему Договору стало невозможно не по вине Сторон, Подрядчик не вправе требовать вознаграждения свыше фактически выполненной Работы.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Право собственности на результат Работ, полученный в результате исполнения настоящего Договора, переходит к Заказчику после подписания Акта выполненных работ.</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Право собственности на Документацию и Оборудование, а также все риски случайной гибели или случайного повреждения Документации и Оборудования переходят от Подрядчика к Заказчику от даты приемки Документации и Оборудования.</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ФОРС-МАЖОР</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Под непреодолимой силой понимаются внешние и чрезвычайные события, возникшие помимо воли Подрядчика и Заказчика,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со Стороны, подвергшейся действию непреодолимой силы.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Стороны согласились, что под непреодолимой силой признаются исключительно следующие события: стихийные бедствия природного и техногенного характера, военные действия на территории Республики Казахстан, издание Государственными Органами актов, судебных актов препятствующих исполнению Стороной своих обязательств по настоящему Договору в том случае, если Сторона, на которую направлено действие указанных актов, приняла все возможные законные меры для исполнения настоящего Договора.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Сторона, подвергшаяся воздействию обстоятельств непреодолимой силы или столкнувшаяся с препятствием вне её контроля, обязана, в течение 5 (пяти) суток посредством телефакса или телеграфа уведомить другую Сторону о возникновении, виде и возможной продолжительности действия указанных обстоятельств и препятствий.</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Если вышеупомянутого Уведомления не будет сделано в срок, Сторона, подвергшаяся воздействию обстоятельств непреодолимой силы, лишается права ссылаться на них в своё оправдание, разве что само то обстоятельство или препятствие не дало возможности послать Уведомление.</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Исполнение обязательств по настоящему Договору отодвигается на срок действия обстоятельств непреодолимой силы.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Сторона, подвергшаяся воздействию обстоятельств непреодолимой силы в подтверждение их фактического существования предоставляет другой Стороне справку компетентного государственного органа и/или заключение Торгово-промышленной палаты.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Есл</w:t>
      </w:r>
      <w:r w:rsidR="00805A6E">
        <w:rPr>
          <w:rFonts w:ascii="Times New Roman" w:hAnsi="Times New Roman"/>
        </w:rPr>
        <w:t xml:space="preserve">и вышеуказанные обстоятельства </w:t>
      </w:r>
      <w:r w:rsidRPr="00C45072">
        <w:rPr>
          <w:rFonts w:ascii="Times New Roman" w:hAnsi="Times New Roman"/>
        </w:rPr>
        <w:t>действуют на протяжении 30 (тридцати) календарных дней настоящий Договор, може</w:t>
      </w:r>
      <w:r w:rsidR="00805A6E">
        <w:rPr>
          <w:rFonts w:ascii="Times New Roman" w:hAnsi="Times New Roman"/>
        </w:rPr>
        <w:t xml:space="preserve">т быть, расторгнут Подрядчиком </w:t>
      </w:r>
      <w:r w:rsidRPr="00C45072">
        <w:rPr>
          <w:rFonts w:ascii="Times New Roman" w:hAnsi="Times New Roman"/>
        </w:rPr>
        <w:t>и Заказчиком путем направления уведомлени</w:t>
      </w:r>
      <w:r w:rsidR="00805A6E">
        <w:rPr>
          <w:rFonts w:ascii="Times New Roman" w:hAnsi="Times New Roman"/>
        </w:rPr>
        <w:t xml:space="preserve">я другой Стороне и проведением </w:t>
      </w:r>
      <w:r w:rsidRPr="00C45072">
        <w:rPr>
          <w:rFonts w:ascii="Times New Roman" w:hAnsi="Times New Roman"/>
        </w:rPr>
        <w:t>взаиморасчетов, без начисления каких-либо штрафов, пени, неустойки.</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СРОК ДЕЙСТВИЯ ДОГОВОРА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Настоящий Договор вступает в силу и становится обязательным для Сторон от даты его подписания обеими Сторонами и проставления печатей Сторон.</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Настоящий Договор действует до полного исполнения Сторонами своих обязательств.</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ПОРЯДОК РАЗРЕШЕНИЯ СПОРОВ</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 xml:space="preserve">Все споры, разногласия, возникшие в ходе реализации настоящего Договора, Стороны стремятся разрешить путём переговоров. </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случае не достижения согласия по урегулированию споров и разногласий, споры и разногласия подлежат разрешению в суде с обязательным соблюдением процедуры досудебного (претензионного) порядка урегулирования споров. Срок рассмотрения претензий и прочих писем – 10 (десять) календарных дней с момента их получения.</w:t>
      </w:r>
    </w:p>
    <w:p w:rsidR="00041D1D"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 xml:space="preserve">В случае, если Стороны не придут к согласию или если достигнутое </w:t>
      </w:r>
      <w:r w:rsidR="00805A6E">
        <w:rPr>
          <w:rFonts w:ascii="Times New Roman" w:hAnsi="Times New Roman"/>
        </w:rPr>
        <w:t xml:space="preserve">соглашение не будет надлежащим </w:t>
      </w:r>
      <w:r w:rsidRPr="00C45072">
        <w:rPr>
          <w:rFonts w:ascii="Times New Roman" w:hAnsi="Times New Roman"/>
        </w:rPr>
        <w:t>образом исполнено, спор подлежит передаче на рассмотрение в судебные органы по месту заключения настоящего Договора, в соответствии с процедурой, установленной для этих судов.</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РАСТОРЖЕНИЕ ДОГОВОРА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 xml:space="preserve">Стороны вправе расторгнуть настоящий Договор на основании взаимного Соглашения. В случае такого расторжения настоящего Договора Стороны не имеют права на возмещение каких-либо фактических, косвенных, случайных или непрямых убытков, включая в частности, упущенную выгоду или </w:t>
      </w:r>
      <w:r w:rsidRPr="00C45072">
        <w:rPr>
          <w:rFonts w:ascii="Times New Roman" w:hAnsi="Times New Roman"/>
        </w:rPr>
        <w:lastRenderedPageBreak/>
        <w:t>незапланированные расходы, явившиеся результатом решения Сторон добровольно расторгнуть настоящий Договор.</w:t>
      </w:r>
    </w:p>
    <w:p w:rsidR="00041D1D" w:rsidRPr="00C45072" w:rsidRDefault="00805A6E" w:rsidP="005749AB">
      <w:pPr>
        <w:pStyle w:val="af5"/>
        <w:numPr>
          <w:ilvl w:val="1"/>
          <w:numId w:val="15"/>
        </w:numPr>
        <w:spacing w:after="0" w:line="240" w:lineRule="auto"/>
        <w:ind w:left="0" w:firstLine="0"/>
        <w:jc w:val="both"/>
        <w:rPr>
          <w:rFonts w:ascii="Times New Roman" w:hAnsi="Times New Roman"/>
        </w:rPr>
      </w:pPr>
      <w:r>
        <w:rPr>
          <w:rFonts w:ascii="Times New Roman" w:hAnsi="Times New Roman"/>
        </w:rPr>
        <w:t xml:space="preserve">Без ущерба, каким </w:t>
      </w:r>
      <w:r w:rsidR="00041D1D" w:rsidRPr="00C45072">
        <w:rPr>
          <w:rFonts w:ascii="Times New Roman" w:hAnsi="Times New Roman"/>
        </w:rPr>
        <w:t>либо другим санкциям за нарушение условий настоящего Договора, настоящий Договор, может быть, расторгнут в одностороннем порядке при существенном нарушении условий настоящего Договора одной Стороны другой Стороной по истечению 30 (тридцати) календарных дней после письменного уведомления. Существенным признается нарушение настоящего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настоящего Договора. Пострадавшая Сторона вправе предъявлять требования об устранении нарушения с ука</w:t>
      </w:r>
      <w:r>
        <w:rPr>
          <w:rFonts w:ascii="Times New Roman" w:hAnsi="Times New Roman"/>
        </w:rPr>
        <w:t xml:space="preserve">занием срока его устранения. В </w:t>
      </w:r>
      <w:r w:rsidR="00041D1D" w:rsidRPr="00C45072">
        <w:rPr>
          <w:rFonts w:ascii="Times New Roman" w:hAnsi="Times New Roman"/>
        </w:rPr>
        <w:t>случае расторжения настоящего Договора какой-либо из Сторон, на основании положения данного пункта, Стороны производят взаиморасчет  фактических затрат по настоящему Договору в соответствии  п.5 с учетом ранее проведенных платежей и понесенных вследствие невыполнения и\или ненадлежащего выполнения требований настоящего Договора убытков. Взаиморасчеты Сторон производятся в течении 10 (десяти) календарных дней с момента расторжения настоящего Договора. При условии, если одной из Сторон требуется разумное время чтобы оценить размер причиненного ему ущерба, срок для проведения взаиморасчетов Сторон соразмерно продлевается.</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ЗАКЛЮЧИТЕЛЬНЫЕ ПОЛОЖЕНИЯ</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Все изменения и дополнения к настоящему Договору будут действительны лишь при условии, если они совершены в письменной форме и подписаны уполномоченными на то лицами обеих Сторон.</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Все Приложения и дополнения к настоящему Договору составляют его неотъемлемую часть.</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Ни одна из Сторон не вправе передавать третьей Стороне полностью или частично свои права и обязанности по настоящему Договору без предварительного письменного согласия другой Стороны.</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 xml:space="preserve">Стороны обязаны в течение 3-х дней с момента изменения адресов и реквизитов информировать об этом друг друга. </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Настоящий Договор выражает все договорные условия и понимание между Сторонами в отношении всех упомянутых здесь вопросов.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Вся деловая переписка осуществляется на русском языке.</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Стороны пришли к соглашению о применении факсимильной формы связи, либо электронной почты (пересылка скан-копий документов), для передачи документов и сообщений, как в момент заключения настоящего Договора, так и в период его исполнения. Стороны признают документы, переданные посредством факсимильной связи, либо электронной почты (пересылка скан-копий документов), юридически эквивалентными оригиналам этих документов до момента замены копий оригиналами. При различии в тексте документа, переданного посредством факсимильной связи, либо электронной почты (пересылка скан-копий документов), и оригинала указанного документа приоритет отдается оригиналу данного документа.</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После обмена документами посредством факсимильной связи, либо электронной почты (пересылка скан-копий документов), Сторона, изготовившая документы, обязана в течение 2 (двух) рабочих дней направить оригиналы этих документов другой Стороне на подписание, а другая Сторона обязана в течение 2 (двух) рабочих дней от даты получения оригиналов документов подписать их, заверить своей печатью и выслать обратно первой Стороне.</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Каждая из Сторон гарантирует факт подписи любых документов, связанных с заключением, изменением и расторжением настоящего Договора, а также с исполнением обязательств по настоящему Договору, только надлежащим образом уполномоченным на это лицом, в дальнейшем ни одна из Сторон не вправе ссылаться на отсутствие полномочий у подписавшего.</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В части не урегулированной настоящим Договором, отношения Сторон регламентируются действующим законодательством Республики Казахстан.</w:t>
      </w:r>
    </w:p>
    <w:p w:rsidR="00041D1D" w:rsidRPr="00C45072"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Заголовки статей настоящего Договора предназначены для удобства пользования текстом и не будут приниматься во внимание при толковании настоящего Договора.</w:t>
      </w:r>
    </w:p>
    <w:p w:rsidR="00041D1D" w:rsidRDefault="00041D1D" w:rsidP="005749AB">
      <w:pPr>
        <w:pStyle w:val="af5"/>
        <w:numPr>
          <w:ilvl w:val="1"/>
          <w:numId w:val="15"/>
        </w:numPr>
        <w:spacing w:after="0" w:line="240" w:lineRule="auto"/>
        <w:ind w:left="0" w:firstLine="0"/>
        <w:jc w:val="both"/>
        <w:rPr>
          <w:rFonts w:ascii="Times New Roman" w:hAnsi="Times New Roman"/>
        </w:rPr>
      </w:pPr>
      <w:r w:rsidRPr="00C45072">
        <w:rPr>
          <w:rFonts w:ascii="Times New Roman" w:hAnsi="Times New Roman"/>
        </w:rPr>
        <w:t>Настоящий Договор составлен в трех экземплярах, имеющих одинаковую юридическую силу по одному экземпляру каждой из Сторон, из которых два экземпляра передаются Заказчику, один – Подрядчику.</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АНТИКОРРУПЦИОННАЯ ОГОВОРКА</w:t>
      </w:r>
    </w:p>
    <w:p w:rsidR="00041D1D" w:rsidRPr="00C45072" w:rsidRDefault="00041D1D" w:rsidP="00041D1D">
      <w:pPr>
        <w:jc w:val="both"/>
        <w:rPr>
          <w:sz w:val="22"/>
          <w:szCs w:val="22"/>
        </w:rPr>
      </w:pPr>
      <w:r w:rsidRPr="00C45072">
        <w:rPr>
          <w:sz w:val="22"/>
          <w:szCs w:val="22"/>
        </w:rPr>
        <w:t>13.1.</w:t>
      </w:r>
      <w:r w:rsidRPr="00C45072">
        <w:rPr>
          <w:sz w:val="22"/>
          <w:szCs w:val="22"/>
        </w:rPr>
        <w:tab/>
        <w:t xml:space="preserve">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w:t>
      </w:r>
      <w:r w:rsidRPr="00C45072">
        <w:rPr>
          <w:sz w:val="22"/>
          <w:szCs w:val="22"/>
        </w:rPr>
        <w:lastRenderedPageBreak/>
        <w:t xml:space="preserve">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w:t>
      </w:r>
      <w:proofErr w:type="spellStart"/>
      <w:r w:rsidRPr="00C45072">
        <w:rPr>
          <w:sz w:val="22"/>
          <w:szCs w:val="22"/>
        </w:rPr>
        <w:t>аффилиированным</w:t>
      </w:r>
      <w:proofErr w:type="spellEnd"/>
      <w:r w:rsidRPr="00C45072">
        <w:rPr>
          <w:sz w:val="22"/>
          <w:szCs w:val="22"/>
        </w:rPr>
        <w:t xml:space="preserve">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p>
    <w:p w:rsidR="00041D1D" w:rsidRPr="00C45072" w:rsidRDefault="00041D1D" w:rsidP="00041D1D">
      <w:pPr>
        <w:jc w:val="both"/>
        <w:rPr>
          <w:sz w:val="22"/>
          <w:szCs w:val="22"/>
        </w:rPr>
      </w:pPr>
      <w:r w:rsidRPr="00C45072">
        <w:rPr>
          <w:sz w:val="22"/>
          <w:szCs w:val="22"/>
        </w:rPr>
        <w:t>13.2.</w:t>
      </w:r>
      <w:r w:rsidRPr="00C45072">
        <w:rPr>
          <w:sz w:val="22"/>
          <w:szCs w:val="22"/>
        </w:rPr>
        <w:tab/>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041D1D" w:rsidRPr="00C45072" w:rsidRDefault="00041D1D" w:rsidP="00041D1D">
      <w:pPr>
        <w:jc w:val="both"/>
        <w:rPr>
          <w:sz w:val="22"/>
          <w:szCs w:val="22"/>
        </w:rPr>
      </w:pPr>
      <w:r w:rsidRPr="00C45072">
        <w:rPr>
          <w:sz w:val="22"/>
          <w:szCs w:val="22"/>
        </w:rPr>
        <w:t>13.3.</w:t>
      </w:r>
      <w:r w:rsidRPr="00C45072">
        <w:rPr>
          <w:sz w:val="22"/>
          <w:szCs w:val="22"/>
        </w:rPr>
        <w:tab/>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041D1D" w:rsidRPr="00C45072" w:rsidRDefault="00041D1D" w:rsidP="00041D1D">
      <w:pPr>
        <w:jc w:val="both"/>
        <w:rPr>
          <w:sz w:val="22"/>
          <w:szCs w:val="22"/>
        </w:rPr>
      </w:pPr>
      <w:r w:rsidRPr="00C45072">
        <w:rPr>
          <w:sz w:val="22"/>
          <w:szCs w:val="22"/>
        </w:rPr>
        <w:t>13.4.</w:t>
      </w:r>
      <w:r w:rsidRPr="00C45072">
        <w:rPr>
          <w:sz w:val="22"/>
          <w:szCs w:val="22"/>
        </w:rPr>
        <w:tab/>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041D1D" w:rsidRPr="00C45072" w:rsidRDefault="00041D1D" w:rsidP="00041D1D">
      <w:pPr>
        <w:jc w:val="both"/>
        <w:rPr>
          <w:sz w:val="22"/>
          <w:szCs w:val="22"/>
        </w:rPr>
      </w:pPr>
      <w:r w:rsidRPr="00C45072">
        <w:rPr>
          <w:sz w:val="22"/>
          <w:szCs w:val="22"/>
        </w:rPr>
        <w:t>13.5.</w:t>
      </w:r>
      <w:r w:rsidRPr="00C45072">
        <w:rPr>
          <w:sz w:val="22"/>
          <w:szCs w:val="22"/>
        </w:rPr>
        <w:tab/>
        <w:t>Стороны соглашаются с тем, что их бухгалтерская документация должна точно отражать все платежи, осуществляемые по настоящему Договору.</w:t>
      </w:r>
    </w:p>
    <w:p w:rsidR="00041D1D" w:rsidRPr="00C45072" w:rsidRDefault="00041D1D" w:rsidP="00041D1D">
      <w:pPr>
        <w:jc w:val="both"/>
        <w:rPr>
          <w:sz w:val="22"/>
          <w:szCs w:val="22"/>
        </w:rPr>
      </w:pPr>
      <w:r w:rsidRPr="00C45072">
        <w:rPr>
          <w:sz w:val="22"/>
          <w:szCs w:val="22"/>
        </w:rPr>
        <w:t>13.6.</w:t>
      </w:r>
      <w:r w:rsidRPr="00C45072">
        <w:rPr>
          <w:sz w:val="22"/>
          <w:szCs w:val="22"/>
        </w:rPr>
        <w:tab/>
        <w:t>Если одной из Сторон станет известно о фактическом или предположительном нарушении ею какого-либо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041D1D" w:rsidRPr="00C45072" w:rsidRDefault="00041D1D" w:rsidP="00041D1D">
      <w:pPr>
        <w:jc w:val="both"/>
        <w:rPr>
          <w:sz w:val="22"/>
          <w:szCs w:val="22"/>
        </w:rPr>
      </w:pPr>
      <w:r w:rsidRPr="00C45072">
        <w:rPr>
          <w:sz w:val="22"/>
          <w:szCs w:val="22"/>
        </w:rPr>
        <w:t>13.7.</w:t>
      </w:r>
      <w:r w:rsidRPr="00C45072">
        <w:rPr>
          <w:sz w:val="22"/>
          <w:szCs w:val="22"/>
        </w:rPr>
        <w:tab/>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041D1D" w:rsidRPr="00C45072" w:rsidRDefault="00041D1D" w:rsidP="00041D1D">
      <w:pPr>
        <w:jc w:val="both"/>
        <w:rPr>
          <w:sz w:val="22"/>
          <w:szCs w:val="22"/>
        </w:rPr>
      </w:pPr>
      <w:r w:rsidRPr="00C45072">
        <w:rPr>
          <w:sz w:val="22"/>
          <w:szCs w:val="22"/>
        </w:rPr>
        <w:t>13.8.</w:t>
      </w:r>
      <w:r w:rsidRPr="00C45072">
        <w:rPr>
          <w:sz w:val="22"/>
          <w:szCs w:val="22"/>
        </w:rPr>
        <w:tab/>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041D1D" w:rsidRPr="00C45072" w:rsidRDefault="00041D1D" w:rsidP="00041D1D">
      <w:pPr>
        <w:jc w:val="both"/>
        <w:rPr>
          <w:sz w:val="22"/>
          <w:szCs w:val="22"/>
        </w:rPr>
      </w:pPr>
      <w:r w:rsidRPr="00C45072">
        <w:rPr>
          <w:sz w:val="22"/>
          <w:szCs w:val="22"/>
        </w:rPr>
        <w:t>13.9.</w:t>
      </w:r>
      <w:r w:rsidRPr="00C45072">
        <w:rPr>
          <w:sz w:val="22"/>
          <w:szCs w:val="22"/>
        </w:rPr>
        <w:tab/>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 с нарушением настоящих положений о противодействии взяточничеству и коррупции, за товары (работы, услуги), надлежащем образом поставленные (выполненные, оказанные) по настоящему Договору до его расторжения.</w:t>
      </w:r>
    </w:p>
    <w:p w:rsidR="00041D1D" w:rsidRPr="00C45072" w:rsidRDefault="00041D1D" w:rsidP="00041D1D">
      <w:pPr>
        <w:jc w:val="both"/>
        <w:rPr>
          <w:sz w:val="22"/>
          <w:szCs w:val="22"/>
        </w:rPr>
      </w:pPr>
      <w:r w:rsidRPr="00C45072">
        <w:rPr>
          <w:sz w:val="22"/>
          <w:szCs w:val="22"/>
        </w:rPr>
        <w:t>13.10.</w:t>
      </w:r>
      <w:r w:rsidRPr="00C45072">
        <w:rPr>
          <w:sz w:val="22"/>
          <w:szCs w:val="22"/>
        </w:rPr>
        <w:tab/>
        <w:t>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041D1D" w:rsidRPr="00C45072" w:rsidRDefault="00041D1D" w:rsidP="005749AB">
      <w:pPr>
        <w:pStyle w:val="af5"/>
        <w:numPr>
          <w:ilvl w:val="0"/>
          <w:numId w:val="15"/>
        </w:numPr>
        <w:spacing w:after="0" w:line="240" w:lineRule="auto"/>
        <w:jc w:val="center"/>
        <w:rPr>
          <w:rFonts w:ascii="Times New Roman" w:hAnsi="Times New Roman"/>
          <w:b/>
        </w:rPr>
      </w:pPr>
      <w:r w:rsidRPr="00C45072">
        <w:rPr>
          <w:rFonts w:ascii="Times New Roman" w:hAnsi="Times New Roman"/>
          <w:b/>
        </w:rPr>
        <w:t>ЮРИДИЧЕСКИЕ АДРЕСА И ПОДПИСАНИЯ СТОРОН</w:t>
      </w:r>
    </w:p>
    <w:p w:rsidR="00041D1D" w:rsidRPr="00C45072" w:rsidRDefault="00041D1D" w:rsidP="00041D1D">
      <w:pPr>
        <w:pStyle w:val="af5"/>
        <w:spacing w:after="0" w:line="240" w:lineRule="auto"/>
        <w:rPr>
          <w:rFonts w:ascii="Times New Roman" w:hAnsi="Times New Roman"/>
          <w:b/>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354"/>
        <w:gridCol w:w="4432"/>
        <w:gridCol w:w="708"/>
      </w:tblGrid>
      <w:tr w:rsidR="00041D1D" w:rsidRPr="00C45072" w:rsidTr="00041D1D">
        <w:trPr>
          <w:gridAfter w:val="1"/>
          <w:wAfter w:w="708" w:type="dxa"/>
        </w:trPr>
        <w:tc>
          <w:tcPr>
            <w:tcW w:w="4785" w:type="dxa"/>
          </w:tcPr>
          <w:p w:rsidR="00041D1D" w:rsidRPr="00C45072" w:rsidRDefault="00041D1D" w:rsidP="00041D1D">
            <w:pPr>
              <w:spacing w:after="200"/>
              <w:ind w:left="284"/>
              <w:rPr>
                <w:b/>
                <w:sz w:val="22"/>
                <w:szCs w:val="22"/>
              </w:rPr>
            </w:pPr>
            <w:r w:rsidRPr="00C45072">
              <w:rPr>
                <w:b/>
                <w:sz w:val="22"/>
                <w:szCs w:val="22"/>
              </w:rPr>
              <w:t>Заказчик:</w:t>
            </w:r>
          </w:p>
          <w:p w:rsidR="00041D1D" w:rsidRPr="00C45072" w:rsidRDefault="00041D1D" w:rsidP="00514A86">
            <w:pPr>
              <w:ind w:left="284"/>
              <w:rPr>
                <w:b/>
                <w:sz w:val="22"/>
                <w:szCs w:val="22"/>
              </w:rPr>
            </w:pPr>
            <w:r w:rsidRPr="00C45072">
              <w:rPr>
                <w:b/>
                <w:sz w:val="22"/>
                <w:szCs w:val="22"/>
              </w:rPr>
              <w:t>ТОО "Kazakhmys Energy" (Казахмыс Энерджи)</w:t>
            </w:r>
          </w:p>
          <w:p w:rsidR="00041D1D" w:rsidRPr="00C45072" w:rsidRDefault="00041D1D" w:rsidP="00514A86">
            <w:pPr>
              <w:ind w:left="284"/>
              <w:rPr>
                <w:sz w:val="22"/>
                <w:szCs w:val="22"/>
              </w:rPr>
            </w:pPr>
            <w:r w:rsidRPr="00C45072">
              <w:rPr>
                <w:sz w:val="22"/>
                <w:szCs w:val="22"/>
              </w:rPr>
              <w:t xml:space="preserve">100116, Казахстан, Карагандинская область, Абайский р-он, </w:t>
            </w:r>
            <w:proofErr w:type="spellStart"/>
            <w:r w:rsidRPr="00C45072">
              <w:rPr>
                <w:sz w:val="22"/>
                <w:szCs w:val="22"/>
              </w:rPr>
              <w:t>пгт.Топар</w:t>
            </w:r>
            <w:proofErr w:type="spellEnd"/>
            <w:r w:rsidRPr="00C45072">
              <w:rPr>
                <w:sz w:val="22"/>
                <w:szCs w:val="22"/>
              </w:rPr>
              <w:t xml:space="preserve">, ГРЭС </w:t>
            </w:r>
          </w:p>
          <w:p w:rsidR="00041D1D" w:rsidRPr="00C45072" w:rsidRDefault="00041D1D" w:rsidP="00514A86">
            <w:pPr>
              <w:ind w:left="284"/>
              <w:rPr>
                <w:sz w:val="22"/>
                <w:szCs w:val="22"/>
              </w:rPr>
            </w:pPr>
            <w:r w:rsidRPr="00C45072">
              <w:rPr>
                <w:sz w:val="22"/>
                <w:szCs w:val="22"/>
              </w:rPr>
              <w:t>РНН 300200212425</w:t>
            </w:r>
          </w:p>
          <w:p w:rsidR="00041D1D" w:rsidRPr="00C45072" w:rsidRDefault="00041D1D" w:rsidP="00514A86">
            <w:pPr>
              <w:ind w:left="284"/>
              <w:rPr>
                <w:sz w:val="22"/>
                <w:szCs w:val="22"/>
              </w:rPr>
            </w:pPr>
            <w:r w:rsidRPr="00C45072">
              <w:rPr>
                <w:sz w:val="22"/>
                <w:szCs w:val="22"/>
              </w:rPr>
              <w:t xml:space="preserve">БИН 110140012821 </w:t>
            </w:r>
          </w:p>
          <w:p w:rsidR="00041D1D" w:rsidRPr="00C45072" w:rsidRDefault="00041D1D" w:rsidP="00514A86">
            <w:pPr>
              <w:ind w:left="284"/>
              <w:rPr>
                <w:sz w:val="22"/>
                <w:szCs w:val="22"/>
              </w:rPr>
            </w:pPr>
            <w:r w:rsidRPr="00C45072">
              <w:rPr>
                <w:sz w:val="22"/>
                <w:szCs w:val="22"/>
              </w:rPr>
              <w:t>Тел/факс:8(72153)3-35-68;3-25-98</w:t>
            </w:r>
          </w:p>
          <w:p w:rsidR="00041D1D" w:rsidRPr="00C45072" w:rsidRDefault="00041D1D" w:rsidP="00514A86">
            <w:pPr>
              <w:ind w:left="284"/>
              <w:rPr>
                <w:sz w:val="22"/>
                <w:szCs w:val="22"/>
              </w:rPr>
            </w:pPr>
            <w:r w:rsidRPr="00C45072">
              <w:rPr>
                <w:sz w:val="22"/>
                <w:szCs w:val="22"/>
              </w:rPr>
              <w:t>Банковские реквизиты:</w:t>
            </w:r>
          </w:p>
          <w:p w:rsidR="00041D1D" w:rsidRPr="00C45072" w:rsidRDefault="00041D1D" w:rsidP="00514A86">
            <w:pPr>
              <w:ind w:left="284"/>
              <w:rPr>
                <w:sz w:val="22"/>
                <w:szCs w:val="22"/>
              </w:rPr>
            </w:pPr>
            <w:r w:rsidRPr="00C45072">
              <w:rPr>
                <w:sz w:val="22"/>
                <w:szCs w:val="22"/>
              </w:rPr>
              <w:t xml:space="preserve">ИИК </w:t>
            </w:r>
            <w:r w:rsidRPr="00C45072">
              <w:rPr>
                <w:sz w:val="22"/>
                <w:szCs w:val="22"/>
                <w:lang w:val="en-US"/>
              </w:rPr>
              <w:t>KZ</w:t>
            </w:r>
            <w:r w:rsidRPr="00C45072">
              <w:rPr>
                <w:sz w:val="22"/>
                <w:szCs w:val="22"/>
              </w:rPr>
              <w:t>74914052203</w:t>
            </w:r>
            <w:r w:rsidRPr="00C45072">
              <w:rPr>
                <w:sz w:val="22"/>
                <w:szCs w:val="22"/>
                <w:lang w:val="en-US"/>
              </w:rPr>
              <w:t>KZ</w:t>
            </w:r>
            <w:r w:rsidRPr="00C45072">
              <w:rPr>
                <w:sz w:val="22"/>
                <w:szCs w:val="22"/>
              </w:rPr>
              <w:t>0007</w:t>
            </w:r>
            <w:r w:rsidRPr="00C45072">
              <w:rPr>
                <w:sz w:val="22"/>
                <w:szCs w:val="22"/>
                <w:lang w:val="en-US"/>
              </w:rPr>
              <w:t>B</w:t>
            </w:r>
          </w:p>
          <w:p w:rsidR="00041D1D" w:rsidRPr="00C45072" w:rsidRDefault="00041D1D" w:rsidP="00514A86">
            <w:pPr>
              <w:ind w:left="284"/>
              <w:rPr>
                <w:sz w:val="22"/>
                <w:szCs w:val="22"/>
              </w:rPr>
            </w:pPr>
            <w:r w:rsidRPr="00C45072">
              <w:rPr>
                <w:sz w:val="22"/>
                <w:szCs w:val="22"/>
              </w:rPr>
              <w:t>В ДБ АО «Сбербанк»</w:t>
            </w:r>
          </w:p>
          <w:p w:rsidR="00041D1D" w:rsidRPr="00C45072" w:rsidRDefault="00041D1D" w:rsidP="00514A86">
            <w:pPr>
              <w:ind w:left="284"/>
              <w:rPr>
                <w:sz w:val="22"/>
                <w:szCs w:val="22"/>
              </w:rPr>
            </w:pPr>
            <w:r w:rsidRPr="00C45072">
              <w:rPr>
                <w:sz w:val="22"/>
                <w:szCs w:val="22"/>
              </w:rPr>
              <w:t xml:space="preserve">БИК: </w:t>
            </w:r>
            <w:r w:rsidRPr="00C45072">
              <w:rPr>
                <w:sz w:val="22"/>
                <w:szCs w:val="22"/>
                <w:lang w:val="en-US"/>
              </w:rPr>
              <w:t>SABRZKA</w:t>
            </w:r>
          </w:p>
          <w:p w:rsidR="00041D1D" w:rsidRPr="00C45072" w:rsidRDefault="00041D1D" w:rsidP="002D6911">
            <w:pPr>
              <w:spacing w:after="200"/>
              <w:rPr>
                <w:sz w:val="22"/>
                <w:szCs w:val="22"/>
              </w:rPr>
            </w:pPr>
          </w:p>
        </w:tc>
        <w:tc>
          <w:tcPr>
            <w:tcW w:w="4786" w:type="dxa"/>
            <w:gridSpan w:val="2"/>
          </w:tcPr>
          <w:p w:rsidR="00041D1D" w:rsidRPr="00C45072" w:rsidRDefault="00041D1D" w:rsidP="00041D1D">
            <w:pPr>
              <w:spacing w:after="200"/>
              <w:rPr>
                <w:b/>
                <w:sz w:val="22"/>
                <w:szCs w:val="22"/>
              </w:rPr>
            </w:pPr>
          </w:p>
        </w:tc>
      </w:tr>
      <w:tr w:rsidR="00041D1D" w:rsidRPr="00C45072" w:rsidTr="00041D1D">
        <w:tc>
          <w:tcPr>
            <w:tcW w:w="5139" w:type="dxa"/>
            <w:gridSpan w:val="2"/>
          </w:tcPr>
          <w:p w:rsidR="00041D1D" w:rsidRPr="00C45072" w:rsidRDefault="002D6911" w:rsidP="002D6911">
            <w:pPr>
              <w:rPr>
                <w:sz w:val="22"/>
                <w:szCs w:val="22"/>
              </w:rPr>
            </w:pPr>
            <w:r>
              <w:rPr>
                <w:sz w:val="22"/>
                <w:szCs w:val="22"/>
              </w:rPr>
              <w:t xml:space="preserve">      </w:t>
            </w:r>
            <w:r w:rsidR="00041D1D" w:rsidRPr="00C45072">
              <w:rPr>
                <w:sz w:val="22"/>
                <w:szCs w:val="22"/>
              </w:rPr>
              <w:t>Исполнительный директор</w:t>
            </w:r>
          </w:p>
          <w:p w:rsidR="00041D1D" w:rsidRPr="00C45072" w:rsidRDefault="00041D1D" w:rsidP="00514A86">
            <w:pPr>
              <w:ind w:left="284"/>
              <w:rPr>
                <w:sz w:val="22"/>
                <w:szCs w:val="22"/>
              </w:rPr>
            </w:pPr>
          </w:p>
          <w:p w:rsidR="00041D1D" w:rsidRPr="00C45072" w:rsidRDefault="00041D1D" w:rsidP="00514A86">
            <w:pPr>
              <w:ind w:left="284"/>
              <w:rPr>
                <w:sz w:val="22"/>
                <w:szCs w:val="22"/>
              </w:rPr>
            </w:pPr>
          </w:p>
          <w:p w:rsidR="00041D1D" w:rsidRPr="00C45072" w:rsidRDefault="00041D1D" w:rsidP="00514A86">
            <w:pPr>
              <w:ind w:left="284"/>
              <w:rPr>
                <w:sz w:val="22"/>
                <w:szCs w:val="22"/>
              </w:rPr>
            </w:pPr>
            <w:r w:rsidRPr="00C45072">
              <w:rPr>
                <w:sz w:val="22"/>
                <w:szCs w:val="22"/>
              </w:rPr>
              <w:t>_______________ А.Н. Календарев</w:t>
            </w:r>
          </w:p>
          <w:p w:rsidR="00041D1D" w:rsidRPr="00C45072" w:rsidRDefault="00041D1D" w:rsidP="00041D1D">
            <w:pPr>
              <w:rPr>
                <w:sz w:val="22"/>
                <w:szCs w:val="22"/>
              </w:rPr>
            </w:pPr>
            <w:r w:rsidRPr="00C45072">
              <w:rPr>
                <w:sz w:val="22"/>
                <w:szCs w:val="22"/>
              </w:rPr>
              <w:t xml:space="preserve">      М.П.</w:t>
            </w:r>
          </w:p>
        </w:tc>
        <w:tc>
          <w:tcPr>
            <w:tcW w:w="5140" w:type="dxa"/>
            <w:gridSpan w:val="2"/>
          </w:tcPr>
          <w:p w:rsidR="00041D1D" w:rsidRPr="00C45072" w:rsidRDefault="00041D1D" w:rsidP="00041D1D">
            <w:pPr>
              <w:rPr>
                <w:sz w:val="22"/>
                <w:szCs w:val="22"/>
              </w:rPr>
            </w:pPr>
          </w:p>
        </w:tc>
      </w:tr>
    </w:tbl>
    <w:p w:rsidR="00041D1D" w:rsidRPr="00C45072" w:rsidRDefault="00041D1D" w:rsidP="00041D1D">
      <w:pPr>
        <w:ind w:firstLine="851"/>
        <w:rPr>
          <w:sz w:val="22"/>
          <w:szCs w:val="22"/>
        </w:rPr>
      </w:pPr>
    </w:p>
    <w:p w:rsidR="00041D1D" w:rsidRPr="00C45072" w:rsidRDefault="00041D1D" w:rsidP="00041D1D">
      <w:pPr>
        <w:jc w:val="right"/>
        <w:rPr>
          <w:sz w:val="22"/>
          <w:szCs w:val="22"/>
        </w:rPr>
      </w:pPr>
      <w:r w:rsidRPr="00C45072">
        <w:rPr>
          <w:sz w:val="22"/>
          <w:szCs w:val="22"/>
        </w:rPr>
        <w:lastRenderedPageBreak/>
        <w:t>Приложение №1</w:t>
      </w:r>
    </w:p>
    <w:p w:rsidR="00041D1D" w:rsidRPr="00C45072" w:rsidRDefault="00041D1D" w:rsidP="00041D1D">
      <w:pPr>
        <w:pStyle w:val="ad"/>
        <w:jc w:val="right"/>
        <w:rPr>
          <w:b w:val="0"/>
          <w:sz w:val="22"/>
          <w:szCs w:val="22"/>
        </w:rPr>
      </w:pPr>
      <w:r w:rsidRPr="00C45072">
        <w:rPr>
          <w:b w:val="0"/>
          <w:sz w:val="22"/>
          <w:szCs w:val="22"/>
        </w:rPr>
        <w:t>К договору №</w:t>
      </w:r>
      <w:r w:rsidRPr="00C45072">
        <w:rPr>
          <w:b w:val="0"/>
          <w:sz w:val="22"/>
          <w:szCs w:val="22"/>
        </w:rPr>
        <w:softHyphen/>
      </w:r>
      <w:r w:rsidRPr="00C45072">
        <w:rPr>
          <w:b w:val="0"/>
          <w:sz w:val="22"/>
          <w:szCs w:val="22"/>
        </w:rPr>
        <w:softHyphen/>
      </w:r>
      <w:r w:rsidRPr="00C45072">
        <w:rPr>
          <w:b w:val="0"/>
          <w:sz w:val="22"/>
          <w:szCs w:val="22"/>
        </w:rPr>
        <w:softHyphen/>
        <w:t>____________</w:t>
      </w:r>
      <w:r w:rsidR="00805A6E">
        <w:rPr>
          <w:b w:val="0"/>
          <w:sz w:val="22"/>
          <w:szCs w:val="22"/>
        </w:rPr>
        <w:t>________ от «___»__________ 2016</w:t>
      </w:r>
      <w:r w:rsidRPr="00C45072">
        <w:rPr>
          <w:b w:val="0"/>
          <w:sz w:val="22"/>
          <w:szCs w:val="22"/>
        </w:rPr>
        <w:t xml:space="preserve"> г.</w:t>
      </w:r>
    </w:p>
    <w:p w:rsidR="00041D1D" w:rsidRPr="00C45072" w:rsidRDefault="00041D1D" w:rsidP="00041D1D">
      <w:pPr>
        <w:jc w:val="center"/>
        <w:rPr>
          <w:b/>
          <w:sz w:val="22"/>
          <w:szCs w:val="22"/>
        </w:rPr>
      </w:pPr>
    </w:p>
    <w:p w:rsidR="00041D1D" w:rsidRPr="0039050F" w:rsidRDefault="00041D1D" w:rsidP="00041D1D">
      <w:pPr>
        <w:jc w:val="center"/>
        <w:rPr>
          <w:b/>
          <w:sz w:val="22"/>
          <w:szCs w:val="22"/>
        </w:rPr>
      </w:pPr>
      <w:r w:rsidRPr="0039050F">
        <w:rPr>
          <w:b/>
          <w:sz w:val="22"/>
          <w:szCs w:val="22"/>
        </w:rPr>
        <w:t>Спецификация этапов поставки Документации, Оборудования и выполнения Работ</w:t>
      </w:r>
    </w:p>
    <w:p w:rsidR="00041D1D" w:rsidRPr="0039050F" w:rsidRDefault="00DE2118" w:rsidP="00041D1D">
      <w:pPr>
        <w:jc w:val="center"/>
        <w:rPr>
          <w:b/>
          <w:sz w:val="22"/>
          <w:szCs w:val="22"/>
        </w:rPr>
      </w:pPr>
      <w:r w:rsidRPr="0039050F">
        <w:rPr>
          <w:b/>
          <w:sz w:val="22"/>
          <w:szCs w:val="22"/>
        </w:rPr>
        <w:t>п</w:t>
      </w:r>
      <w:r w:rsidR="00041D1D" w:rsidRPr="0039050F">
        <w:rPr>
          <w:b/>
          <w:sz w:val="22"/>
          <w:szCs w:val="22"/>
        </w:rPr>
        <w:t xml:space="preserve">о </w:t>
      </w:r>
      <w:r w:rsidR="005015CE" w:rsidRPr="0039050F">
        <w:rPr>
          <w:b/>
          <w:color w:val="000000"/>
        </w:rPr>
        <w:t>Внедрению автоматизированной системы управления технологическим процессом Котлоагрегата типа БКЗ-220 ст. № 11.</w:t>
      </w:r>
      <w:r w:rsidR="005015CE" w:rsidRPr="0039050F">
        <w:rPr>
          <w:b/>
          <w:sz w:val="22"/>
          <w:szCs w:val="22"/>
        </w:rPr>
        <w:t xml:space="preserve"> </w:t>
      </w:r>
      <w:proofErr w:type="gramStart"/>
      <w:r w:rsidR="005015CE" w:rsidRPr="0039050F">
        <w:rPr>
          <w:b/>
          <w:sz w:val="22"/>
          <w:szCs w:val="22"/>
        </w:rPr>
        <w:t>с</w:t>
      </w:r>
      <w:proofErr w:type="gramEnd"/>
      <w:r w:rsidR="005015CE" w:rsidRPr="0039050F">
        <w:rPr>
          <w:b/>
          <w:sz w:val="22"/>
          <w:szCs w:val="22"/>
        </w:rPr>
        <w:t xml:space="preserve"> </w:t>
      </w:r>
      <w:proofErr w:type="gramStart"/>
      <w:r w:rsidR="005015CE" w:rsidRPr="0039050F">
        <w:rPr>
          <w:b/>
          <w:sz w:val="22"/>
          <w:szCs w:val="22"/>
        </w:rPr>
        <w:t>шеф</w:t>
      </w:r>
      <w:proofErr w:type="gramEnd"/>
      <w:r w:rsidR="005015CE" w:rsidRPr="0039050F">
        <w:rPr>
          <w:b/>
          <w:sz w:val="22"/>
          <w:szCs w:val="22"/>
        </w:rPr>
        <w:t xml:space="preserve"> монтажом и пуско-наладкой.</w:t>
      </w:r>
    </w:p>
    <w:p w:rsidR="00041D1D" w:rsidRPr="00C45072" w:rsidRDefault="00041D1D" w:rsidP="00041D1D">
      <w:pPr>
        <w:jc w:val="center"/>
        <w:rPr>
          <w:sz w:val="22"/>
          <w:szCs w:val="22"/>
        </w:rPr>
      </w:pPr>
      <w:r w:rsidRPr="00C45072">
        <w:rPr>
          <w:b/>
          <w:sz w:val="22"/>
          <w:szCs w:val="22"/>
        </w:rPr>
        <w:t xml:space="preserve"> </w:t>
      </w:r>
    </w:p>
    <w:tbl>
      <w:tblPr>
        <w:tblW w:w="9786" w:type="dxa"/>
        <w:tblInd w:w="103" w:type="dxa"/>
        <w:tblLayout w:type="fixed"/>
        <w:tblLook w:val="04A0" w:firstRow="1" w:lastRow="0" w:firstColumn="1" w:lastColumn="0" w:noHBand="0" w:noVBand="1"/>
      </w:tblPr>
      <w:tblGrid>
        <w:gridCol w:w="417"/>
        <w:gridCol w:w="4975"/>
        <w:gridCol w:w="1843"/>
        <w:gridCol w:w="2551"/>
      </w:tblGrid>
      <w:tr w:rsidR="00041D1D" w:rsidRPr="00C45072" w:rsidTr="005553AE">
        <w:trPr>
          <w:trHeight w:val="900"/>
        </w:trPr>
        <w:tc>
          <w:tcPr>
            <w:tcW w:w="417" w:type="dxa"/>
            <w:tcBorders>
              <w:top w:val="single" w:sz="4" w:space="0" w:color="auto"/>
              <w:left w:val="single" w:sz="4" w:space="0" w:color="auto"/>
              <w:bottom w:val="single" w:sz="4" w:space="0" w:color="auto"/>
              <w:right w:val="single" w:sz="4" w:space="0" w:color="auto"/>
            </w:tcBorders>
            <w:shd w:val="clear" w:color="auto" w:fill="auto"/>
            <w:noWrap/>
            <w:hideMark/>
          </w:tcPr>
          <w:p w:rsidR="00041D1D" w:rsidRPr="00C45072" w:rsidRDefault="00041D1D" w:rsidP="00041D1D">
            <w:pPr>
              <w:rPr>
                <w:b/>
                <w:bCs/>
                <w:color w:val="000000"/>
                <w:sz w:val="22"/>
                <w:szCs w:val="22"/>
              </w:rPr>
            </w:pPr>
            <w:r w:rsidRPr="00C45072">
              <w:rPr>
                <w:b/>
                <w:bCs/>
                <w:color w:val="000000"/>
                <w:sz w:val="22"/>
                <w:szCs w:val="22"/>
              </w:rPr>
              <w:t>№</w:t>
            </w:r>
          </w:p>
        </w:tc>
        <w:tc>
          <w:tcPr>
            <w:tcW w:w="4975" w:type="dxa"/>
            <w:tcBorders>
              <w:top w:val="single" w:sz="4" w:space="0" w:color="auto"/>
              <w:left w:val="nil"/>
              <w:bottom w:val="single" w:sz="4" w:space="0" w:color="auto"/>
              <w:right w:val="single" w:sz="4" w:space="0" w:color="auto"/>
            </w:tcBorders>
            <w:shd w:val="clear" w:color="auto" w:fill="auto"/>
            <w:hideMark/>
          </w:tcPr>
          <w:p w:rsidR="00041D1D" w:rsidRPr="00C45072" w:rsidRDefault="00041D1D" w:rsidP="00041D1D">
            <w:pPr>
              <w:rPr>
                <w:b/>
                <w:bCs/>
                <w:color w:val="000000"/>
                <w:sz w:val="22"/>
                <w:szCs w:val="22"/>
              </w:rPr>
            </w:pPr>
            <w:r w:rsidRPr="00C45072">
              <w:rPr>
                <w:b/>
                <w:bCs/>
                <w:color w:val="000000"/>
                <w:sz w:val="22"/>
                <w:szCs w:val="22"/>
              </w:rPr>
              <w:t>Этап поставки Документации, Оборудования и выполнения Работ</w:t>
            </w:r>
          </w:p>
        </w:tc>
        <w:tc>
          <w:tcPr>
            <w:tcW w:w="1843" w:type="dxa"/>
            <w:tcBorders>
              <w:top w:val="single" w:sz="4" w:space="0" w:color="auto"/>
              <w:left w:val="nil"/>
              <w:bottom w:val="single" w:sz="4" w:space="0" w:color="auto"/>
              <w:right w:val="single" w:sz="4" w:space="0" w:color="auto"/>
            </w:tcBorders>
            <w:shd w:val="clear" w:color="auto" w:fill="auto"/>
            <w:hideMark/>
          </w:tcPr>
          <w:p w:rsidR="00041D1D" w:rsidRPr="00C45072" w:rsidRDefault="00041D1D" w:rsidP="00041D1D">
            <w:pPr>
              <w:rPr>
                <w:b/>
                <w:bCs/>
                <w:color w:val="000000"/>
                <w:sz w:val="22"/>
                <w:szCs w:val="22"/>
              </w:rPr>
            </w:pPr>
            <w:r w:rsidRPr="00C45072">
              <w:rPr>
                <w:b/>
                <w:bCs/>
                <w:color w:val="000000"/>
                <w:sz w:val="22"/>
                <w:szCs w:val="22"/>
              </w:rPr>
              <w:t>Приложение</w:t>
            </w:r>
          </w:p>
        </w:tc>
        <w:tc>
          <w:tcPr>
            <w:tcW w:w="2551" w:type="dxa"/>
            <w:tcBorders>
              <w:top w:val="single" w:sz="4" w:space="0" w:color="auto"/>
              <w:left w:val="nil"/>
              <w:bottom w:val="single" w:sz="4" w:space="0" w:color="auto"/>
              <w:right w:val="single" w:sz="4" w:space="0" w:color="auto"/>
            </w:tcBorders>
            <w:shd w:val="clear" w:color="auto" w:fill="auto"/>
            <w:hideMark/>
          </w:tcPr>
          <w:p w:rsidR="00041D1D" w:rsidRPr="00C45072" w:rsidRDefault="00041D1D" w:rsidP="00041D1D">
            <w:pPr>
              <w:rPr>
                <w:b/>
                <w:bCs/>
                <w:color w:val="000000"/>
                <w:sz w:val="22"/>
                <w:szCs w:val="22"/>
              </w:rPr>
            </w:pPr>
            <w:r w:rsidRPr="00C45072">
              <w:rPr>
                <w:b/>
                <w:bCs/>
                <w:color w:val="000000"/>
                <w:sz w:val="22"/>
                <w:szCs w:val="22"/>
              </w:rPr>
              <w:t>Стоимость, тенге, с НДС 12%</w:t>
            </w:r>
          </w:p>
        </w:tc>
      </w:tr>
      <w:tr w:rsidR="00041D1D" w:rsidRPr="00C45072" w:rsidTr="005553AE">
        <w:trPr>
          <w:trHeight w:val="300"/>
        </w:trPr>
        <w:tc>
          <w:tcPr>
            <w:tcW w:w="417" w:type="dxa"/>
            <w:tcBorders>
              <w:top w:val="nil"/>
              <w:left w:val="single" w:sz="4" w:space="0" w:color="auto"/>
              <w:bottom w:val="single" w:sz="4" w:space="0" w:color="auto"/>
              <w:right w:val="single" w:sz="4" w:space="0" w:color="auto"/>
            </w:tcBorders>
            <w:shd w:val="clear" w:color="auto" w:fill="auto"/>
            <w:noWrap/>
            <w:hideMark/>
          </w:tcPr>
          <w:p w:rsidR="00041D1D" w:rsidRPr="00C45072" w:rsidRDefault="00041D1D" w:rsidP="00041D1D">
            <w:pPr>
              <w:jc w:val="center"/>
              <w:rPr>
                <w:color w:val="000000"/>
                <w:sz w:val="22"/>
                <w:szCs w:val="22"/>
              </w:rPr>
            </w:pPr>
            <w:r w:rsidRPr="00C45072">
              <w:rPr>
                <w:color w:val="000000"/>
                <w:sz w:val="22"/>
                <w:szCs w:val="22"/>
              </w:rPr>
              <w:t>1</w:t>
            </w:r>
          </w:p>
        </w:tc>
        <w:tc>
          <w:tcPr>
            <w:tcW w:w="4975" w:type="dxa"/>
            <w:tcBorders>
              <w:top w:val="nil"/>
              <w:left w:val="nil"/>
              <w:bottom w:val="single" w:sz="4" w:space="0" w:color="auto"/>
              <w:right w:val="single" w:sz="4" w:space="0" w:color="auto"/>
            </w:tcBorders>
            <w:shd w:val="clear" w:color="auto" w:fill="auto"/>
            <w:hideMark/>
          </w:tcPr>
          <w:p w:rsidR="00041D1D" w:rsidRPr="00C45072" w:rsidRDefault="00CA4E43" w:rsidP="00CA4E43">
            <w:pPr>
              <w:rPr>
                <w:color w:val="000000"/>
                <w:sz w:val="22"/>
                <w:szCs w:val="22"/>
              </w:rPr>
            </w:pPr>
            <w:r>
              <w:rPr>
                <w:color w:val="000000"/>
                <w:sz w:val="22"/>
                <w:szCs w:val="22"/>
              </w:rPr>
              <w:t xml:space="preserve">Проектно-сметная документация на </w:t>
            </w:r>
            <w:r w:rsidR="000E3FBF">
              <w:rPr>
                <w:color w:val="000000"/>
                <w:sz w:val="22"/>
                <w:szCs w:val="22"/>
              </w:rPr>
              <w:t>АСУ</w:t>
            </w:r>
            <w:r w:rsidR="00224AFD">
              <w:rPr>
                <w:color w:val="000000"/>
                <w:sz w:val="22"/>
                <w:szCs w:val="22"/>
              </w:rPr>
              <w:t xml:space="preserve"> </w:t>
            </w:r>
            <w:r w:rsidR="000E3FBF">
              <w:rPr>
                <w:color w:val="000000"/>
                <w:sz w:val="22"/>
                <w:szCs w:val="22"/>
              </w:rPr>
              <w:t>ТП К</w:t>
            </w:r>
            <w:r w:rsidR="00041D1D" w:rsidRPr="00C45072">
              <w:rPr>
                <w:color w:val="000000"/>
                <w:sz w:val="22"/>
                <w:szCs w:val="22"/>
              </w:rPr>
              <w:t>А</w:t>
            </w:r>
            <w:r>
              <w:rPr>
                <w:color w:val="000000"/>
                <w:sz w:val="22"/>
                <w:szCs w:val="22"/>
              </w:rPr>
              <w:t xml:space="preserve"> ст. № </w:t>
            </w:r>
            <w:r w:rsidR="00041D1D" w:rsidRPr="00C45072">
              <w:rPr>
                <w:color w:val="000000"/>
                <w:sz w:val="22"/>
                <w:szCs w:val="22"/>
              </w:rPr>
              <w:t>1</w:t>
            </w:r>
            <w:r w:rsidR="000E3FBF">
              <w:rPr>
                <w:color w:val="000000"/>
                <w:sz w:val="22"/>
                <w:szCs w:val="22"/>
              </w:rPr>
              <w:t>1</w:t>
            </w:r>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41D1D" w:rsidRPr="00C45072" w:rsidRDefault="00041D1D" w:rsidP="00041D1D">
            <w:pPr>
              <w:jc w:val="center"/>
              <w:rPr>
                <w:color w:val="000000"/>
                <w:sz w:val="22"/>
                <w:szCs w:val="22"/>
              </w:rPr>
            </w:pPr>
            <w:r w:rsidRPr="00C45072">
              <w:rPr>
                <w:color w:val="000000"/>
                <w:sz w:val="22"/>
                <w:szCs w:val="22"/>
              </w:rPr>
              <w:t>прил. 3,4,5,7</w:t>
            </w:r>
          </w:p>
        </w:tc>
        <w:tc>
          <w:tcPr>
            <w:tcW w:w="2551" w:type="dxa"/>
            <w:tcBorders>
              <w:top w:val="nil"/>
              <w:left w:val="nil"/>
              <w:bottom w:val="single" w:sz="4" w:space="0" w:color="auto"/>
              <w:right w:val="single" w:sz="4" w:space="0" w:color="auto"/>
            </w:tcBorders>
            <w:shd w:val="clear" w:color="auto" w:fill="auto"/>
            <w:noWrap/>
            <w:hideMark/>
          </w:tcPr>
          <w:p w:rsidR="00041D1D" w:rsidRPr="00C45072" w:rsidRDefault="00041D1D" w:rsidP="00041D1D">
            <w:pPr>
              <w:jc w:val="right"/>
              <w:rPr>
                <w:color w:val="000000"/>
                <w:sz w:val="22"/>
                <w:szCs w:val="22"/>
              </w:rPr>
            </w:pPr>
          </w:p>
        </w:tc>
      </w:tr>
      <w:tr w:rsidR="00041D1D" w:rsidRPr="00C45072" w:rsidTr="005553AE">
        <w:trPr>
          <w:trHeight w:val="300"/>
        </w:trPr>
        <w:tc>
          <w:tcPr>
            <w:tcW w:w="417" w:type="dxa"/>
            <w:tcBorders>
              <w:top w:val="nil"/>
              <w:left w:val="single" w:sz="4" w:space="0" w:color="auto"/>
              <w:bottom w:val="single" w:sz="4" w:space="0" w:color="auto"/>
              <w:right w:val="single" w:sz="4" w:space="0" w:color="auto"/>
            </w:tcBorders>
            <w:shd w:val="clear" w:color="auto" w:fill="auto"/>
            <w:noWrap/>
            <w:hideMark/>
          </w:tcPr>
          <w:p w:rsidR="00041D1D" w:rsidRPr="00C45072" w:rsidRDefault="00041D1D" w:rsidP="00041D1D">
            <w:pPr>
              <w:jc w:val="center"/>
              <w:rPr>
                <w:color w:val="000000"/>
                <w:sz w:val="22"/>
                <w:szCs w:val="22"/>
              </w:rPr>
            </w:pPr>
            <w:r w:rsidRPr="00C45072">
              <w:rPr>
                <w:color w:val="000000"/>
                <w:sz w:val="22"/>
                <w:szCs w:val="22"/>
              </w:rPr>
              <w:t>2</w:t>
            </w:r>
          </w:p>
        </w:tc>
        <w:tc>
          <w:tcPr>
            <w:tcW w:w="4975" w:type="dxa"/>
            <w:tcBorders>
              <w:top w:val="nil"/>
              <w:left w:val="nil"/>
              <w:bottom w:val="single" w:sz="4" w:space="0" w:color="auto"/>
              <w:right w:val="single" w:sz="4" w:space="0" w:color="auto"/>
            </w:tcBorders>
            <w:shd w:val="clear" w:color="auto" w:fill="auto"/>
            <w:hideMark/>
          </w:tcPr>
          <w:p w:rsidR="00041D1D" w:rsidRPr="00C45072" w:rsidRDefault="005A530D" w:rsidP="00041D1D">
            <w:pPr>
              <w:rPr>
                <w:color w:val="000000"/>
                <w:sz w:val="22"/>
                <w:szCs w:val="22"/>
              </w:rPr>
            </w:pPr>
            <w:r>
              <w:rPr>
                <w:color w:val="000000"/>
                <w:sz w:val="22"/>
                <w:szCs w:val="22"/>
              </w:rPr>
              <w:t>П</w:t>
            </w:r>
            <w:r w:rsidR="00D32E2F">
              <w:rPr>
                <w:color w:val="000000"/>
                <w:sz w:val="22"/>
                <w:szCs w:val="22"/>
              </w:rPr>
              <w:t xml:space="preserve">роектно-сметная документация на </w:t>
            </w:r>
            <w:r>
              <w:rPr>
                <w:color w:val="000000"/>
                <w:sz w:val="22"/>
                <w:szCs w:val="22"/>
              </w:rPr>
              <w:t>АСУ</w:t>
            </w:r>
            <w:r w:rsidR="00224AFD">
              <w:rPr>
                <w:color w:val="000000"/>
                <w:sz w:val="22"/>
                <w:szCs w:val="22"/>
              </w:rPr>
              <w:t xml:space="preserve"> </w:t>
            </w:r>
            <w:r>
              <w:rPr>
                <w:color w:val="000000"/>
                <w:sz w:val="22"/>
                <w:szCs w:val="22"/>
              </w:rPr>
              <w:t>ТП К</w:t>
            </w:r>
            <w:r w:rsidRPr="00C45072">
              <w:rPr>
                <w:color w:val="000000"/>
                <w:sz w:val="22"/>
                <w:szCs w:val="22"/>
              </w:rPr>
              <w:t>А</w:t>
            </w:r>
            <w:r>
              <w:rPr>
                <w:color w:val="000000"/>
                <w:sz w:val="22"/>
                <w:szCs w:val="22"/>
              </w:rPr>
              <w:t xml:space="preserve"> ст. № </w:t>
            </w:r>
            <w:r w:rsidRPr="00C45072">
              <w:rPr>
                <w:color w:val="000000"/>
                <w:sz w:val="22"/>
                <w:szCs w:val="22"/>
              </w:rPr>
              <w:t>1</w:t>
            </w:r>
            <w:r>
              <w:rPr>
                <w:color w:val="000000"/>
                <w:sz w:val="22"/>
                <w:szCs w:val="22"/>
              </w:rPr>
              <w:t>0</w:t>
            </w:r>
          </w:p>
        </w:tc>
        <w:tc>
          <w:tcPr>
            <w:tcW w:w="1843" w:type="dxa"/>
            <w:vMerge/>
            <w:tcBorders>
              <w:top w:val="nil"/>
              <w:left w:val="single" w:sz="4" w:space="0" w:color="auto"/>
              <w:bottom w:val="single" w:sz="4" w:space="0" w:color="000000"/>
              <w:right w:val="single" w:sz="4" w:space="0" w:color="auto"/>
            </w:tcBorders>
            <w:vAlign w:val="center"/>
            <w:hideMark/>
          </w:tcPr>
          <w:p w:rsidR="00041D1D" w:rsidRPr="00C45072" w:rsidRDefault="00041D1D" w:rsidP="00041D1D">
            <w:pPr>
              <w:rPr>
                <w:color w:val="000000"/>
                <w:sz w:val="22"/>
                <w:szCs w:val="22"/>
              </w:rPr>
            </w:pPr>
          </w:p>
        </w:tc>
        <w:tc>
          <w:tcPr>
            <w:tcW w:w="2551" w:type="dxa"/>
            <w:tcBorders>
              <w:top w:val="nil"/>
              <w:left w:val="nil"/>
              <w:bottom w:val="single" w:sz="4" w:space="0" w:color="auto"/>
              <w:right w:val="single" w:sz="4" w:space="0" w:color="auto"/>
            </w:tcBorders>
            <w:shd w:val="clear" w:color="auto" w:fill="auto"/>
            <w:noWrap/>
            <w:hideMark/>
          </w:tcPr>
          <w:p w:rsidR="00041D1D" w:rsidRPr="00C45072" w:rsidRDefault="00041D1D" w:rsidP="00041D1D">
            <w:pPr>
              <w:jc w:val="right"/>
              <w:rPr>
                <w:color w:val="000000"/>
                <w:sz w:val="22"/>
                <w:szCs w:val="22"/>
              </w:rPr>
            </w:pPr>
          </w:p>
        </w:tc>
      </w:tr>
      <w:tr w:rsidR="00041D1D" w:rsidRPr="00C45072" w:rsidTr="005553AE">
        <w:trPr>
          <w:trHeight w:val="300"/>
        </w:trPr>
        <w:tc>
          <w:tcPr>
            <w:tcW w:w="417" w:type="dxa"/>
            <w:tcBorders>
              <w:top w:val="nil"/>
              <w:left w:val="single" w:sz="4" w:space="0" w:color="auto"/>
              <w:bottom w:val="single" w:sz="4" w:space="0" w:color="auto"/>
              <w:right w:val="single" w:sz="4" w:space="0" w:color="auto"/>
            </w:tcBorders>
            <w:shd w:val="clear" w:color="auto" w:fill="auto"/>
            <w:noWrap/>
            <w:hideMark/>
          </w:tcPr>
          <w:p w:rsidR="00041D1D" w:rsidRPr="00C45072" w:rsidRDefault="000E3FBF" w:rsidP="00041D1D">
            <w:pPr>
              <w:jc w:val="center"/>
              <w:rPr>
                <w:color w:val="000000"/>
                <w:sz w:val="22"/>
                <w:szCs w:val="22"/>
              </w:rPr>
            </w:pPr>
            <w:r>
              <w:rPr>
                <w:color w:val="000000"/>
                <w:sz w:val="22"/>
                <w:szCs w:val="22"/>
              </w:rPr>
              <w:t>3</w:t>
            </w:r>
          </w:p>
        </w:tc>
        <w:tc>
          <w:tcPr>
            <w:tcW w:w="4975" w:type="dxa"/>
            <w:tcBorders>
              <w:top w:val="nil"/>
              <w:left w:val="nil"/>
              <w:bottom w:val="single" w:sz="4" w:space="0" w:color="auto"/>
              <w:right w:val="single" w:sz="4" w:space="0" w:color="auto"/>
            </w:tcBorders>
            <w:shd w:val="clear" w:color="auto" w:fill="auto"/>
            <w:hideMark/>
          </w:tcPr>
          <w:p w:rsidR="00041D1D" w:rsidRPr="00C45072" w:rsidRDefault="00BB5F6C" w:rsidP="00041D1D">
            <w:pPr>
              <w:rPr>
                <w:color w:val="000000"/>
                <w:sz w:val="22"/>
                <w:szCs w:val="22"/>
              </w:rPr>
            </w:pPr>
            <w:r>
              <w:rPr>
                <w:color w:val="000000"/>
                <w:sz w:val="22"/>
                <w:szCs w:val="22"/>
              </w:rPr>
              <w:t>Оборудование</w:t>
            </w:r>
            <w:r w:rsidR="00722393">
              <w:rPr>
                <w:color w:val="000000"/>
                <w:sz w:val="22"/>
                <w:szCs w:val="22"/>
              </w:rPr>
              <w:t xml:space="preserve"> (Программно технический комплекс)</w:t>
            </w:r>
            <w:r w:rsidR="000E3FBF">
              <w:rPr>
                <w:color w:val="000000"/>
                <w:sz w:val="22"/>
                <w:szCs w:val="22"/>
              </w:rPr>
              <w:t xml:space="preserve"> АСУТП К</w:t>
            </w:r>
            <w:r w:rsidR="00041D1D" w:rsidRPr="00C45072">
              <w:rPr>
                <w:color w:val="000000"/>
                <w:sz w:val="22"/>
                <w:szCs w:val="22"/>
              </w:rPr>
              <w:t>А-1</w:t>
            </w:r>
            <w:r w:rsidR="000E3FBF">
              <w:rPr>
                <w:color w:val="000000"/>
                <w:sz w:val="22"/>
                <w:szCs w:val="22"/>
              </w:rPr>
              <w:t>1</w:t>
            </w:r>
          </w:p>
        </w:tc>
        <w:tc>
          <w:tcPr>
            <w:tcW w:w="1843" w:type="dxa"/>
            <w:tcBorders>
              <w:top w:val="nil"/>
              <w:left w:val="single" w:sz="4" w:space="0" w:color="auto"/>
              <w:bottom w:val="single" w:sz="4" w:space="0" w:color="000000"/>
              <w:right w:val="single" w:sz="4" w:space="0" w:color="auto"/>
            </w:tcBorders>
            <w:shd w:val="clear" w:color="auto" w:fill="auto"/>
            <w:noWrap/>
            <w:vAlign w:val="center"/>
            <w:hideMark/>
          </w:tcPr>
          <w:p w:rsidR="00041D1D" w:rsidRPr="00C45072" w:rsidRDefault="00041D1D" w:rsidP="00041D1D">
            <w:pPr>
              <w:jc w:val="center"/>
              <w:rPr>
                <w:color w:val="000000"/>
                <w:sz w:val="22"/>
                <w:szCs w:val="22"/>
              </w:rPr>
            </w:pPr>
            <w:r w:rsidRPr="00C45072">
              <w:rPr>
                <w:color w:val="000000"/>
                <w:sz w:val="22"/>
                <w:szCs w:val="22"/>
              </w:rPr>
              <w:t>прил. 3,8</w:t>
            </w:r>
          </w:p>
        </w:tc>
        <w:tc>
          <w:tcPr>
            <w:tcW w:w="2551" w:type="dxa"/>
            <w:tcBorders>
              <w:top w:val="nil"/>
              <w:left w:val="nil"/>
              <w:bottom w:val="single" w:sz="4" w:space="0" w:color="auto"/>
              <w:right w:val="single" w:sz="4" w:space="0" w:color="auto"/>
            </w:tcBorders>
            <w:shd w:val="clear" w:color="auto" w:fill="auto"/>
            <w:noWrap/>
            <w:hideMark/>
          </w:tcPr>
          <w:p w:rsidR="00041D1D" w:rsidRPr="00C45072" w:rsidRDefault="00041D1D" w:rsidP="00041D1D">
            <w:pPr>
              <w:jc w:val="right"/>
              <w:rPr>
                <w:color w:val="000000"/>
                <w:sz w:val="22"/>
                <w:szCs w:val="22"/>
              </w:rPr>
            </w:pPr>
          </w:p>
        </w:tc>
      </w:tr>
      <w:tr w:rsidR="00041D1D" w:rsidRPr="00C45072" w:rsidTr="005553AE">
        <w:trPr>
          <w:trHeight w:val="300"/>
        </w:trPr>
        <w:tc>
          <w:tcPr>
            <w:tcW w:w="417" w:type="dxa"/>
            <w:tcBorders>
              <w:top w:val="nil"/>
              <w:left w:val="single" w:sz="4" w:space="0" w:color="auto"/>
              <w:bottom w:val="single" w:sz="4" w:space="0" w:color="auto"/>
              <w:right w:val="single" w:sz="4" w:space="0" w:color="auto"/>
            </w:tcBorders>
            <w:shd w:val="clear" w:color="auto" w:fill="auto"/>
            <w:noWrap/>
            <w:hideMark/>
          </w:tcPr>
          <w:p w:rsidR="00041D1D" w:rsidRPr="00C45072" w:rsidRDefault="000E3FBF" w:rsidP="00041D1D">
            <w:pPr>
              <w:jc w:val="center"/>
              <w:rPr>
                <w:color w:val="000000"/>
                <w:sz w:val="22"/>
                <w:szCs w:val="22"/>
              </w:rPr>
            </w:pPr>
            <w:r>
              <w:rPr>
                <w:color w:val="000000"/>
                <w:sz w:val="22"/>
                <w:szCs w:val="22"/>
              </w:rPr>
              <w:t>4</w:t>
            </w:r>
          </w:p>
        </w:tc>
        <w:tc>
          <w:tcPr>
            <w:tcW w:w="4975" w:type="dxa"/>
            <w:tcBorders>
              <w:top w:val="nil"/>
              <w:left w:val="nil"/>
              <w:bottom w:val="single" w:sz="4" w:space="0" w:color="auto"/>
              <w:right w:val="single" w:sz="4" w:space="0" w:color="auto"/>
            </w:tcBorders>
            <w:shd w:val="clear" w:color="auto" w:fill="auto"/>
            <w:hideMark/>
          </w:tcPr>
          <w:p w:rsidR="00041D1D" w:rsidRPr="00C45072" w:rsidRDefault="0066269C" w:rsidP="0066269C">
            <w:pPr>
              <w:rPr>
                <w:color w:val="000000"/>
                <w:sz w:val="22"/>
                <w:szCs w:val="22"/>
              </w:rPr>
            </w:pPr>
            <w:r>
              <w:rPr>
                <w:color w:val="000000"/>
                <w:sz w:val="22"/>
                <w:szCs w:val="22"/>
              </w:rPr>
              <w:t>Шеф-</w:t>
            </w:r>
            <w:r w:rsidR="000E3FBF">
              <w:rPr>
                <w:color w:val="000000"/>
                <w:sz w:val="22"/>
                <w:szCs w:val="22"/>
              </w:rPr>
              <w:t>Монтаж</w:t>
            </w:r>
            <w:r>
              <w:rPr>
                <w:color w:val="000000"/>
                <w:sz w:val="22"/>
                <w:szCs w:val="22"/>
              </w:rPr>
              <w:t xml:space="preserve"> оборудования ПТК КА ст. № 11</w:t>
            </w:r>
          </w:p>
        </w:tc>
        <w:tc>
          <w:tcPr>
            <w:tcW w:w="1843" w:type="dxa"/>
            <w:tcBorders>
              <w:top w:val="nil"/>
              <w:left w:val="single" w:sz="4" w:space="0" w:color="auto"/>
              <w:bottom w:val="single" w:sz="4" w:space="0" w:color="000000"/>
              <w:right w:val="single" w:sz="4" w:space="0" w:color="auto"/>
            </w:tcBorders>
            <w:shd w:val="clear" w:color="auto" w:fill="auto"/>
            <w:noWrap/>
            <w:vAlign w:val="center"/>
            <w:hideMark/>
          </w:tcPr>
          <w:p w:rsidR="00041D1D" w:rsidRPr="00C45072" w:rsidRDefault="00041D1D" w:rsidP="00041D1D">
            <w:pPr>
              <w:jc w:val="center"/>
              <w:rPr>
                <w:color w:val="000000"/>
                <w:sz w:val="22"/>
                <w:szCs w:val="22"/>
              </w:rPr>
            </w:pPr>
            <w:r w:rsidRPr="00C45072">
              <w:rPr>
                <w:color w:val="000000"/>
                <w:sz w:val="22"/>
                <w:szCs w:val="22"/>
              </w:rPr>
              <w:t>прил. 9</w:t>
            </w:r>
          </w:p>
        </w:tc>
        <w:tc>
          <w:tcPr>
            <w:tcW w:w="2551" w:type="dxa"/>
            <w:tcBorders>
              <w:top w:val="nil"/>
              <w:left w:val="nil"/>
              <w:bottom w:val="single" w:sz="4" w:space="0" w:color="auto"/>
              <w:right w:val="single" w:sz="4" w:space="0" w:color="auto"/>
            </w:tcBorders>
            <w:shd w:val="clear" w:color="auto" w:fill="auto"/>
            <w:noWrap/>
          </w:tcPr>
          <w:p w:rsidR="00041D1D" w:rsidRPr="00C45072" w:rsidRDefault="00041D1D" w:rsidP="00041D1D">
            <w:pPr>
              <w:jc w:val="right"/>
              <w:rPr>
                <w:color w:val="000000"/>
                <w:sz w:val="22"/>
                <w:szCs w:val="22"/>
              </w:rPr>
            </w:pPr>
          </w:p>
        </w:tc>
      </w:tr>
      <w:tr w:rsidR="00041D1D" w:rsidRPr="00C45072" w:rsidTr="005553AE">
        <w:trPr>
          <w:trHeight w:val="300"/>
        </w:trPr>
        <w:tc>
          <w:tcPr>
            <w:tcW w:w="417" w:type="dxa"/>
            <w:tcBorders>
              <w:top w:val="nil"/>
              <w:left w:val="single" w:sz="4" w:space="0" w:color="auto"/>
              <w:bottom w:val="single" w:sz="4" w:space="0" w:color="auto"/>
              <w:right w:val="single" w:sz="4" w:space="0" w:color="auto"/>
            </w:tcBorders>
            <w:shd w:val="clear" w:color="auto" w:fill="auto"/>
            <w:noWrap/>
            <w:hideMark/>
          </w:tcPr>
          <w:p w:rsidR="00041D1D" w:rsidRPr="00C45072" w:rsidRDefault="000E3FBF" w:rsidP="00041D1D">
            <w:pPr>
              <w:jc w:val="center"/>
              <w:rPr>
                <w:color w:val="000000"/>
                <w:sz w:val="22"/>
                <w:szCs w:val="22"/>
              </w:rPr>
            </w:pPr>
            <w:r>
              <w:rPr>
                <w:color w:val="000000"/>
                <w:sz w:val="22"/>
                <w:szCs w:val="22"/>
              </w:rPr>
              <w:t>5</w:t>
            </w:r>
          </w:p>
        </w:tc>
        <w:tc>
          <w:tcPr>
            <w:tcW w:w="4975" w:type="dxa"/>
            <w:tcBorders>
              <w:top w:val="nil"/>
              <w:left w:val="nil"/>
              <w:bottom w:val="single" w:sz="4" w:space="0" w:color="auto"/>
              <w:right w:val="single" w:sz="4" w:space="0" w:color="auto"/>
            </w:tcBorders>
            <w:shd w:val="clear" w:color="auto" w:fill="auto"/>
            <w:hideMark/>
          </w:tcPr>
          <w:p w:rsidR="00041D1D" w:rsidRPr="00C45072" w:rsidRDefault="00041D1D" w:rsidP="00041D1D">
            <w:pPr>
              <w:rPr>
                <w:color w:val="000000"/>
                <w:sz w:val="22"/>
                <w:szCs w:val="22"/>
              </w:rPr>
            </w:pPr>
            <w:r w:rsidRPr="00C45072">
              <w:rPr>
                <w:color w:val="000000"/>
                <w:sz w:val="22"/>
                <w:szCs w:val="22"/>
              </w:rPr>
              <w:t>Пу</w:t>
            </w:r>
            <w:r w:rsidR="000E3FBF">
              <w:rPr>
                <w:color w:val="000000"/>
                <w:sz w:val="22"/>
                <w:szCs w:val="22"/>
              </w:rPr>
              <w:t>ско-наладочные работы по АСУТП К</w:t>
            </w:r>
            <w:r w:rsidRPr="00C45072">
              <w:rPr>
                <w:color w:val="000000"/>
                <w:sz w:val="22"/>
                <w:szCs w:val="22"/>
              </w:rPr>
              <w:t>А-1</w:t>
            </w:r>
            <w:r w:rsidR="000E3FBF">
              <w:rPr>
                <w:color w:val="000000"/>
                <w:sz w:val="22"/>
                <w:szCs w:val="22"/>
              </w:rPr>
              <w:t>1</w:t>
            </w:r>
          </w:p>
        </w:tc>
        <w:tc>
          <w:tcPr>
            <w:tcW w:w="1843" w:type="dxa"/>
            <w:tcBorders>
              <w:top w:val="nil"/>
              <w:left w:val="single" w:sz="4" w:space="0" w:color="auto"/>
              <w:bottom w:val="single" w:sz="4" w:space="0" w:color="000000"/>
              <w:right w:val="single" w:sz="4" w:space="0" w:color="auto"/>
            </w:tcBorders>
            <w:shd w:val="clear" w:color="auto" w:fill="auto"/>
            <w:noWrap/>
            <w:vAlign w:val="center"/>
            <w:hideMark/>
          </w:tcPr>
          <w:p w:rsidR="00041D1D" w:rsidRPr="00C45072" w:rsidRDefault="00041D1D" w:rsidP="00041D1D">
            <w:pPr>
              <w:jc w:val="center"/>
              <w:rPr>
                <w:color w:val="000000"/>
                <w:sz w:val="22"/>
                <w:szCs w:val="22"/>
              </w:rPr>
            </w:pPr>
            <w:r w:rsidRPr="00C45072">
              <w:rPr>
                <w:color w:val="000000"/>
                <w:sz w:val="22"/>
                <w:szCs w:val="22"/>
              </w:rPr>
              <w:t>прил. 9,10,11,12</w:t>
            </w:r>
          </w:p>
        </w:tc>
        <w:tc>
          <w:tcPr>
            <w:tcW w:w="2551" w:type="dxa"/>
            <w:tcBorders>
              <w:top w:val="nil"/>
              <w:left w:val="nil"/>
              <w:bottom w:val="single" w:sz="4" w:space="0" w:color="auto"/>
              <w:right w:val="single" w:sz="4" w:space="0" w:color="auto"/>
            </w:tcBorders>
            <w:shd w:val="clear" w:color="auto" w:fill="auto"/>
            <w:noWrap/>
          </w:tcPr>
          <w:p w:rsidR="00041D1D" w:rsidRPr="00C45072" w:rsidRDefault="00041D1D" w:rsidP="00041D1D">
            <w:pPr>
              <w:jc w:val="right"/>
              <w:rPr>
                <w:color w:val="000000"/>
                <w:sz w:val="22"/>
                <w:szCs w:val="22"/>
              </w:rPr>
            </w:pPr>
          </w:p>
        </w:tc>
      </w:tr>
      <w:tr w:rsidR="00041D1D" w:rsidRPr="00C45072" w:rsidTr="005553AE">
        <w:trPr>
          <w:trHeight w:val="300"/>
        </w:trPr>
        <w:tc>
          <w:tcPr>
            <w:tcW w:w="417" w:type="dxa"/>
            <w:tcBorders>
              <w:top w:val="nil"/>
              <w:left w:val="single" w:sz="4" w:space="0" w:color="auto"/>
              <w:bottom w:val="single" w:sz="4" w:space="0" w:color="auto"/>
              <w:right w:val="single" w:sz="4" w:space="0" w:color="auto"/>
            </w:tcBorders>
            <w:shd w:val="clear" w:color="auto" w:fill="auto"/>
            <w:noWrap/>
            <w:hideMark/>
          </w:tcPr>
          <w:p w:rsidR="00041D1D" w:rsidRPr="00C45072" w:rsidRDefault="000E3FBF" w:rsidP="00041D1D">
            <w:pPr>
              <w:jc w:val="center"/>
              <w:rPr>
                <w:b/>
                <w:bCs/>
                <w:color w:val="000000"/>
                <w:sz w:val="22"/>
                <w:szCs w:val="22"/>
              </w:rPr>
            </w:pPr>
            <w:r>
              <w:rPr>
                <w:b/>
                <w:bCs/>
                <w:color w:val="000000"/>
                <w:sz w:val="22"/>
                <w:szCs w:val="22"/>
              </w:rPr>
              <w:t>6</w:t>
            </w:r>
          </w:p>
        </w:tc>
        <w:tc>
          <w:tcPr>
            <w:tcW w:w="6818" w:type="dxa"/>
            <w:gridSpan w:val="2"/>
            <w:tcBorders>
              <w:top w:val="single" w:sz="4" w:space="0" w:color="auto"/>
              <w:left w:val="nil"/>
              <w:bottom w:val="single" w:sz="4" w:space="0" w:color="auto"/>
              <w:right w:val="single" w:sz="4" w:space="0" w:color="000000"/>
            </w:tcBorders>
            <w:shd w:val="clear" w:color="auto" w:fill="auto"/>
            <w:hideMark/>
          </w:tcPr>
          <w:p w:rsidR="00041D1D" w:rsidRPr="00C45072" w:rsidRDefault="00041D1D" w:rsidP="00041D1D">
            <w:pPr>
              <w:rPr>
                <w:b/>
                <w:bCs/>
                <w:color w:val="000000"/>
                <w:sz w:val="22"/>
                <w:szCs w:val="22"/>
              </w:rPr>
            </w:pPr>
            <w:r w:rsidRPr="00C45072">
              <w:rPr>
                <w:b/>
                <w:bCs/>
                <w:color w:val="000000"/>
                <w:sz w:val="22"/>
                <w:szCs w:val="22"/>
              </w:rPr>
              <w:t>ИТОГО</w:t>
            </w:r>
          </w:p>
        </w:tc>
        <w:tc>
          <w:tcPr>
            <w:tcW w:w="2551" w:type="dxa"/>
            <w:tcBorders>
              <w:top w:val="nil"/>
              <w:left w:val="nil"/>
              <w:bottom w:val="single" w:sz="4" w:space="0" w:color="auto"/>
              <w:right w:val="single" w:sz="4" w:space="0" w:color="auto"/>
            </w:tcBorders>
            <w:shd w:val="clear" w:color="auto" w:fill="auto"/>
            <w:noWrap/>
            <w:hideMark/>
          </w:tcPr>
          <w:p w:rsidR="00041D1D" w:rsidRPr="00C45072" w:rsidRDefault="00041D1D" w:rsidP="00041D1D">
            <w:pPr>
              <w:jc w:val="right"/>
              <w:rPr>
                <w:b/>
                <w:bCs/>
                <w:color w:val="000000"/>
                <w:sz w:val="22"/>
                <w:szCs w:val="22"/>
              </w:rPr>
            </w:pPr>
          </w:p>
        </w:tc>
      </w:tr>
    </w:tbl>
    <w:p w:rsidR="00041D1D" w:rsidRPr="00C45072" w:rsidRDefault="00041D1D" w:rsidP="00041D1D">
      <w:pPr>
        <w:pStyle w:val="34"/>
        <w:ind w:firstLine="567"/>
        <w:rPr>
          <w:sz w:val="22"/>
          <w:szCs w:val="22"/>
        </w:rPr>
      </w:pPr>
    </w:p>
    <w:p w:rsidR="00041D1D" w:rsidRPr="00C45072" w:rsidRDefault="00041D1D" w:rsidP="00041D1D">
      <w:pPr>
        <w:pStyle w:val="34"/>
        <w:ind w:firstLine="567"/>
        <w:rPr>
          <w:sz w:val="22"/>
          <w:szCs w:val="22"/>
        </w:rPr>
      </w:pPr>
    </w:p>
    <w:tbl>
      <w:tblPr>
        <w:tblStyle w:val="1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9"/>
        <w:gridCol w:w="5140"/>
      </w:tblGrid>
      <w:tr w:rsidR="00041D1D" w:rsidRPr="00C45072" w:rsidTr="00041D1D">
        <w:tc>
          <w:tcPr>
            <w:tcW w:w="5139" w:type="dxa"/>
          </w:tcPr>
          <w:p w:rsidR="00041D1D" w:rsidRPr="00C45072" w:rsidRDefault="00041D1D" w:rsidP="00041D1D">
            <w:pPr>
              <w:ind w:left="284"/>
              <w:rPr>
                <w:rFonts w:ascii="Times New Roman" w:hAnsi="Times New Roman" w:cs="Times New Roman"/>
                <w:b/>
              </w:rPr>
            </w:pPr>
            <w:r w:rsidRPr="00C45072">
              <w:rPr>
                <w:rFonts w:ascii="Times New Roman" w:hAnsi="Times New Roman" w:cs="Times New Roman"/>
                <w:b/>
              </w:rPr>
              <w:t>ЗАКАЗЧИК:</w:t>
            </w:r>
          </w:p>
          <w:p w:rsidR="00041D1D" w:rsidRPr="00C45072" w:rsidRDefault="00041D1D" w:rsidP="00041D1D">
            <w:pPr>
              <w:ind w:left="284"/>
              <w:rPr>
                <w:rFonts w:ascii="Times New Roman" w:hAnsi="Times New Roman" w:cs="Times New Roman"/>
                <w:b/>
              </w:rPr>
            </w:pPr>
          </w:p>
          <w:p w:rsidR="00041D1D" w:rsidRPr="00C45072" w:rsidRDefault="00041D1D" w:rsidP="00041D1D">
            <w:pPr>
              <w:ind w:left="284"/>
              <w:rPr>
                <w:rFonts w:ascii="Times New Roman" w:hAnsi="Times New Roman" w:cs="Times New Roman"/>
              </w:rPr>
            </w:pPr>
            <w:r w:rsidRPr="00C45072">
              <w:rPr>
                <w:rFonts w:ascii="Times New Roman" w:hAnsi="Times New Roman" w:cs="Times New Roman"/>
              </w:rPr>
              <w:t>Исполнительный директор</w:t>
            </w: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r w:rsidRPr="00C45072">
              <w:rPr>
                <w:rFonts w:ascii="Times New Roman" w:hAnsi="Times New Roman" w:cs="Times New Roman"/>
              </w:rPr>
              <w:t>_______________ А.Н. Календарев</w:t>
            </w:r>
          </w:p>
          <w:p w:rsidR="00041D1D" w:rsidRPr="00C45072" w:rsidRDefault="00041D1D" w:rsidP="00041D1D">
            <w:pPr>
              <w:rPr>
                <w:rFonts w:ascii="Times New Roman" w:hAnsi="Times New Roman" w:cs="Times New Roman"/>
              </w:rPr>
            </w:pPr>
            <w:r w:rsidRPr="00C45072">
              <w:rPr>
                <w:rFonts w:ascii="Times New Roman" w:hAnsi="Times New Roman" w:cs="Times New Roman"/>
              </w:rPr>
              <w:t xml:space="preserve">      М.П.</w:t>
            </w:r>
          </w:p>
        </w:tc>
        <w:tc>
          <w:tcPr>
            <w:tcW w:w="5140" w:type="dxa"/>
          </w:tcPr>
          <w:p w:rsidR="00041D1D" w:rsidRPr="00C45072" w:rsidRDefault="00041D1D" w:rsidP="00041D1D">
            <w:pPr>
              <w:rPr>
                <w:rFonts w:ascii="Times New Roman" w:hAnsi="Times New Roman" w:cs="Times New Roman"/>
                <w:b/>
              </w:rPr>
            </w:pPr>
            <w:r w:rsidRPr="00C45072">
              <w:rPr>
                <w:rFonts w:ascii="Times New Roman" w:hAnsi="Times New Roman" w:cs="Times New Roman"/>
                <w:b/>
              </w:rPr>
              <w:t>ПОДРЯДЧИК:</w:t>
            </w:r>
          </w:p>
          <w:p w:rsidR="00041D1D" w:rsidRPr="00C45072" w:rsidRDefault="00041D1D" w:rsidP="00041D1D">
            <w:pPr>
              <w:rPr>
                <w:rFonts w:ascii="Times New Roman" w:hAnsi="Times New Roman" w:cs="Times New Roman"/>
                <w:b/>
              </w:rPr>
            </w:pPr>
          </w:p>
          <w:p w:rsidR="00041D1D" w:rsidRPr="00C45072" w:rsidRDefault="00041D1D" w:rsidP="00041D1D">
            <w:pPr>
              <w:ind w:left="284"/>
              <w:rPr>
                <w:rFonts w:ascii="Times New Roman" w:hAnsi="Times New Roman" w:cs="Times New Roman"/>
              </w:rPr>
            </w:pPr>
            <w:r w:rsidRPr="00C45072">
              <w:rPr>
                <w:rFonts w:ascii="Times New Roman" w:hAnsi="Times New Roman" w:cs="Times New Roman"/>
              </w:rPr>
              <w:t>Директор</w:t>
            </w: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p>
          <w:p w:rsidR="00041D1D" w:rsidRPr="00C45072" w:rsidRDefault="00041D1D" w:rsidP="00041D1D">
            <w:pPr>
              <w:ind w:left="284"/>
              <w:rPr>
                <w:rFonts w:ascii="Times New Roman" w:hAnsi="Times New Roman" w:cs="Times New Roman"/>
              </w:rPr>
            </w:pPr>
            <w:r w:rsidRPr="00C45072">
              <w:rPr>
                <w:rFonts w:ascii="Times New Roman" w:hAnsi="Times New Roman" w:cs="Times New Roman"/>
              </w:rPr>
              <w:t xml:space="preserve">_______________ </w:t>
            </w:r>
          </w:p>
          <w:p w:rsidR="00041D1D" w:rsidRPr="00C45072" w:rsidRDefault="00041D1D" w:rsidP="00041D1D">
            <w:pPr>
              <w:rPr>
                <w:rFonts w:ascii="Times New Roman" w:hAnsi="Times New Roman" w:cs="Times New Roman"/>
              </w:rPr>
            </w:pPr>
            <w:r w:rsidRPr="00C45072">
              <w:rPr>
                <w:rFonts w:ascii="Times New Roman" w:hAnsi="Times New Roman" w:cs="Times New Roman"/>
              </w:rPr>
              <w:t>М.П.</w:t>
            </w:r>
          </w:p>
        </w:tc>
      </w:tr>
    </w:tbl>
    <w:p w:rsidR="00041D1D" w:rsidRPr="00C45072" w:rsidRDefault="00041D1D" w:rsidP="00041D1D">
      <w:pPr>
        <w:rPr>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Pr="00C45072" w:rsidRDefault="00041D1D" w:rsidP="00E34D86">
      <w:pPr>
        <w:jc w:val="center"/>
        <w:rPr>
          <w:b/>
          <w:sz w:val="22"/>
          <w:szCs w:val="22"/>
        </w:rPr>
      </w:pPr>
    </w:p>
    <w:p w:rsidR="00041D1D" w:rsidRDefault="00041D1D" w:rsidP="00E34D86">
      <w:pPr>
        <w:jc w:val="center"/>
        <w:rPr>
          <w:b/>
          <w:sz w:val="22"/>
          <w:szCs w:val="22"/>
        </w:rPr>
      </w:pPr>
    </w:p>
    <w:p w:rsidR="008261DF" w:rsidRDefault="008261DF" w:rsidP="00E34D86">
      <w:pPr>
        <w:jc w:val="center"/>
        <w:rPr>
          <w:b/>
          <w:sz w:val="22"/>
          <w:szCs w:val="22"/>
        </w:rPr>
      </w:pPr>
    </w:p>
    <w:p w:rsidR="00041D1D" w:rsidRDefault="00041D1D" w:rsidP="00E34D86">
      <w:pPr>
        <w:jc w:val="center"/>
        <w:rPr>
          <w:b/>
          <w:sz w:val="22"/>
          <w:szCs w:val="22"/>
        </w:rPr>
      </w:pPr>
    </w:p>
    <w:p w:rsidR="008261DF" w:rsidRPr="00C45072" w:rsidRDefault="008261DF" w:rsidP="00E34D86">
      <w:pPr>
        <w:jc w:val="center"/>
        <w:rPr>
          <w:b/>
          <w:sz w:val="22"/>
          <w:szCs w:val="22"/>
        </w:rPr>
      </w:pPr>
    </w:p>
    <w:p w:rsidR="00E36F7D" w:rsidRDefault="00E36F7D" w:rsidP="00E34D86">
      <w:pPr>
        <w:jc w:val="center"/>
        <w:rPr>
          <w:b/>
          <w:sz w:val="22"/>
          <w:szCs w:val="22"/>
        </w:rPr>
        <w:sectPr w:rsidR="00E36F7D" w:rsidSect="00047864">
          <w:footerReference w:type="even" r:id="rId12"/>
          <w:footerReference w:type="default" r:id="rId13"/>
          <w:pgSz w:w="11906" w:h="16838" w:code="9"/>
          <w:pgMar w:top="993" w:right="566" w:bottom="851" w:left="993" w:header="708" w:footer="708" w:gutter="0"/>
          <w:cols w:space="708"/>
          <w:docGrid w:linePitch="360"/>
        </w:sectPr>
      </w:pPr>
    </w:p>
    <w:p w:rsidR="00041D1D" w:rsidRPr="00C45072" w:rsidRDefault="00041D1D" w:rsidP="00041D1D">
      <w:pPr>
        <w:jc w:val="right"/>
        <w:rPr>
          <w:sz w:val="22"/>
          <w:szCs w:val="22"/>
        </w:rPr>
      </w:pPr>
      <w:r w:rsidRPr="00C45072">
        <w:rPr>
          <w:sz w:val="22"/>
          <w:szCs w:val="22"/>
        </w:rPr>
        <w:lastRenderedPageBreak/>
        <w:t>Приложение №2</w:t>
      </w:r>
    </w:p>
    <w:p w:rsidR="00041D1D" w:rsidRPr="00C45072" w:rsidRDefault="00041D1D" w:rsidP="00041D1D">
      <w:pPr>
        <w:pStyle w:val="ad"/>
        <w:jc w:val="right"/>
        <w:rPr>
          <w:b w:val="0"/>
          <w:sz w:val="22"/>
          <w:szCs w:val="22"/>
        </w:rPr>
      </w:pPr>
      <w:r w:rsidRPr="00C45072">
        <w:rPr>
          <w:b w:val="0"/>
          <w:sz w:val="22"/>
          <w:szCs w:val="22"/>
        </w:rPr>
        <w:t>К договору №</w:t>
      </w:r>
      <w:r w:rsidRPr="00C45072">
        <w:rPr>
          <w:b w:val="0"/>
          <w:sz w:val="22"/>
          <w:szCs w:val="22"/>
        </w:rPr>
        <w:softHyphen/>
      </w:r>
      <w:r w:rsidRPr="00C45072">
        <w:rPr>
          <w:b w:val="0"/>
          <w:sz w:val="22"/>
          <w:szCs w:val="22"/>
        </w:rPr>
        <w:softHyphen/>
      </w:r>
      <w:r w:rsidRPr="00C45072">
        <w:rPr>
          <w:b w:val="0"/>
          <w:sz w:val="22"/>
          <w:szCs w:val="22"/>
        </w:rPr>
        <w:softHyphen/>
        <w:t>____________</w:t>
      </w:r>
      <w:r w:rsidR="004A704D">
        <w:rPr>
          <w:b w:val="0"/>
          <w:sz w:val="22"/>
          <w:szCs w:val="22"/>
        </w:rPr>
        <w:t>________ от «___»__________ 2016</w:t>
      </w:r>
      <w:r w:rsidRPr="00C45072">
        <w:rPr>
          <w:b w:val="0"/>
          <w:sz w:val="22"/>
          <w:szCs w:val="22"/>
        </w:rPr>
        <w:t xml:space="preserve"> г.</w:t>
      </w:r>
    </w:p>
    <w:p w:rsidR="004A704D" w:rsidRDefault="004A704D" w:rsidP="00041D1D">
      <w:pPr>
        <w:jc w:val="center"/>
        <w:rPr>
          <w:b/>
          <w:sz w:val="22"/>
          <w:szCs w:val="22"/>
        </w:rPr>
      </w:pPr>
    </w:p>
    <w:p w:rsidR="00041D1D" w:rsidRPr="00655B85" w:rsidRDefault="00041D1D" w:rsidP="00041D1D">
      <w:pPr>
        <w:jc w:val="center"/>
        <w:rPr>
          <w:b/>
          <w:sz w:val="22"/>
          <w:szCs w:val="22"/>
        </w:rPr>
      </w:pPr>
      <w:r w:rsidRPr="00655B85">
        <w:rPr>
          <w:b/>
          <w:sz w:val="22"/>
          <w:szCs w:val="22"/>
        </w:rPr>
        <w:t>Порядок оплаты Документации, Оборудования и Работ</w:t>
      </w:r>
    </w:p>
    <w:p w:rsidR="00041D1D" w:rsidRPr="00655B85" w:rsidRDefault="00BE4616" w:rsidP="00041D1D">
      <w:pPr>
        <w:jc w:val="center"/>
        <w:rPr>
          <w:b/>
          <w:sz w:val="22"/>
          <w:szCs w:val="22"/>
        </w:rPr>
      </w:pPr>
      <w:r w:rsidRPr="00655B85">
        <w:rPr>
          <w:b/>
          <w:sz w:val="22"/>
          <w:szCs w:val="22"/>
        </w:rPr>
        <w:t>п</w:t>
      </w:r>
      <w:r w:rsidR="00041D1D" w:rsidRPr="00655B85">
        <w:rPr>
          <w:b/>
          <w:sz w:val="22"/>
          <w:szCs w:val="22"/>
        </w:rPr>
        <w:t xml:space="preserve">о </w:t>
      </w:r>
      <w:r w:rsidR="004A704D" w:rsidRPr="00655B85">
        <w:rPr>
          <w:b/>
          <w:sz w:val="22"/>
          <w:szCs w:val="22"/>
        </w:rPr>
        <w:t>«</w:t>
      </w:r>
      <w:r w:rsidR="00F74220" w:rsidRPr="00655B85">
        <w:rPr>
          <w:b/>
          <w:color w:val="000000"/>
        </w:rPr>
        <w:t>Внедрению автоматизированной системы управления технологическим процессом Котлоагрегата типа БКЗ-220 ст. № 11</w:t>
      </w:r>
      <w:r w:rsidR="004A704D" w:rsidRPr="00655B85">
        <w:rPr>
          <w:b/>
          <w:color w:val="000000"/>
        </w:rPr>
        <w:t xml:space="preserve">» </w:t>
      </w:r>
      <w:r w:rsidR="00041D1D" w:rsidRPr="00655B85">
        <w:rPr>
          <w:b/>
          <w:sz w:val="22"/>
          <w:szCs w:val="22"/>
        </w:rPr>
        <w:t xml:space="preserve"> </w:t>
      </w:r>
      <w:proofErr w:type="gramStart"/>
      <w:r w:rsidR="00041D1D" w:rsidRPr="00655B85">
        <w:rPr>
          <w:b/>
          <w:sz w:val="22"/>
          <w:szCs w:val="22"/>
        </w:rPr>
        <w:t>с</w:t>
      </w:r>
      <w:proofErr w:type="gramEnd"/>
      <w:r w:rsidR="00041D1D" w:rsidRPr="00655B85">
        <w:rPr>
          <w:b/>
          <w:sz w:val="22"/>
          <w:szCs w:val="22"/>
        </w:rPr>
        <w:t xml:space="preserve"> </w:t>
      </w:r>
      <w:proofErr w:type="gramStart"/>
      <w:r w:rsidR="00041D1D" w:rsidRPr="00655B85">
        <w:rPr>
          <w:b/>
          <w:sz w:val="22"/>
          <w:szCs w:val="22"/>
        </w:rPr>
        <w:t>шеф</w:t>
      </w:r>
      <w:proofErr w:type="gramEnd"/>
      <w:r w:rsidR="00041D1D" w:rsidRPr="00655B85">
        <w:rPr>
          <w:b/>
          <w:sz w:val="22"/>
          <w:szCs w:val="22"/>
        </w:rPr>
        <w:t xml:space="preserve"> монтажом и пуско-наладкой.</w:t>
      </w:r>
    </w:p>
    <w:p w:rsidR="00041D1D" w:rsidRPr="00D32E2F" w:rsidRDefault="00041D1D" w:rsidP="002B0665">
      <w:pPr>
        <w:pStyle w:val="23"/>
        <w:numPr>
          <w:ilvl w:val="0"/>
          <w:numId w:val="16"/>
        </w:numPr>
        <w:tabs>
          <w:tab w:val="left" w:pos="851"/>
          <w:tab w:val="left" w:pos="993"/>
        </w:tabs>
        <w:autoSpaceDN w:val="0"/>
        <w:spacing w:after="0" w:line="240" w:lineRule="auto"/>
        <w:jc w:val="both"/>
        <w:rPr>
          <w:b/>
          <w:noProof/>
          <w:sz w:val="22"/>
          <w:szCs w:val="22"/>
        </w:rPr>
      </w:pPr>
      <w:r w:rsidRPr="00C45072">
        <w:rPr>
          <w:noProof/>
          <w:sz w:val="22"/>
          <w:szCs w:val="22"/>
        </w:rPr>
        <w:t>Заказчик производит платежи по назначению, в размерах и сроки, указанные в приведенной ниже таблице:</w:t>
      </w:r>
    </w:p>
    <w:p w:rsidR="00D32E2F" w:rsidRDefault="00D32E2F" w:rsidP="00D32E2F">
      <w:pPr>
        <w:pStyle w:val="23"/>
        <w:tabs>
          <w:tab w:val="left" w:pos="851"/>
          <w:tab w:val="left" w:pos="993"/>
        </w:tabs>
        <w:autoSpaceDN w:val="0"/>
        <w:spacing w:after="0" w:line="240" w:lineRule="auto"/>
        <w:jc w:val="both"/>
        <w:rPr>
          <w:noProof/>
          <w:sz w:val="22"/>
          <w:szCs w:val="22"/>
        </w:rPr>
      </w:pPr>
    </w:p>
    <w:tbl>
      <w:tblPr>
        <w:tblW w:w="15196" w:type="dxa"/>
        <w:tblInd w:w="103" w:type="dxa"/>
        <w:tblLayout w:type="fixed"/>
        <w:tblLook w:val="04A0" w:firstRow="1" w:lastRow="0" w:firstColumn="1" w:lastColumn="0" w:noHBand="0" w:noVBand="1"/>
      </w:tblPr>
      <w:tblGrid>
        <w:gridCol w:w="572"/>
        <w:gridCol w:w="2977"/>
        <w:gridCol w:w="1418"/>
        <w:gridCol w:w="1417"/>
        <w:gridCol w:w="1134"/>
        <w:gridCol w:w="1276"/>
        <w:gridCol w:w="3402"/>
        <w:gridCol w:w="3000"/>
      </w:tblGrid>
      <w:tr w:rsidR="004A704D" w:rsidRPr="00F23E36" w:rsidTr="005525AB">
        <w:trPr>
          <w:trHeight w:val="90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04D" w:rsidRPr="00F23E36" w:rsidRDefault="004A704D" w:rsidP="0010555C">
            <w:pPr>
              <w:jc w:val="center"/>
              <w:rPr>
                <w:b/>
                <w:bCs/>
                <w:color w:val="000000"/>
                <w:sz w:val="20"/>
                <w:szCs w:val="20"/>
              </w:rPr>
            </w:pPr>
            <w:r w:rsidRPr="00F23E36">
              <w:rPr>
                <w:b/>
                <w:bCs/>
                <w:color w:val="000000"/>
                <w:sz w:val="20"/>
                <w:szCs w:val="20"/>
              </w:rPr>
              <w:t>№</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10555C">
            <w:pPr>
              <w:jc w:val="center"/>
              <w:rPr>
                <w:b/>
                <w:bCs/>
                <w:color w:val="000000"/>
                <w:sz w:val="20"/>
                <w:szCs w:val="20"/>
              </w:rPr>
            </w:pPr>
            <w:r w:rsidRPr="00F23E36">
              <w:rPr>
                <w:b/>
                <w:bCs/>
                <w:color w:val="000000"/>
                <w:sz w:val="20"/>
                <w:szCs w:val="20"/>
              </w:rPr>
              <w:t>Этап поставки Документации, Оборудования и выполнения Работ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10555C">
            <w:pPr>
              <w:jc w:val="center"/>
              <w:rPr>
                <w:b/>
                <w:bCs/>
                <w:color w:val="000000"/>
                <w:sz w:val="20"/>
                <w:szCs w:val="20"/>
              </w:rPr>
            </w:pPr>
            <w:r w:rsidRPr="00F23E36">
              <w:rPr>
                <w:b/>
                <w:bCs/>
                <w:color w:val="000000"/>
                <w:sz w:val="20"/>
                <w:szCs w:val="20"/>
              </w:rPr>
              <w:t>Приложение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10555C">
            <w:pPr>
              <w:jc w:val="center"/>
              <w:rPr>
                <w:b/>
                <w:bCs/>
                <w:color w:val="000000"/>
                <w:sz w:val="20"/>
                <w:szCs w:val="20"/>
              </w:rPr>
            </w:pPr>
            <w:r w:rsidRPr="00F23E36">
              <w:rPr>
                <w:b/>
                <w:bCs/>
                <w:color w:val="000000"/>
                <w:sz w:val="20"/>
                <w:szCs w:val="20"/>
              </w:rPr>
              <w:t>Стоимость, тенге, с НДС 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5525AB">
            <w:pPr>
              <w:ind w:left="33" w:hanging="33"/>
              <w:jc w:val="center"/>
              <w:rPr>
                <w:b/>
                <w:bCs/>
                <w:color w:val="000000"/>
                <w:sz w:val="20"/>
                <w:szCs w:val="20"/>
              </w:rPr>
            </w:pPr>
            <w:r w:rsidRPr="00F23E36">
              <w:rPr>
                <w:b/>
                <w:bCs/>
                <w:color w:val="000000"/>
                <w:sz w:val="20"/>
                <w:szCs w:val="20"/>
              </w:rPr>
              <w:t>Срок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10555C">
            <w:pPr>
              <w:jc w:val="center"/>
              <w:rPr>
                <w:b/>
                <w:bCs/>
                <w:color w:val="000000"/>
                <w:sz w:val="20"/>
                <w:szCs w:val="20"/>
              </w:rPr>
            </w:pPr>
            <w:r w:rsidRPr="00F23E36">
              <w:rPr>
                <w:b/>
                <w:bCs/>
                <w:color w:val="000000"/>
                <w:sz w:val="20"/>
                <w:szCs w:val="20"/>
              </w:rPr>
              <w:t>Авансовый платеж</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10555C">
            <w:pPr>
              <w:jc w:val="center"/>
              <w:rPr>
                <w:b/>
                <w:bCs/>
                <w:color w:val="000000"/>
                <w:sz w:val="20"/>
                <w:szCs w:val="20"/>
              </w:rPr>
            </w:pPr>
            <w:r w:rsidRPr="00F23E36">
              <w:rPr>
                <w:b/>
                <w:bCs/>
                <w:color w:val="000000"/>
                <w:sz w:val="20"/>
                <w:szCs w:val="20"/>
              </w:rPr>
              <w:t>Оплата</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rsidR="004A704D" w:rsidRPr="00F23E36" w:rsidRDefault="004A704D" w:rsidP="0010555C">
            <w:pPr>
              <w:jc w:val="center"/>
              <w:rPr>
                <w:b/>
                <w:bCs/>
                <w:color w:val="000000"/>
                <w:sz w:val="20"/>
                <w:szCs w:val="20"/>
              </w:rPr>
            </w:pPr>
            <w:r w:rsidRPr="00F23E36">
              <w:rPr>
                <w:b/>
                <w:bCs/>
                <w:color w:val="000000"/>
                <w:sz w:val="20"/>
                <w:szCs w:val="20"/>
              </w:rPr>
              <w:t>Оплата</w:t>
            </w:r>
          </w:p>
        </w:tc>
      </w:tr>
      <w:tr w:rsidR="004A704D" w:rsidRPr="00F23E36" w:rsidTr="0010555C">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b/>
                <w:color w:val="000000"/>
                <w:sz w:val="20"/>
                <w:szCs w:val="20"/>
              </w:rPr>
            </w:pPr>
            <w:r w:rsidRPr="00F23E36">
              <w:rPr>
                <w:b/>
                <w:color w:val="000000"/>
                <w:sz w:val="20"/>
                <w:szCs w:val="20"/>
              </w:rPr>
              <w:t>1</w:t>
            </w:r>
          </w:p>
        </w:tc>
        <w:tc>
          <w:tcPr>
            <w:tcW w:w="14624" w:type="dxa"/>
            <w:gridSpan w:val="7"/>
            <w:tcBorders>
              <w:top w:val="nil"/>
              <w:left w:val="nil"/>
              <w:bottom w:val="single" w:sz="4" w:space="0" w:color="auto"/>
              <w:right w:val="single" w:sz="4" w:space="0" w:color="auto"/>
            </w:tcBorders>
            <w:shd w:val="clear" w:color="auto" w:fill="auto"/>
            <w:vAlign w:val="center"/>
          </w:tcPr>
          <w:p w:rsidR="004A704D" w:rsidRPr="00F23E36" w:rsidRDefault="004A704D" w:rsidP="0010555C">
            <w:pPr>
              <w:rPr>
                <w:color w:val="000000"/>
                <w:sz w:val="20"/>
                <w:szCs w:val="20"/>
              </w:rPr>
            </w:pPr>
            <w:r>
              <w:rPr>
                <w:b/>
                <w:color w:val="000000"/>
                <w:sz w:val="20"/>
                <w:szCs w:val="20"/>
              </w:rPr>
              <w:t>Разработка проектно-</w:t>
            </w:r>
            <w:r w:rsidRPr="00F23E36">
              <w:rPr>
                <w:b/>
                <w:color w:val="000000"/>
                <w:sz w:val="20"/>
                <w:szCs w:val="20"/>
              </w:rPr>
              <w:t>сметной документации:</w:t>
            </w:r>
          </w:p>
        </w:tc>
      </w:tr>
      <w:tr w:rsidR="004A704D" w:rsidRPr="00F23E36" w:rsidTr="005525AB">
        <w:trPr>
          <w:trHeight w:val="419"/>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r>
              <w:rPr>
                <w:color w:val="000000"/>
                <w:sz w:val="20"/>
                <w:szCs w:val="20"/>
              </w:rPr>
              <w:t>1.1</w:t>
            </w:r>
          </w:p>
        </w:tc>
        <w:tc>
          <w:tcPr>
            <w:tcW w:w="2977" w:type="dxa"/>
            <w:tcBorders>
              <w:top w:val="nil"/>
              <w:left w:val="nil"/>
              <w:bottom w:val="single" w:sz="4" w:space="0" w:color="auto"/>
              <w:right w:val="single" w:sz="4" w:space="0" w:color="auto"/>
            </w:tcBorders>
            <w:shd w:val="clear" w:color="auto" w:fill="auto"/>
            <w:vAlign w:val="center"/>
            <w:hideMark/>
          </w:tcPr>
          <w:p w:rsidR="004A704D" w:rsidRPr="001D4AA3" w:rsidRDefault="004A704D" w:rsidP="0010555C">
            <w:pPr>
              <w:rPr>
                <w:b/>
                <w:color w:val="000000"/>
                <w:sz w:val="20"/>
                <w:szCs w:val="20"/>
              </w:rPr>
            </w:pPr>
            <w:r w:rsidRPr="001D4AA3">
              <w:rPr>
                <w:b/>
                <w:color w:val="000000"/>
                <w:sz w:val="20"/>
                <w:szCs w:val="20"/>
              </w:rPr>
              <w:t xml:space="preserve">Проектно-сметная документация </w:t>
            </w:r>
            <w:r w:rsidRPr="00190418">
              <w:rPr>
                <w:b/>
                <w:color w:val="000000"/>
                <w:sz w:val="20"/>
                <w:szCs w:val="20"/>
              </w:rPr>
              <w:t>АСУТП КА-11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704D" w:rsidRPr="00F23E36" w:rsidRDefault="004A704D" w:rsidP="0010555C">
            <w:pPr>
              <w:jc w:val="center"/>
              <w:rPr>
                <w:color w:val="000000"/>
                <w:sz w:val="20"/>
                <w:szCs w:val="20"/>
              </w:rPr>
            </w:pPr>
            <w:r w:rsidRPr="00F23E36">
              <w:rPr>
                <w:color w:val="000000"/>
                <w:sz w:val="20"/>
                <w:szCs w:val="20"/>
              </w:rPr>
              <w:t>прил. 3,4,5,7</w:t>
            </w:r>
          </w:p>
        </w:tc>
        <w:tc>
          <w:tcPr>
            <w:tcW w:w="1417"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4A704D" w:rsidRPr="00F23E36" w:rsidRDefault="004A704D" w:rsidP="0010555C">
            <w:pPr>
              <w:jc w:val="both"/>
              <w:rPr>
                <w:color w:val="000000"/>
                <w:sz w:val="20"/>
                <w:szCs w:val="20"/>
              </w:rPr>
            </w:pPr>
          </w:p>
        </w:tc>
        <w:tc>
          <w:tcPr>
            <w:tcW w:w="3402" w:type="dxa"/>
            <w:tcBorders>
              <w:top w:val="nil"/>
              <w:left w:val="single" w:sz="4" w:space="0" w:color="auto"/>
              <w:bottom w:val="single" w:sz="4" w:space="0" w:color="auto"/>
              <w:right w:val="single" w:sz="4" w:space="0" w:color="auto"/>
            </w:tcBorders>
            <w:shd w:val="clear" w:color="auto" w:fill="auto"/>
            <w:vAlign w:val="center"/>
            <w:hideMark/>
          </w:tcPr>
          <w:p w:rsidR="004A704D" w:rsidRPr="00F23E36" w:rsidRDefault="004A704D" w:rsidP="0010555C">
            <w:pPr>
              <w:jc w:val="both"/>
              <w:rPr>
                <w:color w:val="000000"/>
                <w:sz w:val="20"/>
                <w:szCs w:val="20"/>
              </w:rPr>
            </w:pPr>
            <w:r w:rsidRPr="00F23E36">
              <w:rPr>
                <w:color w:val="000000"/>
                <w:sz w:val="20"/>
                <w:szCs w:val="20"/>
              </w:rPr>
              <w:t>Оплата -- % от стоимости Документации в течение 20</w:t>
            </w:r>
            <w:r>
              <w:rPr>
                <w:color w:val="000000"/>
                <w:sz w:val="20"/>
                <w:szCs w:val="20"/>
              </w:rPr>
              <w:t xml:space="preserve"> </w:t>
            </w:r>
            <w:r w:rsidRPr="00F23E36">
              <w:rPr>
                <w:color w:val="000000"/>
                <w:sz w:val="20"/>
                <w:szCs w:val="20"/>
              </w:rPr>
              <w:t>(Двадцати) банковских дней от подписания Акта приема-передачи Документации</w:t>
            </w:r>
            <w:r>
              <w:rPr>
                <w:color w:val="000000"/>
                <w:sz w:val="20"/>
                <w:szCs w:val="20"/>
              </w:rPr>
              <w:t xml:space="preserve"> по этапу</w:t>
            </w:r>
          </w:p>
        </w:tc>
        <w:tc>
          <w:tcPr>
            <w:tcW w:w="3000" w:type="dxa"/>
            <w:tcBorders>
              <w:top w:val="nil"/>
              <w:left w:val="single" w:sz="4" w:space="0" w:color="auto"/>
              <w:bottom w:val="single" w:sz="4" w:space="0" w:color="auto"/>
              <w:right w:val="single" w:sz="4" w:space="0" w:color="auto"/>
            </w:tcBorders>
            <w:shd w:val="clear" w:color="auto" w:fill="auto"/>
            <w:vAlign w:val="center"/>
            <w:hideMark/>
          </w:tcPr>
          <w:p w:rsidR="004A704D" w:rsidRPr="00F23E36" w:rsidRDefault="004A704D" w:rsidP="0010555C">
            <w:pPr>
              <w:jc w:val="center"/>
              <w:rPr>
                <w:color w:val="000000"/>
                <w:sz w:val="20"/>
                <w:szCs w:val="20"/>
              </w:rPr>
            </w:pPr>
            <w:r w:rsidRPr="00F23E36">
              <w:rPr>
                <w:color w:val="000000"/>
                <w:sz w:val="20"/>
                <w:szCs w:val="20"/>
              </w:rPr>
              <w:t> </w:t>
            </w:r>
          </w:p>
        </w:tc>
      </w:tr>
      <w:tr w:rsidR="004A704D" w:rsidRPr="00F23E36" w:rsidTr="005525AB">
        <w:trPr>
          <w:trHeight w:val="236"/>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1.2</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Pr="00F23E36" w:rsidRDefault="004A704D" w:rsidP="0010555C">
            <w:pPr>
              <w:rPr>
                <w:color w:val="000000"/>
                <w:sz w:val="20"/>
                <w:szCs w:val="20"/>
              </w:rPr>
            </w:pPr>
            <w:r>
              <w:rPr>
                <w:color w:val="000000"/>
                <w:sz w:val="20"/>
                <w:szCs w:val="20"/>
              </w:rPr>
              <w:t>ТЗ и ОР (техническое задание и общесистемные решения)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15.02.2016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r w:rsidRPr="00F23E36">
              <w:rPr>
                <w:color w:val="000000"/>
                <w:sz w:val="20"/>
                <w:szCs w:val="20"/>
              </w:rPr>
              <w:t xml:space="preserve"> </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5525AB">
        <w:trPr>
          <w:trHeight w:val="446"/>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1.3</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ТО (техническое обеспечение)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01.03.2016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r w:rsidRPr="00F23E36">
              <w:rPr>
                <w:color w:val="000000"/>
                <w:sz w:val="20"/>
                <w:szCs w:val="20"/>
              </w:rPr>
              <w:t xml:space="preserve"> </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5525AB">
        <w:trPr>
          <w:trHeight w:val="707"/>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1.4</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ИО (информационное обеспечение)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30.04.2016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5525AB">
        <w:trPr>
          <w:trHeight w:val="438"/>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1.5</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ОО (организационное обеспечение)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30.04.2016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0D7D03">
        <w:trPr>
          <w:trHeight w:val="569"/>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1.6</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МО (математическое обеспечение)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31.03.2016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090A63">
        <w:trPr>
          <w:trHeight w:val="437"/>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rPr>
                <w:color w:val="000000"/>
                <w:sz w:val="20"/>
                <w:szCs w:val="20"/>
              </w:rPr>
            </w:pPr>
            <w:r>
              <w:rPr>
                <w:color w:val="000000"/>
                <w:sz w:val="20"/>
                <w:szCs w:val="20"/>
              </w:rPr>
              <w:t>1.7</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ПО (программное обеспечение)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30.04.2016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090A63">
        <w:trPr>
          <w:trHeight w:val="57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1.8</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 xml:space="preserve">АСУ ЭТО (электротехническая часть в </w:t>
            </w:r>
            <w:proofErr w:type="gramStart"/>
            <w:r>
              <w:rPr>
                <w:color w:val="000000"/>
                <w:sz w:val="20"/>
                <w:szCs w:val="20"/>
              </w:rPr>
              <w:t>т.ч. ЧРП</w:t>
            </w:r>
            <w:proofErr w:type="gramEnd"/>
            <w:r>
              <w:rPr>
                <w:color w:val="000000"/>
                <w:sz w:val="20"/>
                <w:szCs w:val="20"/>
              </w:rPr>
              <w:t xml:space="preserve"> и РЗА)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Default="004A704D" w:rsidP="0010555C">
            <w:pPr>
              <w:jc w:val="center"/>
              <w:rPr>
                <w:color w:val="000000"/>
                <w:sz w:val="20"/>
                <w:szCs w:val="20"/>
              </w:rPr>
            </w:pPr>
            <w:r>
              <w:rPr>
                <w:color w:val="000000"/>
                <w:sz w:val="20"/>
                <w:szCs w:val="20"/>
              </w:rPr>
              <w:t>30.04.2016</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both"/>
              <w:rPr>
                <w:color w:val="000000"/>
                <w:sz w:val="20"/>
                <w:szCs w:val="20"/>
              </w:rPr>
            </w:pPr>
          </w:p>
        </w:tc>
        <w:tc>
          <w:tcPr>
            <w:tcW w:w="30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r>
      <w:tr w:rsidR="004A704D" w:rsidRPr="00F23E36" w:rsidTr="005525AB">
        <w:trPr>
          <w:trHeight w:val="70"/>
        </w:trPr>
        <w:tc>
          <w:tcPr>
            <w:tcW w:w="572" w:type="dxa"/>
            <w:vMerge w:val="restart"/>
            <w:tcBorders>
              <w:top w:val="single" w:sz="4" w:space="0" w:color="auto"/>
              <w:left w:val="single" w:sz="4" w:space="0" w:color="auto"/>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r>
              <w:rPr>
                <w:color w:val="000000"/>
                <w:sz w:val="20"/>
                <w:szCs w:val="20"/>
              </w:rPr>
              <w:t>2</w:t>
            </w:r>
          </w:p>
        </w:tc>
        <w:tc>
          <w:tcPr>
            <w:tcW w:w="2977" w:type="dxa"/>
            <w:vMerge w:val="restart"/>
            <w:tcBorders>
              <w:top w:val="single" w:sz="4" w:space="0" w:color="auto"/>
              <w:left w:val="nil"/>
              <w:right w:val="single" w:sz="4" w:space="0" w:color="auto"/>
            </w:tcBorders>
            <w:shd w:val="clear" w:color="auto" w:fill="auto"/>
            <w:vAlign w:val="center"/>
            <w:hideMark/>
          </w:tcPr>
          <w:p w:rsidR="004A704D" w:rsidRPr="00B71F70" w:rsidRDefault="004A704D" w:rsidP="0010555C">
            <w:pPr>
              <w:rPr>
                <w:b/>
                <w:color w:val="000000"/>
                <w:sz w:val="20"/>
                <w:szCs w:val="20"/>
              </w:rPr>
            </w:pPr>
            <w:r w:rsidRPr="00B71F70">
              <w:rPr>
                <w:b/>
                <w:color w:val="000000"/>
                <w:sz w:val="20"/>
                <w:szCs w:val="20"/>
              </w:rPr>
              <w:t xml:space="preserve">Проектно-сметная </w:t>
            </w:r>
            <w:r w:rsidRPr="00190418">
              <w:rPr>
                <w:b/>
                <w:color w:val="000000"/>
                <w:sz w:val="20"/>
                <w:szCs w:val="20"/>
              </w:rPr>
              <w:t>документация АСУТП КА-10</w:t>
            </w:r>
          </w:p>
        </w:tc>
        <w:tc>
          <w:tcPr>
            <w:tcW w:w="1418" w:type="dxa"/>
            <w:vMerge w:val="restart"/>
            <w:tcBorders>
              <w:top w:val="single" w:sz="4" w:space="0" w:color="auto"/>
              <w:left w:val="single" w:sz="4" w:space="0" w:color="auto"/>
              <w:right w:val="single" w:sz="4" w:space="0" w:color="auto"/>
            </w:tcBorders>
            <w:vAlign w:val="center"/>
            <w:hideMark/>
          </w:tcPr>
          <w:p w:rsidR="004A704D" w:rsidRPr="00F23E36" w:rsidRDefault="004A704D" w:rsidP="0010555C">
            <w:pPr>
              <w:rPr>
                <w:color w:val="000000"/>
                <w:sz w:val="20"/>
                <w:szCs w:val="20"/>
              </w:rPr>
            </w:pPr>
            <w:r w:rsidRPr="00F23E36">
              <w:rPr>
                <w:color w:val="000000"/>
                <w:sz w:val="20"/>
                <w:szCs w:val="20"/>
              </w:rPr>
              <w:t>прил. 3,4,5,7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p>
        </w:tc>
        <w:tc>
          <w:tcPr>
            <w:tcW w:w="1134" w:type="dxa"/>
            <w:vMerge w:val="restart"/>
            <w:tcBorders>
              <w:top w:val="single" w:sz="4" w:space="0" w:color="auto"/>
              <w:left w:val="nil"/>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A704D" w:rsidRPr="00F23E36" w:rsidRDefault="004A704D" w:rsidP="0010555C">
            <w:pPr>
              <w:rPr>
                <w:color w:val="000000"/>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A704D" w:rsidRPr="00F23E36" w:rsidRDefault="004A704D" w:rsidP="0010555C">
            <w:pPr>
              <w:rPr>
                <w:color w:val="000000"/>
                <w:sz w:val="20"/>
                <w:szCs w:val="20"/>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4A704D" w:rsidRPr="00F23E36" w:rsidRDefault="004A704D" w:rsidP="0010555C">
            <w:pPr>
              <w:rPr>
                <w:color w:val="000000"/>
                <w:sz w:val="20"/>
                <w:szCs w:val="20"/>
              </w:rPr>
            </w:pPr>
          </w:p>
        </w:tc>
      </w:tr>
      <w:tr w:rsidR="004A704D" w:rsidRPr="00F23E36" w:rsidTr="00090A63">
        <w:trPr>
          <w:trHeight w:val="622"/>
        </w:trPr>
        <w:tc>
          <w:tcPr>
            <w:tcW w:w="572" w:type="dxa"/>
            <w:vMerge/>
            <w:tcBorders>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2977" w:type="dxa"/>
            <w:vMerge/>
            <w:tcBorders>
              <w:left w:val="nil"/>
              <w:bottom w:val="single" w:sz="4" w:space="0" w:color="auto"/>
              <w:right w:val="single" w:sz="4" w:space="0" w:color="auto"/>
            </w:tcBorders>
            <w:shd w:val="clear" w:color="auto" w:fill="auto"/>
            <w:vAlign w:val="center"/>
          </w:tcPr>
          <w:p w:rsidR="004A704D" w:rsidRPr="00F23E36" w:rsidRDefault="004A704D" w:rsidP="0010555C">
            <w:pPr>
              <w:rPr>
                <w:color w:val="000000"/>
                <w:sz w:val="20"/>
                <w:szCs w:val="20"/>
              </w:rPr>
            </w:pPr>
          </w:p>
        </w:tc>
        <w:tc>
          <w:tcPr>
            <w:tcW w:w="1418" w:type="dxa"/>
            <w:vMerge/>
            <w:tcBorders>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vMerge/>
            <w:tcBorders>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r w:rsidRPr="00F23E36">
              <w:rPr>
                <w:color w:val="000000"/>
                <w:sz w:val="20"/>
                <w:szCs w:val="20"/>
              </w:rPr>
              <w:t>Оплата -- % от стоимости Документации в течение 20</w:t>
            </w:r>
            <w:r>
              <w:rPr>
                <w:color w:val="000000"/>
                <w:sz w:val="20"/>
                <w:szCs w:val="20"/>
              </w:rPr>
              <w:t xml:space="preserve"> </w:t>
            </w:r>
            <w:r w:rsidRPr="00F23E36">
              <w:rPr>
                <w:color w:val="000000"/>
                <w:sz w:val="20"/>
                <w:szCs w:val="20"/>
              </w:rPr>
              <w:t>(Двадцати) банковских дней от подписания Акта приема-передачи Документации</w:t>
            </w:r>
            <w:r>
              <w:rPr>
                <w:color w:val="000000"/>
                <w:sz w:val="20"/>
                <w:szCs w:val="20"/>
              </w:rPr>
              <w:t xml:space="preserve"> по этапу</w:t>
            </w: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274"/>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2.1</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Pr="00F23E36" w:rsidRDefault="004A704D" w:rsidP="0010555C">
            <w:pPr>
              <w:rPr>
                <w:color w:val="000000"/>
                <w:sz w:val="20"/>
                <w:szCs w:val="20"/>
              </w:rPr>
            </w:pPr>
            <w:r>
              <w:rPr>
                <w:color w:val="000000"/>
                <w:sz w:val="20"/>
                <w:szCs w:val="20"/>
              </w:rPr>
              <w:t>ОР (общесистемные решения)</w:t>
            </w:r>
          </w:p>
        </w:tc>
        <w:tc>
          <w:tcPr>
            <w:tcW w:w="1418"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31.08.2016</w:t>
            </w: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338"/>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lastRenderedPageBreak/>
              <w:t>2.2</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ТО (техническое обеспечение)</w:t>
            </w:r>
          </w:p>
        </w:tc>
        <w:tc>
          <w:tcPr>
            <w:tcW w:w="1418"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30.09.2016</w:t>
            </w: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501"/>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2.3</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ИО (информационное обеспечение)</w:t>
            </w:r>
          </w:p>
        </w:tc>
        <w:tc>
          <w:tcPr>
            <w:tcW w:w="1418"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30.11.2016</w:t>
            </w: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42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2.4</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ОО (организационное обеспечение)</w:t>
            </w:r>
          </w:p>
        </w:tc>
        <w:tc>
          <w:tcPr>
            <w:tcW w:w="1418"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30.11.2016</w:t>
            </w: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491"/>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2.5</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МО (математическое обеспечение)</w:t>
            </w:r>
          </w:p>
        </w:tc>
        <w:tc>
          <w:tcPr>
            <w:tcW w:w="1418"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31.10.2016</w:t>
            </w: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288"/>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2.6</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ПО (программное обеспечение)</w:t>
            </w:r>
          </w:p>
        </w:tc>
        <w:tc>
          <w:tcPr>
            <w:tcW w:w="1418"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30.11.2016</w:t>
            </w:r>
          </w:p>
        </w:tc>
        <w:tc>
          <w:tcPr>
            <w:tcW w:w="1276"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auto"/>
              <w:right w:val="single" w:sz="4" w:space="0" w:color="auto"/>
            </w:tcBorders>
            <w:vAlign w:val="center"/>
          </w:tcPr>
          <w:p w:rsidR="004A704D" w:rsidRPr="00F23E36" w:rsidRDefault="004A704D" w:rsidP="0010555C">
            <w:pPr>
              <w:rPr>
                <w:color w:val="000000"/>
                <w:sz w:val="20"/>
                <w:szCs w:val="20"/>
              </w:rPr>
            </w:pPr>
          </w:p>
        </w:tc>
      </w:tr>
      <w:tr w:rsidR="004A704D" w:rsidRPr="00F23E36" w:rsidTr="000D7D03">
        <w:trPr>
          <w:trHeight w:val="522"/>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2.7</w:t>
            </w:r>
          </w:p>
        </w:tc>
        <w:tc>
          <w:tcPr>
            <w:tcW w:w="2977" w:type="dxa"/>
            <w:tcBorders>
              <w:top w:val="single" w:sz="4" w:space="0" w:color="auto"/>
              <w:left w:val="nil"/>
              <w:bottom w:val="single" w:sz="4" w:space="0" w:color="auto"/>
              <w:right w:val="single" w:sz="4" w:space="0" w:color="auto"/>
            </w:tcBorders>
            <w:shd w:val="clear" w:color="auto" w:fill="auto"/>
            <w:vAlign w:val="center"/>
          </w:tcPr>
          <w:p w:rsidR="004A704D" w:rsidRDefault="004A704D" w:rsidP="0010555C">
            <w:pPr>
              <w:rPr>
                <w:color w:val="000000"/>
                <w:sz w:val="20"/>
                <w:szCs w:val="20"/>
              </w:rPr>
            </w:pPr>
            <w:r>
              <w:rPr>
                <w:color w:val="000000"/>
                <w:sz w:val="20"/>
                <w:szCs w:val="20"/>
              </w:rPr>
              <w:t xml:space="preserve">АСУ ЭТО (электротехническая часть в </w:t>
            </w:r>
            <w:proofErr w:type="gramStart"/>
            <w:r>
              <w:rPr>
                <w:color w:val="000000"/>
                <w:sz w:val="20"/>
                <w:szCs w:val="20"/>
              </w:rPr>
              <w:t>т.ч. ЧРП</w:t>
            </w:r>
            <w:proofErr w:type="gramEnd"/>
            <w:r>
              <w:rPr>
                <w:color w:val="000000"/>
                <w:sz w:val="20"/>
                <w:szCs w:val="20"/>
              </w:rPr>
              <w:t xml:space="preserve"> и РЗА)</w:t>
            </w:r>
          </w:p>
        </w:tc>
        <w:tc>
          <w:tcPr>
            <w:tcW w:w="1418" w:type="dxa"/>
            <w:tcBorders>
              <w:top w:val="single" w:sz="4" w:space="0" w:color="auto"/>
              <w:left w:val="single" w:sz="4" w:space="0" w:color="auto"/>
              <w:bottom w:val="single" w:sz="4" w:space="0" w:color="000000"/>
              <w:right w:val="single" w:sz="4" w:space="0" w:color="auto"/>
            </w:tcBorders>
            <w:vAlign w:val="center"/>
          </w:tcPr>
          <w:p w:rsidR="004A704D" w:rsidRPr="00F23E36" w:rsidRDefault="004A704D" w:rsidP="0010555C">
            <w:pPr>
              <w:rPr>
                <w:color w:val="000000"/>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r>
              <w:rPr>
                <w:color w:val="000000"/>
                <w:sz w:val="20"/>
                <w:szCs w:val="20"/>
              </w:rPr>
              <w:t>30.11.2016</w:t>
            </w:r>
          </w:p>
        </w:tc>
        <w:tc>
          <w:tcPr>
            <w:tcW w:w="1276" w:type="dxa"/>
            <w:tcBorders>
              <w:top w:val="single" w:sz="4" w:space="0" w:color="auto"/>
              <w:left w:val="single" w:sz="4" w:space="0" w:color="auto"/>
              <w:bottom w:val="single" w:sz="4" w:space="0" w:color="000000"/>
              <w:right w:val="single" w:sz="4" w:space="0" w:color="auto"/>
            </w:tcBorders>
            <w:vAlign w:val="center"/>
          </w:tcPr>
          <w:p w:rsidR="004A704D" w:rsidRPr="00F23E36" w:rsidRDefault="004A704D" w:rsidP="0010555C">
            <w:pPr>
              <w:rPr>
                <w:color w:val="000000"/>
                <w:sz w:val="20"/>
                <w:szCs w:val="20"/>
              </w:rPr>
            </w:pPr>
          </w:p>
        </w:tc>
        <w:tc>
          <w:tcPr>
            <w:tcW w:w="3402" w:type="dxa"/>
            <w:tcBorders>
              <w:top w:val="single" w:sz="4" w:space="0" w:color="auto"/>
              <w:left w:val="single" w:sz="4" w:space="0" w:color="auto"/>
              <w:bottom w:val="single" w:sz="4" w:space="0" w:color="000000"/>
              <w:right w:val="single" w:sz="4" w:space="0" w:color="auto"/>
            </w:tcBorders>
            <w:vAlign w:val="center"/>
          </w:tcPr>
          <w:p w:rsidR="004A704D" w:rsidRPr="00F23E36" w:rsidRDefault="004A704D" w:rsidP="0010555C">
            <w:pPr>
              <w:rPr>
                <w:color w:val="000000"/>
                <w:sz w:val="20"/>
                <w:szCs w:val="20"/>
              </w:rPr>
            </w:pPr>
          </w:p>
        </w:tc>
        <w:tc>
          <w:tcPr>
            <w:tcW w:w="3000" w:type="dxa"/>
            <w:tcBorders>
              <w:top w:val="single" w:sz="4" w:space="0" w:color="auto"/>
              <w:left w:val="single" w:sz="4" w:space="0" w:color="auto"/>
              <w:bottom w:val="single" w:sz="4" w:space="0" w:color="000000"/>
              <w:right w:val="single" w:sz="4" w:space="0" w:color="auto"/>
            </w:tcBorders>
            <w:vAlign w:val="center"/>
          </w:tcPr>
          <w:p w:rsidR="004A704D" w:rsidRPr="00F23E36" w:rsidRDefault="004A704D" w:rsidP="0010555C">
            <w:pPr>
              <w:rPr>
                <w:color w:val="000000"/>
                <w:sz w:val="20"/>
                <w:szCs w:val="20"/>
              </w:rPr>
            </w:pPr>
          </w:p>
        </w:tc>
      </w:tr>
      <w:tr w:rsidR="004A704D" w:rsidRPr="00F23E36" w:rsidTr="005525AB">
        <w:trPr>
          <w:trHeight w:val="300"/>
        </w:trPr>
        <w:tc>
          <w:tcPr>
            <w:tcW w:w="572" w:type="dxa"/>
            <w:tcBorders>
              <w:top w:val="nil"/>
              <w:left w:val="single" w:sz="4" w:space="0" w:color="auto"/>
              <w:bottom w:val="single" w:sz="4" w:space="0" w:color="auto"/>
              <w:right w:val="nil"/>
            </w:tcBorders>
            <w:shd w:val="clear" w:color="auto" w:fill="auto"/>
            <w:vAlign w:val="center"/>
            <w:hideMark/>
          </w:tcPr>
          <w:p w:rsidR="004A704D" w:rsidRPr="00F23E36" w:rsidRDefault="004A704D" w:rsidP="0010555C">
            <w:pPr>
              <w:rPr>
                <w:b/>
                <w:bCs/>
                <w:color w:val="000000"/>
                <w:sz w:val="20"/>
                <w:szCs w:val="20"/>
              </w:rPr>
            </w:pPr>
            <w:r w:rsidRPr="00F23E36">
              <w:rPr>
                <w:b/>
                <w:bCs/>
                <w:color w:val="000000"/>
                <w:sz w:val="20"/>
                <w:szCs w:val="20"/>
              </w:rPr>
              <w:t> </w:t>
            </w:r>
          </w:p>
        </w:tc>
        <w:tc>
          <w:tcPr>
            <w:tcW w:w="43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A704D" w:rsidRPr="00F23E36" w:rsidRDefault="004A704D" w:rsidP="0010555C">
            <w:pPr>
              <w:rPr>
                <w:b/>
                <w:bCs/>
                <w:color w:val="000000"/>
                <w:sz w:val="20"/>
                <w:szCs w:val="20"/>
              </w:rPr>
            </w:pPr>
            <w:r w:rsidRPr="00F23E36">
              <w:rPr>
                <w:b/>
                <w:bCs/>
                <w:color w:val="000000"/>
                <w:sz w:val="20"/>
                <w:szCs w:val="20"/>
              </w:rPr>
              <w:t>Итого:</w:t>
            </w:r>
          </w:p>
        </w:tc>
        <w:tc>
          <w:tcPr>
            <w:tcW w:w="1417"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b/>
                <w:bCs/>
                <w:color w:val="000000"/>
                <w:sz w:val="20"/>
                <w:szCs w:val="20"/>
              </w:rPr>
            </w:pPr>
          </w:p>
        </w:tc>
        <w:tc>
          <w:tcPr>
            <w:tcW w:w="3402"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jc w:val="center"/>
              <w:rPr>
                <w:b/>
                <w:bCs/>
                <w:color w:val="000000"/>
                <w:sz w:val="20"/>
                <w:szCs w:val="20"/>
              </w:rPr>
            </w:pPr>
          </w:p>
        </w:tc>
        <w:tc>
          <w:tcPr>
            <w:tcW w:w="3000" w:type="dxa"/>
            <w:tcBorders>
              <w:top w:val="nil"/>
              <w:left w:val="nil"/>
              <w:bottom w:val="single" w:sz="4" w:space="0" w:color="auto"/>
              <w:right w:val="single" w:sz="4" w:space="0" w:color="auto"/>
            </w:tcBorders>
            <w:shd w:val="clear" w:color="auto" w:fill="auto"/>
            <w:noWrap/>
            <w:vAlign w:val="center"/>
            <w:hideMark/>
          </w:tcPr>
          <w:p w:rsidR="004A704D" w:rsidRPr="00F23E36" w:rsidRDefault="004A704D" w:rsidP="0010555C">
            <w:pPr>
              <w:rPr>
                <w:color w:val="000000"/>
                <w:sz w:val="20"/>
                <w:szCs w:val="20"/>
              </w:rPr>
            </w:pPr>
            <w:r w:rsidRPr="00F23E36">
              <w:rPr>
                <w:color w:val="000000"/>
                <w:sz w:val="20"/>
                <w:szCs w:val="20"/>
              </w:rPr>
              <w:t> </w:t>
            </w:r>
          </w:p>
        </w:tc>
      </w:tr>
      <w:tr w:rsidR="004A704D" w:rsidRPr="00F23E36" w:rsidTr="0010555C">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b/>
                <w:color w:val="000000"/>
                <w:sz w:val="20"/>
                <w:szCs w:val="20"/>
              </w:rPr>
            </w:pPr>
            <w:r w:rsidRPr="00F23E36">
              <w:rPr>
                <w:b/>
                <w:color w:val="000000"/>
                <w:sz w:val="20"/>
                <w:szCs w:val="20"/>
              </w:rPr>
              <w:t>2</w:t>
            </w:r>
          </w:p>
        </w:tc>
        <w:tc>
          <w:tcPr>
            <w:tcW w:w="14624" w:type="dxa"/>
            <w:gridSpan w:val="7"/>
            <w:tcBorders>
              <w:top w:val="nil"/>
              <w:left w:val="nil"/>
              <w:bottom w:val="single" w:sz="4" w:space="0" w:color="auto"/>
              <w:right w:val="single" w:sz="4" w:space="0" w:color="auto"/>
            </w:tcBorders>
            <w:shd w:val="clear" w:color="auto" w:fill="auto"/>
            <w:vAlign w:val="center"/>
          </w:tcPr>
          <w:p w:rsidR="004A704D" w:rsidRPr="00F23E36" w:rsidRDefault="004A704D" w:rsidP="0010555C">
            <w:pPr>
              <w:rPr>
                <w:sz w:val="20"/>
                <w:szCs w:val="20"/>
              </w:rPr>
            </w:pPr>
            <w:r w:rsidRPr="00F23E36">
              <w:rPr>
                <w:b/>
                <w:color w:val="000000"/>
                <w:sz w:val="20"/>
                <w:szCs w:val="20"/>
              </w:rPr>
              <w:t>«Внедрение автоматизированн</w:t>
            </w:r>
            <w:r>
              <w:rPr>
                <w:b/>
                <w:color w:val="000000"/>
                <w:sz w:val="20"/>
                <w:szCs w:val="20"/>
              </w:rPr>
              <w:t>ой системы управления (АСУ ТП) К</w:t>
            </w:r>
            <w:r w:rsidRPr="00F23E36">
              <w:rPr>
                <w:b/>
                <w:color w:val="000000"/>
                <w:sz w:val="20"/>
                <w:szCs w:val="20"/>
              </w:rPr>
              <w:t>А ст. №1</w:t>
            </w:r>
            <w:r>
              <w:rPr>
                <w:b/>
                <w:color w:val="000000"/>
                <w:sz w:val="20"/>
                <w:szCs w:val="20"/>
              </w:rPr>
              <w:t>1</w:t>
            </w:r>
            <w:r w:rsidRPr="00F23E36">
              <w:rPr>
                <w:b/>
                <w:color w:val="000000"/>
                <w:sz w:val="20"/>
                <w:szCs w:val="20"/>
              </w:rPr>
              <w:t>»:</w:t>
            </w:r>
          </w:p>
        </w:tc>
      </w:tr>
      <w:tr w:rsidR="004A704D" w:rsidRPr="00F23E36" w:rsidTr="005525AB">
        <w:trPr>
          <w:trHeight w:val="702"/>
        </w:trPr>
        <w:tc>
          <w:tcPr>
            <w:tcW w:w="572" w:type="dxa"/>
            <w:vMerge w:val="restart"/>
            <w:tcBorders>
              <w:top w:val="nil"/>
              <w:left w:val="single" w:sz="4" w:space="0" w:color="auto"/>
              <w:right w:val="single" w:sz="4" w:space="0" w:color="auto"/>
            </w:tcBorders>
            <w:shd w:val="clear" w:color="auto" w:fill="auto"/>
            <w:noWrap/>
            <w:hideMark/>
          </w:tcPr>
          <w:p w:rsidR="004A704D" w:rsidRPr="00F23E36" w:rsidRDefault="004A704D" w:rsidP="0010555C">
            <w:pPr>
              <w:jc w:val="center"/>
              <w:rPr>
                <w:color w:val="000000"/>
                <w:sz w:val="20"/>
                <w:szCs w:val="20"/>
              </w:rPr>
            </w:pPr>
          </w:p>
        </w:tc>
        <w:tc>
          <w:tcPr>
            <w:tcW w:w="2977" w:type="dxa"/>
            <w:vMerge w:val="restart"/>
            <w:tcBorders>
              <w:top w:val="nil"/>
              <w:left w:val="nil"/>
              <w:right w:val="single" w:sz="4" w:space="0" w:color="auto"/>
            </w:tcBorders>
            <w:shd w:val="clear" w:color="auto" w:fill="auto"/>
            <w:vAlign w:val="center"/>
            <w:hideMark/>
          </w:tcPr>
          <w:p w:rsidR="004A704D" w:rsidRPr="00F23E36" w:rsidRDefault="004A704D" w:rsidP="0010555C">
            <w:pPr>
              <w:rPr>
                <w:color w:val="000000"/>
                <w:sz w:val="20"/>
                <w:szCs w:val="20"/>
              </w:rPr>
            </w:pPr>
            <w:r w:rsidRPr="00F23E36">
              <w:rPr>
                <w:color w:val="000000"/>
                <w:sz w:val="20"/>
                <w:szCs w:val="20"/>
              </w:rPr>
              <w:t xml:space="preserve">Оборудование </w:t>
            </w:r>
            <w:r w:rsidRPr="00C00938">
              <w:rPr>
                <w:color w:val="000000"/>
                <w:sz w:val="20"/>
                <w:szCs w:val="20"/>
              </w:rPr>
              <w:t>АСУТП КА-11</w:t>
            </w:r>
          </w:p>
        </w:tc>
        <w:tc>
          <w:tcPr>
            <w:tcW w:w="1418" w:type="dxa"/>
            <w:vMerge w:val="restart"/>
            <w:tcBorders>
              <w:top w:val="nil"/>
              <w:left w:val="single" w:sz="4" w:space="0" w:color="auto"/>
              <w:right w:val="single" w:sz="4" w:space="0" w:color="auto"/>
            </w:tcBorders>
            <w:shd w:val="clear" w:color="auto" w:fill="auto"/>
            <w:vAlign w:val="center"/>
            <w:hideMark/>
          </w:tcPr>
          <w:p w:rsidR="004A704D" w:rsidRPr="00F23E36" w:rsidRDefault="004A704D" w:rsidP="0010555C">
            <w:pPr>
              <w:jc w:val="center"/>
              <w:rPr>
                <w:color w:val="000000"/>
                <w:sz w:val="20"/>
                <w:szCs w:val="20"/>
              </w:rPr>
            </w:pPr>
            <w:r w:rsidRPr="00F23E36">
              <w:rPr>
                <w:color w:val="000000"/>
                <w:sz w:val="20"/>
                <w:szCs w:val="20"/>
              </w:rPr>
              <w:t>прил. 3,8</w:t>
            </w:r>
          </w:p>
        </w:tc>
        <w:tc>
          <w:tcPr>
            <w:tcW w:w="1417" w:type="dxa"/>
            <w:vMerge w:val="restart"/>
            <w:tcBorders>
              <w:top w:val="nil"/>
              <w:left w:val="nil"/>
              <w:right w:val="single" w:sz="4" w:space="0" w:color="auto"/>
            </w:tcBorders>
            <w:shd w:val="clear" w:color="auto" w:fill="auto"/>
            <w:noWrap/>
            <w:vAlign w:val="center"/>
            <w:hideMark/>
          </w:tcPr>
          <w:p w:rsidR="004A704D" w:rsidRPr="00F23E36" w:rsidRDefault="004A704D" w:rsidP="0010555C">
            <w:pPr>
              <w:jc w:val="center"/>
              <w:rPr>
                <w:color w:val="000000"/>
                <w:sz w:val="20"/>
                <w:szCs w:val="20"/>
              </w:rPr>
            </w:pPr>
          </w:p>
        </w:tc>
        <w:tc>
          <w:tcPr>
            <w:tcW w:w="1134" w:type="dxa"/>
            <w:vMerge w:val="restart"/>
            <w:tcBorders>
              <w:top w:val="nil"/>
              <w:left w:val="nil"/>
              <w:right w:val="single" w:sz="4" w:space="0" w:color="auto"/>
            </w:tcBorders>
            <w:shd w:val="clear" w:color="auto" w:fill="auto"/>
            <w:noWrap/>
            <w:vAlign w:val="center"/>
            <w:hideMark/>
          </w:tcPr>
          <w:p w:rsidR="004A704D" w:rsidRPr="00F23E36" w:rsidRDefault="004A704D" w:rsidP="0010555C">
            <w:pPr>
              <w:jc w:val="right"/>
              <w:rPr>
                <w:color w:val="000000"/>
                <w:sz w:val="20"/>
                <w:szCs w:val="20"/>
              </w:rPr>
            </w:pPr>
          </w:p>
        </w:tc>
        <w:tc>
          <w:tcPr>
            <w:tcW w:w="1276" w:type="dxa"/>
            <w:tcBorders>
              <w:top w:val="nil"/>
              <w:left w:val="single" w:sz="4" w:space="0" w:color="auto"/>
              <w:bottom w:val="single" w:sz="4" w:space="0" w:color="000000"/>
              <w:right w:val="single" w:sz="4" w:space="0" w:color="auto"/>
            </w:tcBorders>
            <w:shd w:val="clear" w:color="auto" w:fill="auto"/>
            <w:vAlign w:val="center"/>
            <w:hideMark/>
          </w:tcPr>
          <w:p w:rsidR="004A704D" w:rsidRPr="00F23E36" w:rsidRDefault="004A704D" w:rsidP="0010555C">
            <w:pPr>
              <w:jc w:val="both"/>
              <w:rPr>
                <w:sz w:val="20"/>
                <w:szCs w:val="20"/>
              </w:rPr>
            </w:pPr>
          </w:p>
        </w:tc>
        <w:tc>
          <w:tcPr>
            <w:tcW w:w="3402" w:type="dxa"/>
            <w:tcBorders>
              <w:top w:val="nil"/>
              <w:left w:val="single" w:sz="4" w:space="0" w:color="auto"/>
              <w:bottom w:val="single" w:sz="4" w:space="0" w:color="000000"/>
              <w:right w:val="single" w:sz="4" w:space="0" w:color="auto"/>
            </w:tcBorders>
            <w:shd w:val="clear" w:color="auto" w:fill="auto"/>
            <w:vAlign w:val="center"/>
            <w:hideMark/>
          </w:tcPr>
          <w:p w:rsidR="004A704D" w:rsidRPr="00F23E36" w:rsidRDefault="004A704D" w:rsidP="0010555C">
            <w:pPr>
              <w:jc w:val="both"/>
              <w:rPr>
                <w:sz w:val="20"/>
                <w:szCs w:val="20"/>
              </w:rPr>
            </w:pPr>
            <w:r>
              <w:rPr>
                <w:sz w:val="20"/>
                <w:szCs w:val="20"/>
              </w:rPr>
              <w:t>Оплата 70</w:t>
            </w:r>
            <w:r w:rsidRPr="00F23E36">
              <w:rPr>
                <w:sz w:val="20"/>
                <w:szCs w:val="20"/>
              </w:rPr>
              <w:t xml:space="preserve"> % от стоимости Оборудования</w:t>
            </w:r>
            <w:r w:rsidR="006647D7">
              <w:rPr>
                <w:sz w:val="20"/>
                <w:szCs w:val="20"/>
              </w:rPr>
              <w:t xml:space="preserve"> в течение 60 (Шестидесяти</w:t>
            </w:r>
            <w:r w:rsidRPr="00F23E36">
              <w:rPr>
                <w:sz w:val="20"/>
                <w:szCs w:val="20"/>
              </w:rPr>
              <w:t>) банковских дней от приемки Оборудования</w:t>
            </w:r>
          </w:p>
        </w:tc>
        <w:tc>
          <w:tcPr>
            <w:tcW w:w="3000" w:type="dxa"/>
            <w:tcBorders>
              <w:top w:val="nil"/>
              <w:left w:val="single" w:sz="4" w:space="0" w:color="auto"/>
              <w:bottom w:val="single" w:sz="4" w:space="0" w:color="000000"/>
              <w:right w:val="single" w:sz="4" w:space="0" w:color="auto"/>
            </w:tcBorders>
            <w:shd w:val="clear" w:color="auto" w:fill="auto"/>
            <w:vAlign w:val="center"/>
            <w:hideMark/>
          </w:tcPr>
          <w:p w:rsidR="004A704D" w:rsidRPr="00F23E36" w:rsidRDefault="004A704D" w:rsidP="0010555C">
            <w:pPr>
              <w:jc w:val="both"/>
              <w:rPr>
                <w:sz w:val="20"/>
                <w:szCs w:val="20"/>
              </w:rPr>
            </w:pPr>
            <w:r w:rsidRPr="00F23E36">
              <w:rPr>
                <w:sz w:val="20"/>
                <w:szCs w:val="20"/>
              </w:rPr>
              <w:t xml:space="preserve">Оплата </w:t>
            </w:r>
            <w:r>
              <w:rPr>
                <w:sz w:val="20"/>
                <w:szCs w:val="20"/>
              </w:rPr>
              <w:t>30</w:t>
            </w:r>
            <w:r w:rsidRPr="00F23E36">
              <w:rPr>
                <w:sz w:val="20"/>
                <w:szCs w:val="20"/>
              </w:rPr>
              <w:t xml:space="preserve"> % от стоимости Обо</w:t>
            </w:r>
            <w:r w:rsidR="006647D7">
              <w:rPr>
                <w:sz w:val="20"/>
                <w:szCs w:val="20"/>
              </w:rPr>
              <w:t>рудования в течение 60 (Шестидесяти</w:t>
            </w:r>
            <w:r w:rsidRPr="00F23E36">
              <w:rPr>
                <w:sz w:val="20"/>
                <w:szCs w:val="20"/>
              </w:rPr>
              <w:t>) банковских дней от поставки Оборудования</w:t>
            </w:r>
          </w:p>
        </w:tc>
      </w:tr>
      <w:tr w:rsidR="004A704D" w:rsidRPr="00F23E36" w:rsidTr="005525AB">
        <w:trPr>
          <w:trHeight w:val="70"/>
        </w:trPr>
        <w:tc>
          <w:tcPr>
            <w:tcW w:w="572" w:type="dxa"/>
            <w:vMerge/>
            <w:tcBorders>
              <w:left w:val="single" w:sz="4" w:space="0" w:color="auto"/>
              <w:bottom w:val="single" w:sz="4" w:space="0" w:color="auto"/>
              <w:right w:val="single" w:sz="4" w:space="0" w:color="auto"/>
            </w:tcBorders>
            <w:shd w:val="clear" w:color="auto" w:fill="auto"/>
            <w:noWrap/>
          </w:tcPr>
          <w:p w:rsidR="004A704D" w:rsidRPr="00F23E36" w:rsidRDefault="004A704D" w:rsidP="0010555C">
            <w:pPr>
              <w:jc w:val="center"/>
              <w:rPr>
                <w:b/>
                <w:bCs/>
                <w:color w:val="000000"/>
                <w:sz w:val="20"/>
                <w:szCs w:val="20"/>
              </w:rPr>
            </w:pPr>
          </w:p>
        </w:tc>
        <w:tc>
          <w:tcPr>
            <w:tcW w:w="2977" w:type="dxa"/>
            <w:vMerge/>
            <w:tcBorders>
              <w:left w:val="nil"/>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8" w:type="dxa"/>
            <w:vMerge/>
            <w:tcBorders>
              <w:left w:val="single" w:sz="4" w:space="0" w:color="auto"/>
              <w:bottom w:val="single" w:sz="4" w:space="0" w:color="auto"/>
              <w:right w:val="single" w:sz="4" w:space="0" w:color="auto"/>
            </w:tcBorders>
            <w:shd w:val="clear" w:color="auto" w:fill="auto"/>
            <w:vAlign w:val="center"/>
          </w:tcPr>
          <w:p w:rsidR="004A704D" w:rsidRPr="00F23E36" w:rsidRDefault="004A704D" w:rsidP="0010555C">
            <w:pPr>
              <w:jc w:val="center"/>
              <w:rPr>
                <w:color w:val="000000"/>
                <w:sz w:val="20"/>
                <w:szCs w:val="20"/>
              </w:rPr>
            </w:pPr>
          </w:p>
        </w:tc>
        <w:tc>
          <w:tcPr>
            <w:tcW w:w="1417" w:type="dxa"/>
            <w:vMerge/>
            <w:tcBorders>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134" w:type="dxa"/>
            <w:vMerge/>
            <w:tcBorders>
              <w:left w:val="nil"/>
              <w:bottom w:val="single" w:sz="4" w:space="0" w:color="auto"/>
              <w:right w:val="single" w:sz="4" w:space="0" w:color="auto"/>
            </w:tcBorders>
            <w:shd w:val="clear" w:color="auto" w:fill="auto"/>
            <w:noWrap/>
            <w:vAlign w:val="center"/>
          </w:tcPr>
          <w:p w:rsidR="004A704D" w:rsidRPr="00F23E36" w:rsidRDefault="004A704D" w:rsidP="0010555C">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center"/>
              <w:rPr>
                <w:b/>
                <w:bCs/>
                <w:sz w:val="20"/>
                <w:szCs w:val="20"/>
              </w:rPr>
            </w:pPr>
          </w:p>
        </w:tc>
        <w:tc>
          <w:tcPr>
            <w:tcW w:w="3402"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center"/>
              <w:rPr>
                <w:b/>
                <w:bCs/>
                <w:sz w:val="20"/>
                <w:szCs w:val="20"/>
              </w:rPr>
            </w:pPr>
          </w:p>
        </w:tc>
        <w:tc>
          <w:tcPr>
            <w:tcW w:w="3000"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center"/>
              <w:rPr>
                <w:b/>
                <w:bCs/>
                <w:sz w:val="20"/>
                <w:szCs w:val="20"/>
              </w:rPr>
            </w:pPr>
          </w:p>
        </w:tc>
      </w:tr>
      <w:tr w:rsidR="004A704D" w:rsidRPr="00F23E36" w:rsidTr="005525AB">
        <w:trPr>
          <w:trHeight w:val="300"/>
        </w:trPr>
        <w:tc>
          <w:tcPr>
            <w:tcW w:w="572" w:type="dxa"/>
            <w:tcBorders>
              <w:top w:val="nil"/>
              <w:left w:val="single" w:sz="4" w:space="0" w:color="auto"/>
              <w:bottom w:val="single" w:sz="4" w:space="0" w:color="auto"/>
              <w:right w:val="single" w:sz="4" w:space="0" w:color="auto"/>
            </w:tcBorders>
            <w:shd w:val="clear" w:color="auto" w:fill="auto"/>
            <w:noWrap/>
          </w:tcPr>
          <w:p w:rsidR="004A704D" w:rsidRPr="00F23E36" w:rsidRDefault="004A704D" w:rsidP="0010555C">
            <w:pPr>
              <w:jc w:val="center"/>
              <w:rPr>
                <w:b/>
                <w:bCs/>
                <w:color w:val="000000"/>
                <w:sz w:val="20"/>
                <w:szCs w:val="20"/>
              </w:rPr>
            </w:pPr>
          </w:p>
        </w:tc>
        <w:tc>
          <w:tcPr>
            <w:tcW w:w="2977" w:type="dxa"/>
            <w:tcBorders>
              <w:top w:val="single" w:sz="4" w:space="0" w:color="auto"/>
              <w:left w:val="nil"/>
              <w:bottom w:val="single" w:sz="4" w:space="0" w:color="auto"/>
              <w:right w:val="single" w:sz="4" w:space="0" w:color="000000"/>
            </w:tcBorders>
            <w:shd w:val="clear" w:color="auto" w:fill="auto"/>
            <w:vAlign w:val="center"/>
          </w:tcPr>
          <w:p w:rsidR="004A704D" w:rsidRPr="00F23E36" w:rsidRDefault="004A704D" w:rsidP="0010555C">
            <w:pPr>
              <w:rPr>
                <w:b/>
                <w:bCs/>
                <w:color w:val="000000"/>
                <w:sz w:val="20"/>
                <w:szCs w:val="20"/>
              </w:rPr>
            </w:pPr>
            <w:proofErr w:type="gramStart"/>
            <w:r>
              <w:rPr>
                <w:color w:val="000000"/>
                <w:sz w:val="20"/>
                <w:szCs w:val="20"/>
              </w:rPr>
              <w:t>Шеф-монтаж</w:t>
            </w:r>
            <w:proofErr w:type="gramEnd"/>
            <w:r>
              <w:rPr>
                <w:color w:val="000000"/>
                <w:sz w:val="20"/>
                <w:szCs w:val="20"/>
              </w:rPr>
              <w:t xml:space="preserve"> </w:t>
            </w:r>
            <w:r w:rsidRPr="00C00938">
              <w:rPr>
                <w:color w:val="000000"/>
                <w:sz w:val="20"/>
                <w:szCs w:val="20"/>
              </w:rPr>
              <w:t>ПТК КА-11</w:t>
            </w:r>
          </w:p>
        </w:tc>
        <w:tc>
          <w:tcPr>
            <w:tcW w:w="1418" w:type="dxa"/>
            <w:tcBorders>
              <w:top w:val="single" w:sz="4" w:space="0" w:color="auto"/>
              <w:left w:val="nil"/>
              <w:bottom w:val="single" w:sz="4" w:space="0" w:color="auto"/>
              <w:right w:val="single" w:sz="4" w:space="0" w:color="000000"/>
            </w:tcBorders>
            <w:shd w:val="clear" w:color="auto" w:fill="auto"/>
            <w:vAlign w:val="center"/>
          </w:tcPr>
          <w:p w:rsidR="004A704D" w:rsidRPr="00F23E36" w:rsidRDefault="004A704D" w:rsidP="0010555C">
            <w:pPr>
              <w:rPr>
                <w:b/>
                <w:bCs/>
                <w:color w:val="000000"/>
                <w:sz w:val="20"/>
                <w:szCs w:val="20"/>
              </w:rPr>
            </w:pPr>
            <w:r w:rsidRPr="00F23E36">
              <w:rPr>
                <w:color w:val="000000"/>
                <w:sz w:val="20"/>
                <w:szCs w:val="20"/>
              </w:rPr>
              <w:t>прил. 9</w:t>
            </w:r>
          </w:p>
        </w:tc>
        <w:tc>
          <w:tcPr>
            <w:tcW w:w="1417"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right"/>
              <w:rPr>
                <w:b/>
                <w:bCs/>
                <w:sz w:val="20"/>
                <w:szCs w:val="20"/>
              </w:rPr>
            </w:pPr>
          </w:p>
        </w:tc>
        <w:tc>
          <w:tcPr>
            <w:tcW w:w="3402"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both"/>
              <w:rPr>
                <w:b/>
                <w:bCs/>
                <w:sz w:val="20"/>
                <w:szCs w:val="20"/>
              </w:rPr>
            </w:pPr>
            <w:r w:rsidRPr="00F23E36">
              <w:rPr>
                <w:color w:val="000000"/>
                <w:sz w:val="20"/>
                <w:szCs w:val="20"/>
              </w:rPr>
              <w:t>Оплата 90% от стоимости выполненных Работ в течение 20 (Двадцати) банковских дней от подписания Акта приемки Работ.</w:t>
            </w:r>
          </w:p>
        </w:tc>
        <w:tc>
          <w:tcPr>
            <w:tcW w:w="3000"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both"/>
              <w:rPr>
                <w:b/>
                <w:bCs/>
                <w:sz w:val="20"/>
                <w:szCs w:val="20"/>
              </w:rPr>
            </w:pPr>
            <w:r w:rsidRPr="00F23E36">
              <w:rPr>
                <w:color w:val="000000"/>
                <w:sz w:val="20"/>
                <w:szCs w:val="20"/>
              </w:rPr>
              <w:t>Оплата 5% от стоимости принятых Работ в течение 20 (Двадцати) банковских дней от ввода в опытную эксплуатацию</w:t>
            </w:r>
            <w:r w:rsidRPr="00F23E36">
              <w:rPr>
                <w:color w:val="000000"/>
                <w:sz w:val="20"/>
                <w:szCs w:val="20"/>
              </w:rPr>
              <w:br/>
              <w:t>Оплата 5% от стоимости принятых Работ в течение 20 (Двадцати) банковских дней от ввода в промышленную эксплуатацию.</w:t>
            </w:r>
          </w:p>
        </w:tc>
      </w:tr>
      <w:tr w:rsidR="004A704D" w:rsidRPr="00F23E36" w:rsidTr="005525AB">
        <w:trPr>
          <w:trHeight w:val="300"/>
        </w:trPr>
        <w:tc>
          <w:tcPr>
            <w:tcW w:w="572" w:type="dxa"/>
            <w:tcBorders>
              <w:top w:val="nil"/>
              <w:left w:val="single" w:sz="4" w:space="0" w:color="auto"/>
              <w:bottom w:val="single" w:sz="4" w:space="0" w:color="auto"/>
              <w:right w:val="single" w:sz="4" w:space="0" w:color="auto"/>
            </w:tcBorders>
            <w:shd w:val="clear" w:color="auto" w:fill="auto"/>
            <w:noWrap/>
          </w:tcPr>
          <w:p w:rsidR="004A704D" w:rsidRPr="00F23E36" w:rsidRDefault="004A704D" w:rsidP="0010555C">
            <w:pPr>
              <w:jc w:val="center"/>
              <w:rPr>
                <w:b/>
                <w:bCs/>
                <w:color w:val="000000"/>
                <w:sz w:val="20"/>
                <w:szCs w:val="20"/>
              </w:rPr>
            </w:pPr>
          </w:p>
        </w:tc>
        <w:tc>
          <w:tcPr>
            <w:tcW w:w="2977" w:type="dxa"/>
            <w:tcBorders>
              <w:top w:val="single" w:sz="4" w:space="0" w:color="auto"/>
              <w:left w:val="nil"/>
              <w:bottom w:val="single" w:sz="4" w:space="0" w:color="auto"/>
              <w:right w:val="single" w:sz="4" w:space="0" w:color="000000"/>
            </w:tcBorders>
            <w:shd w:val="clear" w:color="auto" w:fill="auto"/>
            <w:vAlign w:val="center"/>
          </w:tcPr>
          <w:p w:rsidR="004A704D" w:rsidRPr="00F23E36" w:rsidRDefault="004A704D" w:rsidP="0010555C">
            <w:pPr>
              <w:rPr>
                <w:b/>
                <w:bCs/>
                <w:color w:val="000000"/>
                <w:sz w:val="20"/>
                <w:szCs w:val="20"/>
              </w:rPr>
            </w:pPr>
            <w:r w:rsidRPr="00F23E36">
              <w:rPr>
                <w:color w:val="000000"/>
                <w:sz w:val="20"/>
                <w:szCs w:val="20"/>
              </w:rPr>
              <w:t>Пуско</w:t>
            </w:r>
            <w:r w:rsidRPr="00C00938">
              <w:rPr>
                <w:color w:val="000000"/>
                <w:sz w:val="20"/>
                <w:szCs w:val="20"/>
              </w:rPr>
              <w:t>-наладочные работы по АСУТП КА-11</w:t>
            </w:r>
          </w:p>
        </w:tc>
        <w:tc>
          <w:tcPr>
            <w:tcW w:w="1418" w:type="dxa"/>
            <w:tcBorders>
              <w:top w:val="single" w:sz="4" w:space="0" w:color="auto"/>
              <w:left w:val="nil"/>
              <w:bottom w:val="single" w:sz="4" w:space="0" w:color="auto"/>
              <w:right w:val="single" w:sz="4" w:space="0" w:color="000000"/>
            </w:tcBorders>
            <w:shd w:val="clear" w:color="auto" w:fill="auto"/>
            <w:vAlign w:val="center"/>
          </w:tcPr>
          <w:p w:rsidR="004A704D" w:rsidRPr="00F23E36" w:rsidRDefault="004A704D" w:rsidP="0010555C">
            <w:pPr>
              <w:rPr>
                <w:b/>
                <w:bCs/>
                <w:color w:val="000000"/>
                <w:sz w:val="20"/>
                <w:szCs w:val="20"/>
              </w:rPr>
            </w:pPr>
            <w:r w:rsidRPr="00F23E36">
              <w:rPr>
                <w:color w:val="000000"/>
                <w:sz w:val="20"/>
                <w:szCs w:val="20"/>
              </w:rPr>
              <w:t>прил. 9,10,11,12</w:t>
            </w:r>
          </w:p>
        </w:tc>
        <w:tc>
          <w:tcPr>
            <w:tcW w:w="1417"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right"/>
              <w:rPr>
                <w:b/>
                <w:bCs/>
                <w:sz w:val="20"/>
                <w:szCs w:val="20"/>
              </w:rPr>
            </w:pPr>
          </w:p>
        </w:tc>
        <w:tc>
          <w:tcPr>
            <w:tcW w:w="3402"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both"/>
              <w:rPr>
                <w:b/>
                <w:bCs/>
                <w:sz w:val="20"/>
                <w:szCs w:val="20"/>
              </w:rPr>
            </w:pPr>
            <w:r w:rsidRPr="00F23E36">
              <w:rPr>
                <w:color w:val="000000"/>
                <w:sz w:val="20"/>
                <w:szCs w:val="20"/>
              </w:rPr>
              <w:t>Оплата 90% от стоимости выполненных Работ в течение 20 (Двадцати) банковских дней от подписания Акта приемки Работ.</w:t>
            </w:r>
          </w:p>
        </w:tc>
        <w:tc>
          <w:tcPr>
            <w:tcW w:w="3000" w:type="dxa"/>
            <w:tcBorders>
              <w:top w:val="nil"/>
              <w:left w:val="nil"/>
              <w:bottom w:val="single" w:sz="4" w:space="0" w:color="auto"/>
              <w:right w:val="single" w:sz="4" w:space="0" w:color="auto"/>
            </w:tcBorders>
            <w:shd w:val="clear" w:color="auto" w:fill="auto"/>
            <w:noWrap/>
            <w:vAlign w:val="center"/>
          </w:tcPr>
          <w:p w:rsidR="004A704D" w:rsidRPr="00F23E36" w:rsidRDefault="004A704D" w:rsidP="0010555C">
            <w:pPr>
              <w:jc w:val="both"/>
              <w:rPr>
                <w:b/>
                <w:bCs/>
                <w:sz w:val="20"/>
                <w:szCs w:val="20"/>
              </w:rPr>
            </w:pPr>
            <w:r w:rsidRPr="00F23E36">
              <w:rPr>
                <w:color w:val="000000"/>
                <w:sz w:val="20"/>
                <w:szCs w:val="20"/>
              </w:rPr>
              <w:t>Оплата 5% от стоимости принятых Работ в течение 20 (Двадцати) банковских дней от ввода в опытную эксплуатацию</w:t>
            </w:r>
            <w:r w:rsidRPr="00F23E36">
              <w:rPr>
                <w:color w:val="000000"/>
                <w:sz w:val="20"/>
                <w:szCs w:val="20"/>
              </w:rPr>
              <w:br/>
              <w:t>Оплата 5% от стоимости принятых Работ в течение 20 (Двадцати) банковских дней от ввода в промышленную эксплуатацию.</w:t>
            </w:r>
          </w:p>
        </w:tc>
      </w:tr>
      <w:tr w:rsidR="004A704D" w:rsidRPr="00F23E36" w:rsidTr="005525AB">
        <w:trPr>
          <w:trHeight w:val="300"/>
        </w:trPr>
        <w:tc>
          <w:tcPr>
            <w:tcW w:w="572" w:type="dxa"/>
            <w:tcBorders>
              <w:top w:val="nil"/>
              <w:left w:val="single" w:sz="4" w:space="0" w:color="auto"/>
              <w:bottom w:val="single" w:sz="4" w:space="0" w:color="auto"/>
              <w:right w:val="single" w:sz="4" w:space="0" w:color="auto"/>
            </w:tcBorders>
            <w:shd w:val="clear" w:color="auto" w:fill="auto"/>
            <w:noWrap/>
            <w:hideMark/>
          </w:tcPr>
          <w:p w:rsidR="004A704D" w:rsidRPr="00F23E36" w:rsidRDefault="004A704D" w:rsidP="0010555C">
            <w:pPr>
              <w:jc w:val="center"/>
              <w:rPr>
                <w:b/>
                <w:bCs/>
                <w:color w:val="000000"/>
                <w:sz w:val="20"/>
                <w:szCs w:val="20"/>
              </w:rPr>
            </w:pPr>
            <w:r w:rsidRPr="00F23E36">
              <w:rPr>
                <w:b/>
                <w:bCs/>
                <w:color w:val="000000"/>
                <w:sz w:val="20"/>
                <w:szCs w:val="20"/>
              </w:rPr>
              <w:t> </w:t>
            </w:r>
          </w:p>
        </w:tc>
        <w:tc>
          <w:tcPr>
            <w:tcW w:w="4395" w:type="dxa"/>
            <w:gridSpan w:val="2"/>
            <w:tcBorders>
              <w:top w:val="single" w:sz="4" w:space="0" w:color="auto"/>
              <w:left w:val="nil"/>
              <w:bottom w:val="single" w:sz="4" w:space="0" w:color="auto"/>
              <w:right w:val="single" w:sz="4" w:space="0" w:color="000000"/>
            </w:tcBorders>
            <w:shd w:val="clear" w:color="auto" w:fill="auto"/>
            <w:hideMark/>
          </w:tcPr>
          <w:p w:rsidR="004A704D" w:rsidRPr="00F23E36" w:rsidRDefault="004A704D" w:rsidP="0010555C">
            <w:pPr>
              <w:rPr>
                <w:b/>
                <w:bCs/>
                <w:color w:val="000000"/>
                <w:sz w:val="20"/>
                <w:szCs w:val="20"/>
              </w:rPr>
            </w:pPr>
            <w:r w:rsidRPr="00F23E36">
              <w:rPr>
                <w:b/>
                <w:bCs/>
                <w:color w:val="000000"/>
                <w:sz w:val="20"/>
                <w:szCs w:val="20"/>
              </w:rPr>
              <w:t>Итого:</w:t>
            </w:r>
          </w:p>
        </w:tc>
        <w:tc>
          <w:tcPr>
            <w:tcW w:w="1417" w:type="dxa"/>
            <w:tcBorders>
              <w:top w:val="nil"/>
              <w:left w:val="nil"/>
              <w:bottom w:val="single" w:sz="4" w:space="0" w:color="auto"/>
              <w:right w:val="single" w:sz="4" w:space="0" w:color="auto"/>
            </w:tcBorders>
            <w:shd w:val="clear" w:color="auto" w:fill="auto"/>
            <w:noWrap/>
            <w:hideMark/>
          </w:tcPr>
          <w:p w:rsidR="004A704D" w:rsidRPr="00F23E36" w:rsidRDefault="004A704D" w:rsidP="0010555C">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bottom"/>
            <w:hideMark/>
          </w:tcPr>
          <w:p w:rsidR="004A704D" w:rsidRPr="00F23E36" w:rsidRDefault="004A704D" w:rsidP="0010555C">
            <w:pPr>
              <w:rPr>
                <w:color w:val="000000"/>
                <w:sz w:val="20"/>
                <w:szCs w:val="20"/>
              </w:rPr>
            </w:pPr>
            <w:r w:rsidRPr="00F23E36">
              <w:rPr>
                <w:color w:val="000000"/>
                <w:sz w:val="20"/>
                <w:szCs w:val="20"/>
              </w:rPr>
              <w:t> </w:t>
            </w:r>
          </w:p>
        </w:tc>
        <w:tc>
          <w:tcPr>
            <w:tcW w:w="1276" w:type="dxa"/>
            <w:tcBorders>
              <w:top w:val="nil"/>
              <w:left w:val="nil"/>
              <w:bottom w:val="single" w:sz="4" w:space="0" w:color="auto"/>
              <w:right w:val="single" w:sz="4" w:space="0" w:color="auto"/>
            </w:tcBorders>
            <w:shd w:val="clear" w:color="auto" w:fill="auto"/>
            <w:noWrap/>
            <w:hideMark/>
          </w:tcPr>
          <w:p w:rsidR="004A704D" w:rsidRPr="00F23E36" w:rsidRDefault="004A704D" w:rsidP="0010555C">
            <w:pPr>
              <w:jc w:val="right"/>
              <w:rPr>
                <w:b/>
                <w:bCs/>
                <w:sz w:val="20"/>
                <w:szCs w:val="20"/>
              </w:rPr>
            </w:pPr>
          </w:p>
        </w:tc>
        <w:tc>
          <w:tcPr>
            <w:tcW w:w="3402" w:type="dxa"/>
            <w:tcBorders>
              <w:top w:val="nil"/>
              <w:left w:val="nil"/>
              <w:bottom w:val="single" w:sz="4" w:space="0" w:color="auto"/>
              <w:right w:val="single" w:sz="4" w:space="0" w:color="auto"/>
            </w:tcBorders>
            <w:shd w:val="clear" w:color="auto" w:fill="auto"/>
            <w:noWrap/>
            <w:hideMark/>
          </w:tcPr>
          <w:p w:rsidR="004A704D" w:rsidRPr="00F23E36" w:rsidRDefault="004A704D" w:rsidP="0010555C">
            <w:pPr>
              <w:rPr>
                <w:b/>
                <w:bCs/>
                <w:sz w:val="20"/>
                <w:szCs w:val="20"/>
              </w:rPr>
            </w:pPr>
          </w:p>
        </w:tc>
        <w:tc>
          <w:tcPr>
            <w:tcW w:w="3000" w:type="dxa"/>
            <w:tcBorders>
              <w:top w:val="nil"/>
              <w:left w:val="nil"/>
              <w:bottom w:val="single" w:sz="4" w:space="0" w:color="auto"/>
              <w:right w:val="single" w:sz="4" w:space="0" w:color="auto"/>
            </w:tcBorders>
            <w:shd w:val="clear" w:color="auto" w:fill="auto"/>
            <w:noWrap/>
            <w:hideMark/>
          </w:tcPr>
          <w:p w:rsidR="004A704D" w:rsidRPr="00F23E36" w:rsidRDefault="004A704D" w:rsidP="0010555C">
            <w:pPr>
              <w:jc w:val="right"/>
              <w:rPr>
                <w:b/>
                <w:bCs/>
                <w:sz w:val="20"/>
                <w:szCs w:val="20"/>
              </w:rPr>
            </w:pPr>
          </w:p>
        </w:tc>
      </w:tr>
      <w:tr w:rsidR="004A704D" w:rsidRPr="00F23E36" w:rsidTr="0010555C">
        <w:trPr>
          <w:trHeight w:val="300"/>
        </w:trPr>
        <w:tc>
          <w:tcPr>
            <w:tcW w:w="572" w:type="dxa"/>
            <w:tcBorders>
              <w:top w:val="nil"/>
              <w:left w:val="single" w:sz="4" w:space="0" w:color="auto"/>
              <w:bottom w:val="single" w:sz="4" w:space="0" w:color="auto"/>
              <w:right w:val="single" w:sz="4" w:space="0" w:color="auto"/>
            </w:tcBorders>
            <w:shd w:val="clear" w:color="auto" w:fill="auto"/>
            <w:noWrap/>
            <w:vAlign w:val="center"/>
          </w:tcPr>
          <w:p w:rsidR="004A704D" w:rsidRPr="00F23E36" w:rsidRDefault="004A704D" w:rsidP="0010555C">
            <w:pPr>
              <w:jc w:val="center"/>
              <w:rPr>
                <w:b/>
                <w:color w:val="000000"/>
                <w:sz w:val="20"/>
                <w:szCs w:val="20"/>
              </w:rPr>
            </w:pPr>
          </w:p>
        </w:tc>
        <w:tc>
          <w:tcPr>
            <w:tcW w:w="14624" w:type="dxa"/>
            <w:gridSpan w:val="7"/>
            <w:tcBorders>
              <w:top w:val="nil"/>
              <w:left w:val="nil"/>
              <w:bottom w:val="single" w:sz="4" w:space="0" w:color="auto"/>
              <w:right w:val="single" w:sz="4" w:space="0" w:color="auto"/>
            </w:tcBorders>
            <w:shd w:val="clear" w:color="auto" w:fill="auto"/>
            <w:vAlign w:val="center"/>
          </w:tcPr>
          <w:p w:rsidR="004A704D" w:rsidRPr="00F23E36" w:rsidRDefault="004A704D" w:rsidP="0010555C">
            <w:pPr>
              <w:rPr>
                <w:color w:val="000000"/>
                <w:sz w:val="20"/>
                <w:szCs w:val="20"/>
              </w:rPr>
            </w:pPr>
          </w:p>
        </w:tc>
      </w:tr>
    </w:tbl>
    <w:p w:rsidR="00D32E2F" w:rsidRDefault="00D32E2F" w:rsidP="00D32E2F">
      <w:pPr>
        <w:pStyle w:val="23"/>
        <w:tabs>
          <w:tab w:val="left" w:pos="851"/>
          <w:tab w:val="left" w:pos="993"/>
        </w:tabs>
        <w:autoSpaceDN w:val="0"/>
        <w:spacing w:after="0" w:line="240" w:lineRule="auto"/>
        <w:jc w:val="both"/>
        <w:rPr>
          <w:noProof/>
          <w:sz w:val="22"/>
          <w:szCs w:val="22"/>
        </w:rPr>
      </w:pPr>
    </w:p>
    <w:p w:rsidR="00041D1D" w:rsidRPr="00F23E36" w:rsidRDefault="00041D1D" w:rsidP="002B0665">
      <w:pPr>
        <w:pStyle w:val="23"/>
        <w:numPr>
          <w:ilvl w:val="0"/>
          <w:numId w:val="16"/>
        </w:numPr>
        <w:tabs>
          <w:tab w:val="left" w:pos="851"/>
          <w:tab w:val="left" w:pos="993"/>
        </w:tabs>
        <w:autoSpaceDN w:val="0"/>
        <w:spacing w:after="0" w:line="240" w:lineRule="auto"/>
        <w:jc w:val="both"/>
        <w:rPr>
          <w:b/>
          <w:noProof/>
          <w:sz w:val="20"/>
          <w:szCs w:val="20"/>
        </w:rPr>
      </w:pPr>
      <w:r w:rsidRPr="00F23E36">
        <w:rPr>
          <w:noProof/>
          <w:sz w:val="20"/>
          <w:szCs w:val="20"/>
        </w:rPr>
        <w:t>Заказчик производит уплату авансов на выполнение поставку Документации, Оборудования и выполнение Работ на основании выставленного Подрядчиком счета.</w:t>
      </w:r>
    </w:p>
    <w:p w:rsidR="00041D1D" w:rsidRPr="00F23E36" w:rsidRDefault="00041D1D" w:rsidP="002B0665">
      <w:pPr>
        <w:pStyle w:val="23"/>
        <w:numPr>
          <w:ilvl w:val="0"/>
          <w:numId w:val="16"/>
        </w:numPr>
        <w:tabs>
          <w:tab w:val="left" w:pos="851"/>
          <w:tab w:val="left" w:pos="993"/>
        </w:tabs>
        <w:autoSpaceDN w:val="0"/>
        <w:spacing w:after="0" w:line="240" w:lineRule="auto"/>
        <w:jc w:val="both"/>
        <w:rPr>
          <w:b/>
          <w:noProof/>
          <w:sz w:val="20"/>
          <w:szCs w:val="20"/>
        </w:rPr>
      </w:pPr>
      <w:r w:rsidRPr="00F23E36">
        <w:rPr>
          <w:noProof/>
          <w:sz w:val="20"/>
          <w:szCs w:val="20"/>
        </w:rPr>
        <w:lastRenderedPageBreak/>
        <w:t>Заказчик производит оплату выполненных Работ на основании подписанного Сторонами Акта выполненных работ и предъявленного Подрядчиком счета-фактуры, оформленного в соответствии с требованиями Налогового Кодекса Республики Казахстан.</w:t>
      </w:r>
    </w:p>
    <w:p w:rsidR="00041D1D" w:rsidRPr="00F23E36" w:rsidRDefault="00041D1D" w:rsidP="002B0665">
      <w:pPr>
        <w:pStyle w:val="23"/>
        <w:numPr>
          <w:ilvl w:val="0"/>
          <w:numId w:val="16"/>
        </w:numPr>
        <w:tabs>
          <w:tab w:val="left" w:pos="851"/>
          <w:tab w:val="left" w:pos="993"/>
        </w:tabs>
        <w:autoSpaceDN w:val="0"/>
        <w:spacing w:after="0" w:line="240" w:lineRule="auto"/>
        <w:jc w:val="both"/>
        <w:rPr>
          <w:b/>
          <w:noProof/>
          <w:sz w:val="20"/>
          <w:szCs w:val="20"/>
        </w:rPr>
      </w:pPr>
      <w:r w:rsidRPr="00F23E36">
        <w:rPr>
          <w:noProof/>
          <w:sz w:val="20"/>
          <w:szCs w:val="20"/>
        </w:rPr>
        <w:t>Заказчик производит оплату принятого Оборудования на основании подписанной Сторонами товарной накладной  и предъявленного Подрядчиком счета-фактуры, оформленного в соответствии с требованиями Налогового Кодекса Республики Казахстан.</w:t>
      </w:r>
    </w:p>
    <w:p w:rsidR="00041D1D" w:rsidRDefault="00041D1D" w:rsidP="00041D1D">
      <w:pPr>
        <w:pStyle w:val="23"/>
        <w:tabs>
          <w:tab w:val="left" w:pos="851"/>
          <w:tab w:val="left" w:pos="993"/>
        </w:tabs>
        <w:autoSpaceDN w:val="0"/>
        <w:spacing w:after="0" w:line="240" w:lineRule="auto"/>
        <w:jc w:val="both"/>
        <w:rPr>
          <w:b/>
          <w:noProof/>
          <w:sz w:val="20"/>
          <w:szCs w:val="20"/>
        </w:rPr>
      </w:pPr>
    </w:p>
    <w:p w:rsidR="000D7D03" w:rsidRDefault="000D7D03" w:rsidP="00041D1D">
      <w:pPr>
        <w:pStyle w:val="23"/>
        <w:tabs>
          <w:tab w:val="left" w:pos="851"/>
          <w:tab w:val="left" w:pos="993"/>
        </w:tabs>
        <w:autoSpaceDN w:val="0"/>
        <w:spacing w:after="0" w:line="240" w:lineRule="auto"/>
        <w:jc w:val="both"/>
        <w:rPr>
          <w:b/>
          <w:noProof/>
          <w:sz w:val="20"/>
          <w:szCs w:val="20"/>
        </w:rPr>
      </w:pPr>
    </w:p>
    <w:p w:rsidR="000D7D03" w:rsidRPr="00F23E36" w:rsidRDefault="000D7D03" w:rsidP="00041D1D">
      <w:pPr>
        <w:pStyle w:val="23"/>
        <w:tabs>
          <w:tab w:val="left" w:pos="851"/>
          <w:tab w:val="left" w:pos="993"/>
        </w:tabs>
        <w:autoSpaceDN w:val="0"/>
        <w:spacing w:after="0" w:line="240" w:lineRule="auto"/>
        <w:jc w:val="both"/>
        <w:rPr>
          <w:b/>
          <w:noProof/>
          <w:sz w:val="20"/>
          <w:szCs w:val="20"/>
        </w:rPr>
      </w:pPr>
    </w:p>
    <w:tbl>
      <w:tblPr>
        <w:tblW w:w="14884" w:type="dxa"/>
        <w:tblInd w:w="108" w:type="dxa"/>
        <w:tblLayout w:type="fixed"/>
        <w:tblLook w:val="0000" w:firstRow="0" w:lastRow="0" w:firstColumn="0" w:lastColumn="0" w:noHBand="0" w:noVBand="0"/>
      </w:tblPr>
      <w:tblGrid>
        <w:gridCol w:w="8222"/>
        <w:gridCol w:w="6662"/>
      </w:tblGrid>
      <w:tr w:rsidR="00041D1D" w:rsidRPr="00F23E36" w:rsidTr="00041D1D">
        <w:trPr>
          <w:cantSplit/>
        </w:trPr>
        <w:tc>
          <w:tcPr>
            <w:tcW w:w="8222" w:type="dxa"/>
          </w:tcPr>
          <w:p w:rsidR="00041D1D" w:rsidRPr="00F23E36" w:rsidRDefault="00041D1D" w:rsidP="00041D1D">
            <w:pPr>
              <w:tabs>
                <w:tab w:val="left" w:pos="0"/>
              </w:tabs>
              <w:jc w:val="both"/>
              <w:rPr>
                <w:b/>
                <w:sz w:val="20"/>
                <w:szCs w:val="20"/>
              </w:rPr>
            </w:pPr>
            <w:r w:rsidRPr="00F23E36">
              <w:rPr>
                <w:b/>
                <w:sz w:val="20"/>
                <w:szCs w:val="20"/>
              </w:rPr>
              <w:t>ЗАКАЗЧИК:</w:t>
            </w:r>
          </w:p>
          <w:p w:rsidR="00041D1D" w:rsidRPr="00F23E36" w:rsidRDefault="00041D1D" w:rsidP="00041D1D">
            <w:pPr>
              <w:tabs>
                <w:tab w:val="left" w:pos="0"/>
              </w:tabs>
              <w:jc w:val="both"/>
              <w:rPr>
                <w:sz w:val="20"/>
                <w:szCs w:val="20"/>
              </w:rPr>
            </w:pPr>
            <w:r w:rsidRPr="00F23E36">
              <w:rPr>
                <w:sz w:val="20"/>
                <w:szCs w:val="20"/>
              </w:rPr>
              <w:t>Исполнительный директор</w:t>
            </w:r>
          </w:p>
          <w:p w:rsidR="00041D1D" w:rsidRPr="00F23E36" w:rsidRDefault="00041D1D" w:rsidP="00041D1D">
            <w:pPr>
              <w:tabs>
                <w:tab w:val="left" w:pos="0"/>
              </w:tabs>
              <w:jc w:val="both"/>
              <w:rPr>
                <w:sz w:val="20"/>
                <w:szCs w:val="20"/>
              </w:rPr>
            </w:pPr>
          </w:p>
          <w:p w:rsidR="00041D1D" w:rsidRPr="00F23E36" w:rsidRDefault="00041D1D" w:rsidP="00041D1D">
            <w:pPr>
              <w:tabs>
                <w:tab w:val="left" w:pos="0"/>
              </w:tabs>
              <w:jc w:val="both"/>
              <w:rPr>
                <w:sz w:val="20"/>
                <w:szCs w:val="20"/>
              </w:rPr>
            </w:pPr>
          </w:p>
          <w:p w:rsidR="00041D1D" w:rsidRPr="00F23E36" w:rsidRDefault="00041D1D" w:rsidP="00041D1D">
            <w:pPr>
              <w:tabs>
                <w:tab w:val="left" w:pos="0"/>
              </w:tabs>
              <w:jc w:val="both"/>
              <w:rPr>
                <w:sz w:val="20"/>
                <w:szCs w:val="20"/>
              </w:rPr>
            </w:pPr>
            <w:r w:rsidRPr="00F23E36">
              <w:rPr>
                <w:sz w:val="20"/>
                <w:szCs w:val="20"/>
              </w:rPr>
              <w:t>_______________ А.Н. Календарев</w:t>
            </w:r>
          </w:p>
          <w:p w:rsidR="00041D1D" w:rsidRPr="00F23E36" w:rsidRDefault="00041D1D" w:rsidP="00041D1D">
            <w:pPr>
              <w:tabs>
                <w:tab w:val="left" w:pos="0"/>
              </w:tabs>
              <w:jc w:val="both"/>
              <w:rPr>
                <w:sz w:val="20"/>
                <w:szCs w:val="20"/>
              </w:rPr>
            </w:pPr>
          </w:p>
          <w:p w:rsidR="00041D1D" w:rsidRPr="00F23E36" w:rsidRDefault="00041D1D" w:rsidP="00041D1D">
            <w:pPr>
              <w:tabs>
                <w:tab w:val="left" w:pos="0"/>
              </w:tabs>
              <w:jc w:val="both"/>
              <w:rPr>
                <w:b/>
                <w:sz w:val="20"/>
                <w:szCs w:val="20"/>
              </w:rPr>
            </w:pPr>
            <w:r w:rsidRPr="00F23E36">
              <w:rPr>
                <w:sz w:val="20"/>
                <w:szCs w:val="20"/>
              </w:rPr>
              <w:t xml:space="preserve">      М.П.</w:t>
            </w:r>
          </w:p>
        </w:tc>
        <w:tc>
          <w:tcPr>
            <w:tcW w:w="6662" w:type="dxa"/>
          </w:tcPr>
          <w:p w:rsidR="00041D1D" w:rsidRPr="00F23E36" w:rsidRDefault="00041D1D" w:rsidP="00041D1D">
            <w:pPr>
              <w:tabs>
                <w:tab w:val="left" w:pos="0"/>
              </w:tabs>
              <w:jc w:val="both"/>
              <w:rPr>
                <w:b/>
                <w:sz w:val="20"/>
                <w:szCs w:val="20"/>
              </w:rPr>
            </w:pPr>
            <w:r w:rsidRPr="00F23E36">
              <w:rPr>
                <w:b/>
                <w:sz w:val="20"/>
                <w:szCs w:val="20"/>
              </w:rPr>
              <w:t>ПОДРЯДЧИК:</w:t>
            </w:r>
          </w:p>
          <w:p w:rsidR="00041D1D" w:rsidRPr="00F23E36" w:rsidRDefault="00041D1D" w:rsidP="00041D1D">
            <w:pPr>
              <w:tabs>
                <w:tab w:val="left" w:pos="0"/>
              </w:tabs>
              <w:jc w:val="both"/>
              <w:rPr>
                <w:sz w:val="20"/>
                <w:szCs w:val="20"/>
              </w:rPr>
            </w:pPr>
            <w:r w:rsidRPr="00F23E36">
              <w:rPr>
                <w:sz w:val="20"/>
                <w:szCs w:val="20"/>
              </w:rPr>
              <w:t>Директор</w:t>
            </w:r>
          </w:p>
          <w:p w:rsidR="00041D1D" w:rsidRPr="00F23E36" w:rsidRDefault="00041D1D" w:rsidP="00041D1D">
            <w:pPr>
              <w:tabs>
                <w:tab w:val="left" w:pos="0"/>
              </w:tabs>
              <w:jc w:val="both"/>
              <w:rPr>
                <w:sz w:val="20"/>
                <w:szCs w:val="20"/>
              </w:rPr>
            </w:pPr>
          </w:p>
          <w:p w:rsidR="00041D1D" w:rsidRPr="00F23E36" w:rsidRDefault="00041D1D" w:rsidP="00041D1D">
            <w:pPr>
              <w:tabs>
                <w:tab w:val="left" w:pos="0"/>
              </w:tabs>
              <w:jc w:val="both"/>
              <w:rPr>
                <w:sz w:val="20"/>
                <w:szCs w:val="20"/>
              </w:rPr>
            </w:pPr>
          </w:p>
          <w:p w:rsidR="00041D1D" w:rsidRPr="00F23E36" w:rsidRDefault="00041D1D" w:rsidP="00041D1D">
            <w:pPr>
              <w:tabs>
                <w:tab w:val="left" w:pos="0"/>
              </w:tabs>
              <w:jc w:val="both"/>
              <w:rPr>
                <w:sz w:val="20"/>
                <w:szCs w:val="20"/>
              </w:rPr>
            </w:pPr>
            <w:r w:rsidRPr="00F23E36">
              <w:rPr>
                <w:sz w:val="20"/>
                <w:szCs w:val="20"/>
              </w:rPr>
              <w:t xml:space="preserve">_______________ </w:t>
            </w:r>
          </w:p>
          <w:p w:rsidR="00041D1D" w:rsidRPr="00F23E36" w:rsidRDefault="00041D1D" w:rsidP="00041D1D">
            <w:pPr>
              <w:tabs>
                <w:tab w:val="left" w:pos="0"/>
              </w:tabs>
              <w:jc w:val="both"/>
              <w:rPr>
                <w:sz w:val="20"/>
                <w:szCs w:val="20"/>
              </w:rPr>
            </w:pPr>
          </w:p>
          <w:p w:rsidR="00041D1D" w:rsidRPr="00F23E36" w:rsidRDefault="00041D1D" w:rsidP="00041D1D">
            <w:pPr>
              <w:tabs>
                <w:tab w:val="left" w:pos="0"/>
              </w:tabs>
              <w:jc w:val="both"/>
              <w:rPr>
                <w:b/>
                <w:sz w:val="20"/>
                <w:szCs w:val="20"/>
              </w:rPr>
            </w:pPr>
            <w:r w:rsidRPr="00F23E36">
              <w:rPr>
                <w:sz w:val="20"/>
                <w:szCs w:val="20"/>
              </w:rPr>
              <w:t xml:space="preserve">      М.П.</w:t>
            </w:r>
          </w:p>
        </w:tc>
      </w:tr>
    </w:tbl>
    <w:p w:rsidR="00041D1D" w:rsidRPr="00C45072" w:rsidRDefault="00041D1D" w:rsidP="00375C30">
      <w:pPr>
        <w:rPr>
          <w:b/>
          <w:sz w:val="22"/>
          <w:szCs w:val="22"/>
        </w:rPr>
        <w:sectPr w:rsidR="00041D1D" w:rsidRPr="00C45072" w:rsidSect="00E36F7D">
          <w:pgSz w:w="16838" w:h="11906" w:orient="landscape" w:code="9"/>
          <w:pgMar w:top="993" w:right="993" w:bottom="142" w:left="851" w:header="708" w:footer="708" w:gutter="0"/>
          <w:cols w:space="708"/>
          <w:docGrid w:linePitch="360"/>
        </w:sectPr>
      </w:pPr>
    </w:p>
    <w:p w:rsidR="00384DB7" w:rsidRPr="00384DB7" w:rsidRDefault="00384DB7" w:rsidP="00384DB7">
      <w:pPr>
        <w:ind w:left="4956"/>
        <w:outlineLvl w:val="0"/>
        <w:rPr>
          <w:rFonts w:eastAsia="Calibri"/>
          <w:bCs/>
          <w:snapToGrid w:val="0"/>
          <w:sz w:val="22"/>
          <w:szCs w:val="22"/>
        </w:rPr>
      </w:pPr>
      <w:r w:rsidRPr="00384DB7">
        <w:rPr>
          <w:rFonts w:eastAsia="Calibri"/>
          <w:bCs/>
          <w:snapToGrid w:val="0"/>
          <w:sz w:val="22"/>
          <w:szCs w:val="22"/>
        </w:rPr>
        <w:lastRenderedPageBreak/>
        <w:t xml:space="preserve">Приложение № </w:t>
      </w:r>
      <w:r w:rsidR="00400934">
        <w:rPr>
          <w:rFonts w:eastAsia="Calibri"/>
          <w:bCs/>
          <w:snapToGrid w:val="0"/>
          <w:sz w:val="22"/>
          <w:szCs w:val="22"/>
        </w:rPr>
        <w:t>3</w:t>
      </w:r>
      <w:r w:rsidRPr="00384DB7">
        <w:rPr>
          <w:rFonts w:eastAsia="Calibri"/>
          <w:bCs/>
          <w:snapToGrid w:val="0"/>
          <w:sz w:val="22"/>
          <w:szCs w:val="22"/>
        </w:rPr>
        <w:t xml:space="preserve"> </w:t>
      </w:r>
    </w:p>
    <w:p w:rsidR="00384DB7" w:rsidRPr="00384DB7" w:rsidRDefault="00384DB7" w:rsidP="00384DB7">
      <w:pPr>
        <w:ind w:left="4956"/>
        <w:outlineLvl w:val="0"/>
        <w:rPr>
          <w:rFonts w:eastAsia="Calibri"/>
          <w:bCs/>
          <w:snapToGrid w:val="0"/>
          <w:sz w:val="22"/>
          <w:szCs w:val="22"/>
        </w:rPr>
      </w:pPr>
      <w:r w:rsidRPr="00384DB7">
        <w:rPr>
          <w:rFonts w:eastAsia="Calibri"/>
          <w:bCs/>
          <w:snapToGrid w:val="0"/>
          <w:sz w:val="22"/>
          <w:szCs w:val="22"/>
        </w:rPr>
        <w:t>К договору № __________________ от «__» 2016г.</w:t>
      </w:r>
    </w:p>
    <w:p w:rsidR="00384DB7" w:rsidRPr="00384DB7" w:rsidRDefault="00384DB7" w:rsidP="00384DB7">
      <w:pPr>
        <w:ind w:left="4956"/>
        <w:outlineLvl w:val="0"/>
        <w:rPr>
          <w:rFonts w:eastAsia="Calibri"/>
          <w:sz w:val="22"/>
          <w:szCs w:val="22"/>
        </w:rPr>
      </w:pPr>
    </w:p>
    <w:tbl>
      <w:tblPr>
        <w:tblW w:w="0" w:type="auto"/>
        <w:jc w:val="center"/>
        <w:tblBorders>
          <w:top w:val="nil"/>
          <w:left w:val="nil"/>
          <w:bottom w:val="nil"/>
          <w:right w:val="nil"/>
          <w:insideH w:val="nil"/>
          <w:insideV w:val="nil"/>
        </w:tblBorders>
        <w:tblLook w:val="00A0" w:firstRow="1" w:lastRow="0" w:firstColumn="1" w:lastColumn="0" w:noHBand="0" w:noVBand="0"/>
      </w:tblPr>
      <w:tblGrid>
        <w:gridCol w:w="4968"/>
        <w:gridCol w:w="4376"/>
      </w:tblGrid>
      <w:tr w:rsidR="00DF3E93" w:rsidRPr="00DF3E93" w:rsidTr="002434D8">
        <w:trPr>
          <w:jc w:val="center"/>
        </w:trPr>
        <w:tc>
          <w:tcPr>
            <w:tcW w:w="4968" w:type="dxa"/>
          </w:tcPr>
          <w:p w:rsidR="00DF3E93" w:rsidRPr="00DF3E93" w:rsidRDefault="00DF3E93" w:rsidP="00DF3E93">
            <w:pPr>
              <w:spacing w:line="360" w:lineRule="auto"/>
              <w:jc w:val="both"/>
              <w:rPr>
                <w:szCs w:val="20"/>
              </w:rPr>
            </w:pPr>
            <w:r w:rsidRPr="00DF3E93">
              <w:rPr>
                <w:szCs w:val="20"/>
              </w:rPr>
              <w:t>УТВЕРЖДАЮ:</w:t>
            </w:r>
          </w:p>
        </w:tc>
        <w:tc>
          <w:tcPr>
            <w:tcW w:w="4376" w:type="dxa"/>
          </w:tcPr>
          <w:p w:rsidR="00DF3E93" w:rsidRPr="00DF3E93" w:rsidRDefault="00DF3E93" w:rsidP="00DF3E93">
            <w:pPr>
              <w:spacing w:line="360" w:lineRule="auto"/>
              <w:jc w:val="both"/>
              <w:rPr>
                <w:szCs w:val="20"/>
              </w:rPr>
            </w:pPr>
            <w:r w:rsidRPr="00DF3E93">
              <w:rPr>
                <w:szCs w:val="20"/>
              </w:rPr>
              <w:t>УТВЕРЖДАЮ:</w:t>
            </w:r>
          </w:p>
        </w:tc>
      </w:tr>
      <w:tr w:rsidR="00DF3E93" w:rsidRPr="00DF3E93" w:rsidTr="002434D8">
        <w:trPr>
          <w:trHeight w:val="825"/>
          <w:jc w:val="center"/>
        </w:trPr>
        <w:tc>
          <w:tcPr>
            <w:tcW w:w="4968" w:type="dxa"/>
          </w:tcPr>
          <w:p w:rsidR="00DF3E93" w:rsidRPr="00DF3E93" w:rsidRDefault="00DF3E93" w:rsidP="00DF3E93">
            <w:pPr>
              <w:spacing w:line="360" w:lineRule="auto"/>
              <w:jc w:val="both"/>
              <w:rPr>
                <w:szCs w:val="20"/>
              </w:rPr>
            </w:pPr>
            <w:r w:rsidRPr="00DF3E93">
              <w:rPr>
                <w:szCs w:val="20"/>
              </w:rPr>
              <w:t>Генеральный директор</w:t>
            </w:r>
          </w:p>
          <w:p w:rsidR="00DF3E93" w:rsidRPr="00DF3E93" w:rsidRDefault="00DF3E93" w:rsidP="00DF3E93">
            <w:pPr>
              <w:spacing w:line="360" w:lineRule="auto"/>
              <w:jc w:val="both"/>
              <w:rPr>
                <w:szCs w:val="20"/>
              </w:rPr>
            </w:pPr>
            <w:r w:rsidRPr="00DF3E93">
              <w:rPr>
                <w:szCs w:val="20"/>
              </w:rPr>
              <w:t>--- «-------------»</w:t>
            </w:r>
          </w:p>
        </w:tc>
        <w:tc>
          <w:tcPr>
            <w:tcW w:w="4376" w:type="dxa"/>
          </w:tcPr>
          <w:p w:rsidR="00DF3E93" w:rsidRPr="00DF3E93" w:rsidRDefault="00DF3E93" w:rsidP="00DF3E93">
            <w:pPr>
              <w:spacing w:line="360" w:lineRule="auto"/>
              <w:jc w:val="both"/>
              <w:rPr>
                <w:szCs w:val="20"/>
              </w:rPr>
            </w:pPr>
            <w:r w:rsidRPr="00DF3E93">
              <w:rPr>
                <w:szCs w:val="20"/>
              </w:rPr>
              <w:t>Исполнительный директор</w:t>
            </w:r>
          </w:p>
          <w:p w:rsidR="00DF3E93" w:rsidRPr="00DF3E93" w:rsidRDefault="00DF3E93" w:rsidP="00DF3E93">
            <w:pPr>
              <w:spacing w:line="360" w:lineRule="auto"/>
              <w:jc w:val="both"/>
              <w:rPr>
                <w:szCs w:val="20"/>
              </w:rPr>
            </w:pPr>
            <w:r w:rsidRPr="00DF3E93">
              <w:rPr>
                <w:szCs w:val="20"/>
              </w:rPr>
              <w:t>ТОО «</w:t>
            </w:r>
            <w:proofErr w:type="spellStart"/>
            <w:r w:rsidRPr="00DF3E93">
              <w:rPr>
                <w:bCs/>
                <w:szCs w:val="20"/>
              </w:rPr>
              <w:t>Ka</w:t>
            </w:r>
            <w:proofErr w:type="spellEnd"/>
            <w:r w:rsidRPr="00DF3E93">
              <w:rPr>
                <w:bCs/>
                <w:szCs w:val="20"/>
                <w:lang w:val="en-US"/>
              </w:rPr>
              <w:t>z</w:t>
            </w:r>
            <w:proofErr w:type="spellStart"/>
            <w:r w:rsidRPr="00DF3E93">
              <w:rPr>
                <w:bCs/>
                <w:szCs w:val="20"/>
              </w:rPr>
              <w:t>akhmys</w:t>
            </w:r>
            <w:proofErr w:type="spellEnd"/>
            <w:r w:rsidRPr="00DF3E93">
              <w:rPr>
                <w:bCs/>
                <w:szCs w:val="20"/>
              </w:rPr>
              <w:t xml:space="preserve"> Energy</w:t>
            </w:r>
            <w:r w:rsidRPr="00DF3E93">
              <w:rPr>
                <w:szCs w:val="20"/>
              </w:rPr>
              <w:t>»</w:t>
            </w:r>
          </w:p>
        </w:tc>
      </w:tr>
      <w:tr w:rsidR="00DF3E93" w:rsidRPr="00DF3E93" w:rsidTr="002434D8">
        <w:trPr>
          <w:jc w:val="center"/>
        </w:trPr>
        <w:tc>
          <w:tcPr>
            <w:tcW w:w="4968" w:type="dxa"/>
          </w:tcPr>
          <w:p w:rsidR="00DF3E93" w:rsidRPr="00DF3E93" w:rsidRDefault="00DF3E93" w:rsidP="00DF3E93">
            <w:pPr>
              <w:spacing w:line="360" w:lineRule="auto"/>
              <w:jc w:val="both"/>
              <w:rPr>
                <w:szCs w:val="20"/>
              </w:rPr>
            </w:pPr>
            <w:r w:rsidRPr="00DF3E93">
              <w:rPr>
                <w:szCs w:val="20"/>
              </w:rPr>
              <w:t>___________________ ---.---. --------</w:t>
            </w:r>
          </w:p>
        </w:tc>
        <w:tc>
          <w:tcPr>
            <w:tcW w:w="4376" w:type="dxa"/>
          </w:tcPr>
          <w:p w:rsidR="00DF3E93" w:rsidRPr="00DF3E93" w:rsidRDefault="00DF3E93" w:rsidP="00DF3E93">
            <w:pPr>
              <w:spacing w:line="360" w:lineRule="auto"/>
              <w:jc w:val="both"/>
              <w:rPr>
                <w:szCs w:val="20"/>
              </w:rPr>
            </w:pPr>
            <w:r w:rsidRPr="00DF3E93">
              <w:rPr>
                <w:szCs w:val="20"/>
              </w:rPr>
              <w:t>_________________ А.Н. Календарев</w:t>
            </w:r>
          </w:p>
        </w:tc>
      </w:tr>
      <w:tr w:rsidR="00DF3E93" w:rsidRPr="00DF3E93" w:rsidTr="002434D8">
        <w:trPr>
          <w:jc w:val="center"/>
        </w:trPr>
        <w:tc>
          <w:tcPr>
            <w:tcW w:w="4968" w:type="dxa"/>
          </w:tcPr>
          <w:p w:rsidR="00DF3E93" w:rsidRPr="00DF3E93" w:rsidRDefault="00DF3E93" w:rsidP="00DF3E93">
            <w:pPr>
              <w:spacing w:line="360" w:lineRule="auto"/>
              <w:jc w:val="both"/>
              <w:rPr>
                <w:szCs w:val="20"/>
              </w:rPr>
            </w:pPr>
            <w:r w:rsidRPr="00DF3E93">
              <w:rPr>
                <w:szCs w:val="20"/>
              </w:rPr>
              <w:t>«____» _______________ 20___ г.</w:t>
            </w:r>
          </w:p>
        </w:tc>
        <w:tc>
          <w:tcPr>
            <w:tcW w:w="4376" w:type="dxa"/>
          </w:tcPr>
          <w:p w:rsidR="00DF3E93" w:rsidRPr="00DF3E93" w:rsidRDefault="00DF3E93" w:rsidP="00DF3E93">
            <w:pPr>
              <w:spacing w:line="360" w:lineRule="auto"/>
              <w:jc w:val="both"/>
              <w:rPr>
                <w:szCs w:val="20"/>
              </w:rPr>
            </w:pPr>
            <w:r w:rsidRPr="00DF3E93">
              <w:rPr>
                <w:szCs w:val="20"/>
              </w:rPr>
              <w:t>«____» _______________ 20___ г.</w:t>
            </w:r>
          </w:p>
        </w:tc>
      </w:tr>
    </w:tbl>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left="34"/>
        <w:jc w:val="center"/>
        <w:rPr>
          <w:b/>
          <w:sz w:val="32"/>
          <w:szCs w:val="32"/>
        </w:rPr>
      </w:pPr>
      <w:r w:rsidRPr="00DF3E93">
        <w:rPr>
          <w:b/>
          <w:sz w:val="32"/>
          <w:szCs w:val="32"/>
        </w:rPr>
        <w:t>ТОО «</w:t>
      </w:r>
      <w:proofErr w:type="spellStart"/>
      <w:r w:rsidRPr="00DF3E93">
        <w:rPr>
          <w:b/>
          <w:sz w:val="32"/>
          <w:szCs w:val="32"/>
        </w:rPr>
        <w:t>Ka</w:t>
      </w:r>
      <w:r w:rsidRPr="00DF3E93">
        <w:rPr>
          <w:b/>
          <w:sz w:val="32"/>
          <w:szCs w:val="32"/>
          <w:lang w:val="en-US"/>
        </w:rPr>
        <w:t>zakhmys</w:t>
      </w:r>
      <w:proofErr w:type="spellEnd"/>
      <w:r w:rsidRPr="00DF3E93">
        <w:rPr>
          <w:b/>
          <w:sz w:val="32"/>
          <w:szCs w:val="32"/>
        </w:rPr>
        <w:t xml:space="preserve"> </w:t>
      </w:r>
      <w:r w:rsidRPr="00DF3E93">
        <w:rPr>
          <w:b/>
          <w:sz w:val="32"/>
          <w:szCs w:val="32"/>
          <w:lang w:val="en-US"/>
        </w:rPr>
        <w:t>Energy</w:t>
      </w:r>
      <w:r w:rsidRPr="00DF3E93">
        <w:rPr>
          <w:b/>
          <w:sz w:val="32"/>
          <w:szCs w:val="32"/>
        </w:rPr>
        <w:t>», Жезказганская ТЭЦ</w:t>
      </w:r>
    </w:p>
    <w:p w:rsidR="00DF3E93" w:rsidRPr="00DF3E93" w:rsidRDefault="00DF3E93" w:rsidP="00DF3E93">
      <w:pPr>
        <w:spacing w:line="360" w:lineRule="auto"/>
        <w:ind w:left="34"/>
        <w:jc w:val="center"/>
        <w:rPr>
          <w:b/>
          <w:sz w:val="32"/>
          <w:szCs w:val="32"/>
        </w:rPr>
      </w:pPr>
      <w:r w:rsidRPr="00DF3E93">
        <w:rPr>
          <w:b/>
          <w:sz w:val="32"/>
          <w:szCs w:val="32"/>
        </w:rPr>
        <w:t>Котлоагрегат ст.№ 10,11 типа БКЗ-220-40</w:t>
      </w:r>
    </w:p>
    <w:p w:rsidR="00DF3E93" w:rsidRPr="00DF3E93" w:rsidRDefault="00DF3E93" w:rsidP="00DF3E93">
      <w:pPr>
        <w:spacing w:line="360" w:lineRule="auto"/>
        <w:jc w:val="center"/>
        <w:rPr>
          <w:sz w:val="32"/>
          <w:szCs w:val="32"/>
        </w:rPr>
      </w:pPr>
    </w:p>
    <w:p w:rsidR="00DF3E93" w:rsidRPr="00DF3E93" w:rsidRDefault="00DF3E93" w:rsidP="00DF3E93">
      <w:pPr>
        <w:spacing w:line="360" w:lineRule="auto"/>
        <w:jc w:val="center"/>
        <w:rPr>
          <w:sz w:val="32"/>
          <w:szCs w:val="32"/>
        </w:rPr>
      </w:pPr>
    </w:p>
    <w:p w:rsidR="00DF3E93" w:rsidRPr="00DF3E93" w:rsidRDefault="00DF3E93" w:rsidP="00DF3E93">
      <w:pPr>
        <w:spacing w:line="360" w:lineRule="auto"/>
        <w:ind w:firstLine="680"/>
        <w:jc w:val="center"/>
        <w:rPr>
          <w:b/>
          <w:sz w:val="32"/>
          <w:szCs w:val="32"/>
        </w:rPr>
      </w:pPr>
      <w:r w:rsidRPr="00DF3E93">
        <w:rPr>
          <w:b/>
          <w:sz w:val="32"/>
          <w:szCs w:val="32"/>
        </w:rPr>
        <w:t xml:space="preserve">ТЕХНИЧЕСКОЕ ЗАДАНИЕ </w:t>
      </w:r>
    </w:p>
    <w:p w:rsidR="00DF3E93" w:rsidRPr="00DF3E93" w:rsidRDefault="00DF3E93" w:rsidP="00DF3E93">
      <w:pPr>
        <w:spacing w:line="360" w:lineRule="auto"/>
        <w:ind w:firstLine="680"/>
        <w:jc w:val="center"/>
        <w:rPr>
          <w:b/>
          <w:sz w:val="32"/>
          <w:szCs w:val="32"/>
        </w:rPr>
      </w:pPr>
      <w:r w:rsidRPr="00DF3E93">
        <w:rPr>
          <w:b/>
          <w:sz w:val="32"/>
          <w:szCs w:val="32"/>
        </w:rPr>
        <w:t>на автоматизированную систему управления</w:t>
      </w:r>
    </w:p>
    <w:p w:rsidR="00DF3E93" w:rsidRPr="00DF3E93" w:rsidRDefault="00DF3E93" w:rsidP="00DF3E93">
      <w:pPr>
        <w:spacing w:line="360" w:lineRule="auto"/>
        <w:ind w:firstLine="680"/>
        <w:jc w:val="center"/>
        <w:rPr>
          <w:b/>
          <w:sz w:val="32"/>
          <w:szCs w:val="32"/>
        </w:rPr>
      </w:pPr>
      <w:r w:rsidRPr="00DF3E93">
        <w:rPr>
          <w:b/>
          <w:sz w:val="32"/>
          <w:szCs w:val="32"/>
        </w:rPr>
        <w:t>технологическими процессами котлоагрегата ст. № 10,11</w:t>
      </w: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center"/>
        <w:rPr>
          <w:szCs w:val="20"/>
        </w:rPr>
      </w:pPr>
      <w:r w:rsidRPr="00DF3E93">
        <w:rPr>
          <w:szCs w:val="20"/>
        </w:rPr>
        <w:t>на 67 листах</w:t>
      </w: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r w:rsidRPr="00DF3E93">
        <w:rPr>
          <w:szCs w:val="20"/>
        </w:rPr>
        <w:t>Действует с _____________</w:t>
      </w: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p>
    <w:tbl>
      <w:tblPr>
        <w:tblW w:w="0" w:type="auto"/>
        <w:jc w:val="center"/>
        <w:tblBorders>
          <w:top w:val="nil"/>
          <w:left w:val="nil"/>
          <w:bottom w:val="nil"/>
          <w:right w:val="nil"/>
          <w:insideH w:val="nil"/>
          <w:insideV w:val="nil"/>
        </w:tblBorders>
        <w:tblLook w:val="00A0" w:firstRow="1" w:lastRow="0" w:firstColumn="1" w:lastColumn="0" w:noHBand="0" w:noVBand="0"/>
      </w:tblPr>
      <w:tblGrid>
        <w:gridCol w:w="4674"/>
        <w:gridCol w:w="4670"/>
      </w:tblGrid>
      <w:tr w:rsidR="00DF3E93" w:rsidRPr="00DF3E93" w:rsidTr="002434D8">
        <w:trPr>
          <w:jc w:val="center"/>
        </w:trPr>
        <w:tc>
          <w:tcPr>
            <w:tcW w:w="4674" w:type="dxa"/>
          </w:tcPr>
          <w:p w:rsidR="00DF3E93" w:rsidRPr="00DF3E93" w:rsidRDefault="00DF3E93" w:rsidP="00DF3E93">
            <w:pPr>
              <w:rPr>
                <w:szCs w:val="20"/>
                <w:highlight w:val="yellow"/>
              </w:rPr>
            </w:pPr>
          </w:p>
        </w:tc>
        <w:tc>
          <w:tcPr>
            <w:tcW w:w="4670" w:type="dxa"/>
          </w:tcPr>
          <w:p w:rsidR="00DF3E93" w:rsidRPr="00DF3E93" w:rsidRDefault="00DF3E93" w:rsidP="00DF3E93">
            <w:pPr>
              <w:spacing w:line="360" w:lineRule="auto"/>
              <w:jc w:val="both"/>
              <w:rPr>
                <w:szCs w:val="20"/>
                <w:highlight w:val="yellow"/>
              </w:rPr>
            </w:pPr>
          </w:p>
        </w:tc>
      </w:tr>
    </w:tbl>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center"/>
        <w:rPr>
          <w:szCs w:val="20"/>
        </w:rPr>
      </w:pPr>
      <w:r w:rsidRPr="00DF3E93">
        <w:rPr>
          <w:szCs w:val="20"/>
        </w:rPr>
        <w:t>201</w:t>
      </w:r>
      <w:r>
        <w:rPr>
          <w:szCs w:val="20"/>
        </w:rPr>
        <w:t>6</w:t>
      </w:r>
      <w:r w:rsidRPr="00DF3E93">
        <w:rPr>
          <w:szCs w:val="20"/>
        </w:rPr>
        <w:t xml:space="preserve"> г.</w:t>
      </w:r>
    </w:p>
    <w:p w:rsidR="00DF3E93" w:rsidRPr="00DF3E93" w:rsidRDefault="00DF3E93" w:rsidP="00DF3E93">
      <w:pPr>
        <w:spacing w:line="360" w:lineRule="auto"/>
        <w:ind w:firstLine="680"/>
        <w:jc w:val="both"/>
        <w:rPr>
          <w:b/>
          <w:szCs w:val="20"/>
        </w:rPr>
      </w:pPr>
    </w:p>
    <w:p w:rsidR="00DF3E93" w:rsidRPr="00DF3E93" w:rsidRDefault="00DF3E93" w:rsidP="00DF3E93">
      <w:pPr>
        <w:spacing w:line="360" w:lineRule="auto"/>
        <w:ind w:firstLine="680"/>
        <w:jc w:val="both"/>
        <w:rPr>
          <w:b/>
          <w:szCs w:val="20"/>
        </w:rPr>
      </w:pPr>
      <w:r w:rsidRPr="00DF3E93">
        <w:rPr>
          <w:b/>
          <w:szCs w:val="20"/>
        </w:rPr>
        <w:t>Содержание</w:t>
      </w:r>
    </w:p>
    <w:p w:rsidR="00DF3E93" w:rsidRPr="00DF3E93" w:rsidRDefault="00DF3E93" w:rsidP="00DF3E93">
      <w:pPr>
        <w:tabs>
          <w:tab w:val="right" w:leader="dot" w:pos="9911"/>
        </w:tabs>
        <w:spacing w:line="360" w:lineRule="auto"/>
        <w:ind w:firstLine="680"/>
        <w:jc w:val="both"/>
        <w:rPr>
          <w:rFonts w:asciiTheme="minorHAnsi" w:eastAsiaTheme="minorEastAsia" w:hAnsiTheme="minorHAnsi" w:cstheme="minorBidi"/>
          <w:noProof/>
          <w:sz w:val="22"/>
          <w:szCs w:val="22"/>
        </w:rPr>
      </w:pPr>
      <w:r w:rsidRPr="00DF3E93">
        <w:rPr>
          <w:color w:val="000000"/>
          <w:szCs w:val="20"/>
        </w:rPr>
        <w:fldChar w:fldCharType="begin"/>
      </w:r>
      <w:r w:rsidRPr="00DF3E93">
        <w:rPr>
          <w:color w:val="000000"/>
          <w:szCs w:val="20"/>
        </w:rPr>
        <w:instrText xml:space="preserve"> TOC \o "1-3" \h \z \u </w:instrText>
      </w:r>
      <w:r w:rsidRPr="00DF3E93">
        <w:rPr>
          <w:color w:val="000000"/>
          <w:szCs w:val="20"/>
        </w:rPr>
        <w:fldChar w:fldCharType="separate"/>
      </w:r>
      <w:hyperlink w:anchor="_Toc427651993" w:history="1">
        <w:r w:rsidRPr="00DF3E93">
          <w:rPr>
            <w:noProof/>
            <w:color w:val="000000" w:themeColor="text1"/>
            <w:szCs w:val="20"/>
          </w:rPr>
          <w:t>СПИСОК ИСПОЛЬЗУЕМЫХ СОКРАЩЕНИЙ</w:t>
        </w:r>
        <w:r w:rsidRPr="00DF3E93">
          <w:rPr>
            <w:noProof/>
            <w:webHidden/>
            <w:color w:val="000000"/>
            <w:szCs w:val="20"/>
          </w:rPr>
          <w:tab/>
        </w:r>
        <w:r w:rsidRPr="00DF3E93">
          <w:rPr>
            <w:noProof/>
            <w:webHidden/>
            <w:color w:val="000000"/>
            <w:szCs w:val="20"/>
          </w:rPr>
          <w:fldChar w:fldCharType="begin"/>
        </w:r>
        <w:r w:rsidRPr="00DF3E93">
          <w:rPr>
            <w:noProof/>
            <w:webHidden/>
            <w:color w:val="000000"/>
            <w:szCs w:val="20"/>
          </w:rPr>
          <w:instrText xml:space="preserve"> PAGEREF _Toc427651993 \h </w:instrText>
        </w:r>
        <w:r w:rsidRPr="00DF3E93">
          <w:rPr>
            <w:noProof/>
            <w:webHidden/>
            <w:color w:val="000000"/>
            <w:szCs w:val="20"/>
          </w:rPr>
        </w:r>
        <w:r w:rsidRPr="00DF3E93">
          <w:rPr>
            <w:noProof/>
            <w:webHidden/>
            <w:color w:val="000000"/>
            <w:szCs w:val="20"/>
          </w:rPr>
          <w:fldChar w:fldCharType="separate"/>
        </w:r>
        <w:r w:rsidRPr="00DF3E93">
          <w:rPr>
            <w:noProof/>
            <w:webHidden/>
            <w:color w:val="000000"/>
            <w:szCs w:val="20"/>
          </w:rPr>
          <w:t>4</w:t>
        </w:r>
        <w:r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1994" w:history="1">
        <w:r w:rsidR="00DF3E93" w:rsidRPr="00DF3E93">
          <w:rPr>
            <w:noProof/>
            <w:color w:val="000000" w:themeColor="text1"/>
            <w:szCs w:val="20"/>
          </w:rPr>
          <w:t>1 ОБЩИЕ СВЕДЕНИЯ</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_Toc427651994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5</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1995" w:history="1">
        <w:r w:rsidR="00DF3E93" w:rsidRPr="00DF3E93">
          <w:rPr>
            <w:noProof/>
            <w:color w:val="000000" w:themeColor="text1"/>
            <w:szCs w:val="20"/>
          </w:rPr>
          <w:t>2 НАЗНАЧЕНИЕ И ЦЕЛИ СОЗДАНИЯ СИСТЕМЫ</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_Toc427651995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5</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1996" w:history="1">
        <w:r w:rsidR="00DF3E93" w:rsidRPr="00DF3E93">
          <w:rPr>
            <w:noProof/>
            <w:color w:val="000000" w:themeColor="text1"/>
            <w:szCs w:val="20"/>
          </w:rPr>
          <w:t>2.1 Назначение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_Toc427651996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5</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1997" w:history="1">
        <w:r w:rsidR="00DF3E93" w:rsidRPr="00DF3E93">
          <w:rPr>
            <w:noProof/>
            <w:color w:val="000000" w:themeColor="text1"/>
            <w:szCs w:val="20"/>
          </w:rPr>
          <w:t>2.2 Цели создания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_Toc427651997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6</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1998" w:history="1">
        <w:r w:rsidR="00DF3E93" w:rsidRPr="00DF3E93">
          <w:rPr>
            <w:noProof/>
            <w:color w:val="000000" w:themeColor="text1"/>
            <w:szCs w:val="20"/>
          </w:rPr>
          <w:t>3 ХАРАКТЕРИСТИКА ОБЪЕКТА АВТОМАТИЗАЦИИ</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_Toc427651998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1999" w:history="1">
        <w:r w:rsidR="00DF3E93" w:rsidRPr="00DF3E93">
          <w:rPr>
            <w:noProof/>
            <w:color w:val="000000" w:themeColor="text1"/>
            <w:szCs w:val="20"/>
          </w:rPr>
          <w:t>4 ТРЕБОВАНИЯ К СИСТЕМЕ</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_Toc427651999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8</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0" w:history="1">
        <w:r w:rsidR="00DF3E93" w:rsidRPr="00DF3E93">
          <w:rPr>
            <w:noProof/>
            <w:color w:val="000000" w:themeColor="text1"/>
            <w:szCs w:val="20"/>
          </w:rPr>
          <w:t>4.1 Требования к системе в целом</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_Toc427652000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1" w:history="1">
        <w:r w:rsidR="00DF3E93" w:rsidRPr="00DF3E93">
          <w:rPr>
            <w:noProof/>
            <w:color w:val="000000" w:themeColor="text1"/>
            <w:szCs w:val="20"/>
          </w:rPr>
          <w:t>4.1.1 Общие технические требования к системе</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_Toc427652001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2" w:history="1">
        <w:r w:rsidR="00DF3E93" w:rsidRPr="00DF3E93">
          <w:rPr>
            <w:noProof/>
            <w:color w:val="000000" w:themeColor="text1"/>
            <w:szCs w:val="20"/>
          </w:rPr>
          <w:t>4.1.2 Требования к структуре и функционированию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_Toc427652002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3" w:history="1">
        <w:r w:rsidR="00DF3E93" w:rsidRPr="00DF3E93">
          <w:rPr>
            <w:noProof/>
            <w:color w:val="000000" w:themeColor="text1"/>
            <w:szCs w:val="20"/>
          </w:rPr>
          <w:t>4.1.3 Требования к надежности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_Toc427652003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11</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4" w:history="1">
        <w:r w:rsidR="00DF3E93" w:rsidRPr="00DF3E93">
          <w:rPr>
            <w:noProof/>
            <w:color w:val="000000" w:themeColor="text1"/>
            <w:szCs w:val="20"/>
          </w:rPr>
          <w:t>4.1.4 Требования к безопасности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_Toc427652004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12</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5" w:history="1">
        <w:r w:rsidR="00DF3E93" w:rsidRPr="00DF3E93">
          <w:rPr>
            <w:noProof/>
            <w:color w:val="000000" w:themeColor="text1"/>
            <w:szCs w:val="20"/>
          </w:rPr>
          <w:t>4.1.5 Требования к численности и квалификации персонала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_Toc427652005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13</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6" w:history="1">
        <w:r w:rsidR="00DF3E93" w:rsidRPr="00DF3E93">
          <w:rPr>
            <w:noProof/>
            <w:color w:val="000000" w:themeColor="text1"/>
            <w:szCs w:val="20"/>
          </w:rPr>
          <w:t>4.1.6 Требования к показателям назначения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_Toc427652006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16</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7" w:history="1">
        <w:r w:rsidR="00DF3E93" w:rsidRPr="00DF3E93">
          <w:rPr>
            <w:noProof/>
            <w:color w:val="000000" w:themeColor="text1"/>
            <w:szCs w:val="20"/>
          </w:rPr>
          <w:t>4.1.7 Требования к эксплуатации, техническому обслуживанию, ремонту и хранению компонентов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_Toc427652007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16</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8" w:history="1">
        <w:r w:rsidR="00DF3E93" w:rsidRPr="00DF3E93">
          <w:rPr>
            <w:noProof/>
            <w:color w:val="000000" w:themeColor="text1"/>
            <w:szCs w:val="20"/>
          </w:rPr>
          <w:t>4.1.8 Требования к эргономике и технической эстетике</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_Toc427652008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17</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09" w:history="1">
        <w:r w:rsidR="00DF3E93" w:rsidRPr="00DF3E93">
          <w:rPr>
            <w:noProof/>
            <w:color w:val="000000" w:themeColor="text1"/>
            <w:szCs w:val="20"/>
          </w:rPr>
          <w:t>4.1.9 Требования к защите информации от несанкционированного доступа</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_Toc427652009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0" w:history="1">
        <w:r w:rsidR="00DF3E93" w:rsidRPr="00DF3E93">
          <w:rPr>
            <w:noProof/>
            <w:color w:val="000000" w:themeColor="text1"/>
            <w:szCs w:val="20"/>
          </w:rPr>
          <w:t>4.1.10 Требования по сохранности информации при авариях</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_Toc427652010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1" w:history="1">
        <w:r w:rsidR="00DF3E93" w:rsidRPr="00DF3E93">
          <w:rPr>
            <w:noProof/>
            <w:color w:val="000000" w:themeColor="text1"/>
            <w:szCs w:val="20"/>
          </w:rPr>
          <w:t>4.1.11 Требования к защите от влияния внешних воздействий</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_Toc427652011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19</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2" w:history="1">
        <w:r w:rsidR="00DF3E93" w:rsidRPr="00DF3E93">
          <w:rPr>
            <w:noProof/>
            <w:color w:val="000000" w:themeColor="text1"/>
            <w:szCs w:val="20"/>
          </w:rPr>
          <w:t>4.1.12 Требования к патентной чистоте</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_Toc427652012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3" w:history="1">
        <w:r w:rsidR="00DF3E93" w:rsidRPr="00DF3E93">
          <w:rPr>
            <w:noProof/>
            <w:color w:val="000000" w:themeColor="text1"/>
            <w:szCs w:val="20"/>
          </w:rPr>
          <w:t>4.1.13 Требования по стандартизации и унификации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_Toc427652013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4" w:history="1">
        <w:r w:rsidR="00DF3E93" w:rsidRPr="00DF3E93">
          <w:rPr>
            <w:noProof/>
            <w:color w:val="000000" w:themeColor="text1"/>
            <w:szCs w:val="20"/>
          </w:rPr>
          <w:t>4.1.14 Дополнительные требования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_Toc427652014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15" w:history="1">
        <w:r w:rsidR="00DF3E93" w:rsidRPr="00DF3E93">
          <w:rPr>
            <w:noProof/>
            <w:color w:val="000000" w:themeColor="text1"/>
            <w:szCs w:val="20"/>
          </w:rPr>
          <w:t>4.2 Требования к функциям (задачам), выполняемым системой</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_Toc427652015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22</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6" w:history="1">
        <w:r w:rsidR="00DF3E93" w:rsidRPr="00DF3E93">
          <w:rPr>
            <w:noProof/>
            <w:color w:val="000000" w:themeColor="text1"/>
            <w:szCs w:val="20"/>
          </w:rPr>
          <w:t>4.2.1 Общие требования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_Toc427652016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22</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7" w:history="1">
        <w:r w:rsidR="00DF3E93" w:rsidRPr="00DF3E93">
          <w:rPr>
            <w:noProof/>
            <w:color w:val="000000" w:themeColor="text1"/>
            <w:szCs w:val="20"/>
          </w:rPr>
          <w:t>4.2.2 Требования к функции сбора, первичной и специальной обработки информации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_Toc427652017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22</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8" w:history="1">
        <w:r w:rsidR="00DF3E93" w:rsidRPr="00DF3E93">
          <w:rPr>
            <w:noProof/>
            <w:color w:val="000000" w:themeColor="text1"/>
            <w:szCs w:val="20"/>
          </w:rPr>
          <w:t>4.2.3 Требования к функции отображения информации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_Toc427652018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24</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19" w:history="1">
        <w:r w:rsidR="00DF3E93" w:rsidRPr="00DF3E93">
          <w:rPr>
            <w:noProof/>
            <w:color w:val="000000" w:themeColor="text1"/>
            <w:szCs w:val="20"/>
          </w:rPr>
          <w:t>4.2.4 Требования к функции технологической сигнализации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_Toc427652019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27</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0" w:history="1">
        <w:r w:rsidR="00DF3E93" w:rsidRPr="00DF3E93">
          <w:rPr>
            <w:noProof/>
            <w:color w:val="000000" w:themeColor="text1"/>
            <w:szCs w:val="20"/>
          </w:rPr>
          <w:t>4.2.5 Требования к функции регистрации событий</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_Toc427652020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29</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1" w:history="1">
        <w:r w:rsidR="00DF3E93" w:rsidRPr="00DF3E93">
          <w:rPr>
            <w:noProof/>
            <w:color w:val="000000" w:themeColor="text1"/>
            <w:szCs w:val="20"/>
          </w:rPr>
          <w:t>4.2.6 Требования к функции регистрации аварийных ситуаций</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_Toc427652021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29</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2" w:history="1">
        <w:r w:rsidR="00DF3E93" w:rsidRPr="00DF3E93">
          <w:rPr>
            <w:noProof/>
            <w:color w:val="000000" w:themeColor="text1"/>
            <w:szCs w:val="20"/>
          </w:rPr>
          <w:t>4.2.7 Требования к функции автоматического контроля исполнения команд</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_Toc427652022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3" w:history="1">
        <w:r w:rsidR="00DF3E93" w:rsidRPr="00DF3E93">
          <w:rPr>
            <w:noProof/>
            <w:color w:val="000000" w:themeColor="text1"/>
            <w:szCs w:val="20"/>
          </w:rPr>
          <w:t>4.2.8 Требования к функции контроля действия защит</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_Toc427652023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4" w:history="1">
        <w:r w:rsidR="00DF3E93" w:rsidRPr="00DF3E93">
          <w:rPr>
            <w:noProof/>
            <w:color w:val="000000" w:themeColor="text1"/>
            <w:szCs w:val="20"/>
          </w:rPr>
          <w:t>4.2.9 Требования к функции расчета оперативных технико-экономических показателей</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_Toc427652024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5" w:history="1">
        <w:r w:rsidR="00DF3E93" w:rsidRPr="00DF3E93">
          <w:rPr>
            <w:noProof/>
            <w:color w:val="000000" w:themeColor="text1"/>
            <w:szCs w:val="20"/>
          </w:rPr>
          <w:t>4.2.10 Требования к функции архивирования информации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_Toc427652025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31</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6" w:history="1">
        <w:r w:rsidR="00DF3E93" w:rsidRPr="00DF3E93">
          <w:rPr>
            <w:noProof/>
            <w:color w:val="000000" w:themeColor="text1"/>
            <w:szCs w:val="20"/>
          </w:rPr>
          <w:t>4.2.11 Требования к функции протоколирования информации</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_Toc427652026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31</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7" w:history="1">
        <w:r w:rsidR="00DF3E93" w:rsidRPr="00DF3E93">
          <w:rPr>
            <w:noProof/>
            <w:color w:val="000000" w:themeColor="text1"/>
            <w:szCs w:val="20"/>
          </w:rPr>
          <w:t>4.2.12 Требования к функции дистанционного управления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_Toc427652027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32</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8" w:history="1">
        <w:r w:rsidR="00DF3E93" w:rsidRPr="00DF3E93">
          <w:rPr>
            <w:noProof/>
            <w:color w:val="000000" w:themeColor="text1"/>
            <w:szCs w:val="20"/>
          </w:rPr>
          <w:t>4.2.13 Требования к функции автоматического регулирования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_Toc427652028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32</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29" w:history="1">
        <w:r w:rsidR="00DF3E93" w:rsidRPr="00DF3E93">
          <w:rPr>
            <w:noProof/>
            <w:color w:val="000000" w:themeColor="text1"/>
            <w:szCs w:val="20"/>
          </w:rPr>
          <w:t>4.2.14 Требования к функции технологических блокировок и АВР</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_Toc427652029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33</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0" w:history="1">
        <w:r w:rsidR="00DF3E93" w:rsidRPr="00DF3E93">
          <w:rPr>
            <w:noProof/>
            <w:color w:val="000000" w:themeColor="text1"/>
            <w:szCs w:val="20"/>
          </w:rPr>
          <w:t>4.2.15 Требования к задаче функционально-группового управления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_Toc427652030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34</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1" w:history="1">
        <w:r w:rsidR="00DF3E93" w:rsidRPr="00DF3E93">
          <w:rPr>
            <w:noProof/>
            <w:color w:val="000000" w:themeColor="text1"/>
            <w:szCs w:val="20"/>
          </w:rPr>
          <w:t>4.2.16 Требования к функции технологических защит</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_Toc427652031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34</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2" w:history="1">
        <w:r w:rsidR="00DF3E93" w:rsidRPr="00DF3E93">
          <w:rPr>
            <w:noProof/>
            <w:color w:val="000000" w:themeColor="text1"/>
            <w:szCs w:val="20"/>
          </w:rPr>
          <w:t>4.2.17 Требования к функциям, обеспечивающим работоспособность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_Toc427652032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36</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3" w:history="1">
        <w:r w:rsidR="00DF3E93" w:rsidRPr="00DF3E93">
          <w:rPr>
            <w:noProof/>
            <w:color w:val="000000" w:themeColor="text1"/>
            <w:szCs w:val="20"/>
          </w:rPr>
          <w:t>4.3 Требования к видам обеспечения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_Toc427652033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37</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4" w:history="1">
        <w:r w:rsidR="00DF3E93" w:rsidRPr="00DF3E93">
          <w:rPr>
            <w:noProof/>
            <w:color w:val="000000" w:themeColor="text1"/>
            <w:szCs w:val="20"/>
          </w:rPr>
          <w:t>4.3.1 Требования к математическому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_Toc427652034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37</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5" w:history="1">
        <w:r w:rsidR="00DF3E93" w:rsidRPr="00DF3E93">
          <w:rPr>
            <w:noProof/>
            <w:color w:val="000000" w:themeColor="text1"/>
            <w:szCs w:val="20"/>
          </w:rPr>
          <w:t>4.3.2 Требования к информационному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_Toc427652035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6" w:history="1">
        <w:r w:rsidR="00DF3E93" w:rsidRPr="00DF3E93">
          <w:rPr>
            <w:noProof/>
            <w:color w:val="000000" w:themeColor="text1"/>
            <w:szCs w:val="20"/>
          </w:rPr>
          <w:t>4.3.3 Требования к лингвистическому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_Toc427652036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39</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7" w:history="1">
        <w:r w:rsidR="00DF3E93" w:rsidRPr="00DF3E93">
          <w:rPr>
            <w:noProof/>
            <w:color w:val="000000" w:themeColor="text1"/>
            <w:szCs w:val="20"/>
          </w:rPr>
          <w:t>4.3.4 Требования к программному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_Toc427652037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8" w:history="1">
        <w:r w:rsidR="00DF3E93" w:rsidRPr="00DF3E93">
          <w:rPr>
            <w:noProof/>
            <w:color w:val="000000" w:themeColor="text1"/>
            <w:szCs w:val="20"/>
          </w:rPr>
          <w:t>4.3.5 Требования к техническому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_Toc427652038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42</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39" w:history="1">
        <w:r w:rsidR="00DF3E93" w:rsidRPr="00DF3E93">
          <w:rPr>
            <w:noProof/>
            <w:color w:val="000000" w:themeColor="text1"/>
            <w:szCs w:val="20"/>
          </w:rPr>
          <w:t>4.3.6 Требования к метрологическому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_Toc427652039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44</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0" w:history="1">
        <w:r w:rsidR="00DF3E93" w:rsidRPr="00DF3E93">
          <w:rPr>
            <w:noProof/>
            <w:color w:val="000000" w:themeColor="text1"/>
            <w:szCs w:val="20"/>
          </w:rPr>
          <w:t>4.3.7 Требования к организационному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_Toc427652040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45</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1" w:history="1">
        <w:r w:rsidR="00DF3E93" w:rsidRPr="00DF3E93">
          <w:rPr>
            <w:noProof/>
            <w:color w:val="000000" w:themeColor="text1"/>
            <w:szCs w:val="20"/>
          </w:rPr>
          <w:t>4.3.8 Требования к методическому обеспечению</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_Toc427652041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45</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2" w:history="1">
        <w:r w:rsidR="00DF3E93" w:rsidRPr="00DF3E93">
          <w:rPr>
            <w:noProof/>
            <w:color w:val="000000" w:themeColor="text1"/>
            <w:szCs w:val="20"/>
          </w:rPr>
          <w:t>4.3.9 Прочие требования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_Toc427652042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46</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43" w:history="1">
        <w:r w:rsidR="00DF3E93" w:rsidRPr="00DF3E93">
          <w:rPr>
            <w:noProof/>
            <w:color w:val="000000" w:themeColor="text1"/>
            <w:szCs w:val="20"/>
          </w:rPr>
          <w:t>5 СОСТАВ И СОДЕРЖАНИЕ РАБОТ ПО СОЗДАНИЮ СИСТЕМЫ</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_Toc427652043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47</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44" w:history="1">
        <w:r w:rsidR="00DF3E93" w:rsidRPr="00DF3E93">
          <w:rPr>
            <w:noProof/>
            <w:color w:val="000000" w:themeColor="text1"/>
            <w:szCs w:val="20"/>
          </w:rPr>
          <w:t>6 ПОРЯДОК КОНТРОЛЯ И ПРИЕМКИ СИСТЕМЫ</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_Toc427652044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48</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5" w:history="1">
        <w:r w:rsidR="00DF3E93" w:rsidRPr="00DF3E93">
          <w:rPr>
            <w:noProof/>
            <w:color w:val="000000" w:themeColor="text1"/>
            <w:szCs w:val="20"/>
          </w:rPr>
          <w:t>6.1 Общие требования к приемке системы</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_Toc427652045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6" w:history="1">
        <w:r w:rsidR="00DF3E93" w:rsidRPr="00DF3E93">
          <w:rPr>
            <w:noProof/>
            <w:color w:val="000000" w:themeColor="text1"/>
            <w:szCs w:val="20"/>
          </w:rPr>
          <w:t>6.2 Испытания отдельных подсистем</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_Toc427652046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48</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7" w:history="1">
        <w:r w:rsidR="00DF3E93" w:rsidRPr="00DF3E93">
          <w:rPr>
            <w:noProof/>
            <w:color w:val="000000" w:themeColor="text1"/>
            <w:szCs w:val="20"/>
          </w:rPr>
          <w:t>6.3 Предварительные испытания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_Toc427652047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49</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8" w:history="1">
        <w:r w:rsidR="00DF3E93" w:rsidRPr="00DF3E93">
          <w:rPr>
            <w:noProof/>
            <w:color w:val="000000" w:themeColor="text1"/>
            <w:szCs w:val="20"/>
          </w:rPr>
          <w:t>6.4 Опытная эксплуатация</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_Toc427652048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49</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left="284" w:firstLine="680"/>
        <w:jc w:val="both"/>
        <w:rPr>
          <w:rFonts w:asciiTheme="minorHAnsi" w:eastAsiaTheme="minorEastAsia" w:hAnsiTheme="minorHAnsi" w:cstheme="minorBidi"/>
          <w:noProof/>
          <w:sz w:val="22"/>
          <w:szCs w:val="22"/>
        </w:rPr>
      </w:pPr>
      <w:hyperlink w:anchor="_Toc427652049" w:history="1">
        <w:r w:rsidR="00DF3E93" w:rsidRPr="00DF3E93">
          <w:rPr>
            <w:noProof/>
            <w:color w:val="000000" w:themeColor="text1"/>
            <w:szCs w:val="20"/>
          </w:rPr>
          <w:t>6.5 Приемочные испытания АСУТП</w:t>
        </w:r>
        <w:r w:rsidR="00DF3E93" w:rsidRPr="00DF3E93">
          <w:rPr>
            <w:noProof/>
            <w:webHidden/>
            <w:szCs w:val="20"/>
          </w:rPr>
          <w:tab/>
        </w:r>
        <w:r w:rsidR="00DF3E93" w:rsidRPr="00DF3E93">
          <w:rPr>
            <w:noProof/>
            <w:webHidden/>
            <w:szCs w:val="20"/>
          </w:rPr>
          <w:fldChar w:fldCharType="begin"/>
        </w:r>
        <w:r w:rsidR="00DF3E93" w:rsidRPr="00DF3E93">
          <w:rPr>
            <w:noProof/>
            <w:webHidden/>
            <w:szCs w:val="20"/>
          </w:rPr>
          <w:instrText xml:space="preserve"> PAGEREF _Toc427652049 \h </w:instrText>
        </w:r>
        <w:r w:rsidR="00DF3E93" w:rsidRPr="00DF3E93">
          <w:rPr>
            <w:noProof/>
            <w:webHidden/>
            <w:szCs w:val="20"/>
          </w:rPr>
        </w:r>
        <w:r w:rsidR="00DF3E93" w:rsidRPr="00DF3E93">
          <w:rPr>
            <w:noProof/>
            <w:webHidden/>
            <w:szCs w:val="20"/>
          </w:rPr>
          <w:fldChar w:fldCharType="separate"/>
        </w:r>
        <w:r w:rsidR="00DF3E93" w:rsidRPr="00DF3E93">
          <w:rPr>
            <w:noProof/>
            <w:webHidden/>
            <w:szCs w:val="20"/>
          </w:rPr>
          <w:t>50</w:t>
        </w:r>
        <w:r w:rsidR="00DF3E93" w:rsidRPr="00DF3E93">
          <w:rPr>
            <w:noProof/>
            <w:webHidden/>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0" w:history="1">
        <w:r w:rsidR="00DF3E93" w:rsidRPr="00DF3E93">
          <w:rPr>
            <w:noProof/>
            <w:color w:val="000000" w:themeColor="text1"/>
            <w:szCs w:val="20"/>
          </w:rPr>
          <w:t>7 ТРЕБОВАНИЯ К СОСТАВУ И СОДЕРЖАНИЮ РАБОТ ПО ПОДГОТОВКЕ ОБЪЕКТА АВТОМАТИЗАЦИИ К ВВОДУ СИСТЕМЫ В ДЕЙСТВИЕ</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_Toc427652050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50</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1" w:history="1">
        <w:r w:rsidR="00DF3E93" w:rsidRPr="00DF3E93">
          <w:rPr>
            <w:noProof/>
            <w:color w:val="000000" w:themeColor="text1"/>
            <w:szCs w:val="20"/>
          </w:rPr>
          <w:t>8 ТРЕБОВАНИЯ К ДОКУМЕНТИРОВАНИЮ</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_Toc427652051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52</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2" w:history="1">
        <w:r w:rsidR="00DF3E93" w:rsidRPr="00DF3E93">
          <w:rPr>
            <w:noProof/>
            <w:color w:val="000000" w:themeColor="text1"/>
            <w:szCs w:val="20"/>
          </w:rPr>
          <w:t>9 ИСТОЧНИКИ РАЗРАБОТКИ</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_Toc427652052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57</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3" w:history="1">
        <w:r w:rsidR="00DF3E93" w:rsidRPr="00DF3E93">
          <w:rPr>
            <w:noProof/>
            <w:color w:val="000000" w:themeColor="text1"/>
            <w:szCs w:val="20"/>
          </w:rPr>
          <w:t>ЛИСТ СОГЛАСОВАНИЙ</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_Toc427652053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60</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4" w:history="1">
        <w:r w:rsidR="00DF3E93" w:rsidRPr="00DF3E93">
          <w:rPr>
            <w:noProof/>
            <w:color w:val="000000" w:themeColor="text1"/>
            <w:szCs w:val="20"/>
          </w:rPr>
          <w:t>Приложение А – Структурная схема комплекса технических средств (предварительная)</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_Toc427652054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61</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5" w:history="1">
        <w:r w:rsidR="00DF3E93" w:rsidRPr="00DF3E93">
          <w:rPr>
            <w:noProof/>
            <w:color w:val="000000" w:themeColor="text1"/>
            <w:szCs w:val="20"/>
          </w:rPr>
          <w:t>Приложение Б – Требования к АПУ</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_Toc427652055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62</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6" w:history="1">
        <w:r w:rsidR="00DF3E93" w:rsidRPr="00DF3E93">
          <w:rPr>
            <w:noProof/>
            <w:color w:val="000000" w:themeColor="text1"/>
            <w:szCs w:val="20"/>
          </w:rPr>
          <w:t>Приложение В – Перечень защит</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_Toc427652056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64</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7" w:history="1">
        <w:r w:rsidR="00DF3E93" w:rsidRPr="00DF3E93">
          <w:rPr>
            <w:noProof/>
            <w:color w:val="000000" w:themeColor="text1"/>
            <w:szCs w:val="20"/>
          </w:rPr>
          <w:t>Приложение Г – Перечень регуляторов</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_Toc427652057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66</w:t>
        </w:r>
        <w:r w:rsidR="00DF3E93" w:rsidRPr="00DF3E93">
          <w:rPr>
            <w:noProof/>
            <w:webHidden/>
            <w:color w:val="000000"/>
            <w:szCs w:val="20"/>
          </w:rPr>
          <w:fldChar w:fldCharType="end"/>
        </w:r>
      </w:hyperlink>
    </w:p>
    <w:p w:rsidR="00DF3E93" w:rsidRPr="00DF3E93" w:rsidRDefault="007B7EA5" w:rsidP="00DF3E93">
      <w:pPr>
        <w:tabs>
          <w:tab w:val="right" w:leader="dot" w:pos="9911"/>
        </w:tabs>
        <w:spacing w:line="360" w:lineRule="auto"/>
        <w:ind w:firstLine="680"/>
        <w:jc w:val="both"/>
        <w:rPr>
          <w:rFonts w:asciiTheme="minorHAnsi" w:eastAsiaTheme="minorEastAsia" w:hAnsiTheme="minorHAnsi" w:cstheme="minorBidi"/>
          <w:noProof/>
          <w:sz w:val="22"/>
          <w:szCs w:val="22"/>
        </w:rPr>
      </w:pPr>
      <w:hyperlink w:anchor="_Toc427652058" w:history="1">
        <w:r w:rsidR="00DF3E93" w:rsidRPr="00DF3E93">
          <w:rPr>
            <w:noProof/>
            <w:color w:val="000000" w:themeColor="text1"/>
            <w:szCs w:val="20"/>
          </w:rPr>
          <w:t>Приложение Д – Перечень ФГУ</w:t>
        </w:r>
        <w:r w:rsidR="00DF3E93" w:rsidRPr="00DF3E93">
          <w:rPr>
            <w:noProof/>
            <w:webHidden/>
            <w:color w:val="000000"/>
            <w:szCs w:val="20"/>
          </w:rPr>
          <w:tab/>
        </w:r>
        <w:r w:rsidR="00DF3E93" w:rsidRPr="00DF3E93">
          <w:rPr>
            <w:noProof/>
            <w:webHidden/>
            <w:color w:val="000000"/>
            <w:szCs w:val="20"/>
          </w:rPr>
          <w:fldChar w:fldCharType="begin"/>
        </w:r>
        <w:r w:rsidR="00DF3E93" w:rsidRPr="00DF3E93">
          <w:rPr>
            <w:noProof/>
            <w:webHidden/>
            <w:color w:val="000000"/>
            <w:szCs w:val="20"/>
          </w:rPr>
          <w:instrText xml:space="preserve"> PAGEREF _Toc427652058 \h </w:instrText>
        </w:r>
        <w:r w:rsidR="00DF3E93" w:rsidRPr="00DF3E93">
          <w:rPr>
            <w:noProof/>
            <w:webHidden/>
            <w:color w:val="000000"/>
            <w:szCs w:val="20"/>
          </w:rPr>
        </w:r>
        <w:r w:rsidR="00DF3E93" w:rsidRPr="00DF3E93">
          <w:rPr>
            <w:noProof/>
            <w:webHidden/>
            <w:color w:val="000000"/>
            <w:szCs w:val="20"/>
          </w:rPr>
          <w:fldChar w:fldCharType="separate"/>
        </w:r>
        <w:r w:rsidR="00DF3E93" w:rsidRPr="00DF3E93">
          <w:rPr>
            <w:noProof/>
            <w:webHidden/>
            <w:color w:val="000000"/>
            <w:szCs w:val="20"/>
          </w:rPr>
          <w:t>67</w:t>
        </w:r>
        <w:r w:rsidR="00DF3E93" w:rsidRPr="00DF3E93">
          <w:rPr>
            <w:noProof/>
            <w:webHidden/>
            <w:color w:val="000000"/>
            <w:szCs w:val="20"/>
          </w:rPr>
          <w:fldChar w:fldCharType="end"/>
        </w:r>
      </w:hyperlink>
    </w:p>
    <w:p w:rsidR="00DF3E93" w:rsidRDefault="00DF3E93" w:rsidP="00DF3E93">
      <w:pPr>
        <w:spacing w:line="360" w:lineRule="auto"/>
        <w:ind w:firstLine="680"/>
        <w:jc w:val="both"/>
        <w:rPr>
          <w:szCs w:val="20"/>
        </w:rPr>
      </w:pPr>
      <w:r w:rsidRPr="00DF3E93">
        <w:rPr>
          <w:szCs w:val="20"/>
        </w:rPr>
        <w:fldChar w:fldCharType="end"/>
      </w:r>
      <w:bookmarkStart w:id="37" w:name="_Toc379538253"/>
      <w:bookmarkStart w:id="38" w:name="_Toc379538887"/>
      <w:bookmarkStart w:id="39" w:name="_Toc379539295"/>
      <w:bookmarkStart w:id="40" w:name="_Toc379540201"/>
      <w:bookmarkStart w:id="41" w:name="_Toc427651993"/>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r w:rsidRPr="00DF3E93">
        <w:rPr>
          <w:szCs w:val="20"/>
        </w:rPr>
        <w:lastRenderedPageBreak/>
        <w:t>СПИСОК ИСПОЛЬЗУЕМЫХ СОКРАЩЕНИЙ</w:t>
      </w:r>
      <w:bookmarkEnd w:id="37"/>
      <w:bookmarkEnd w:id="38"/>
      <w:bookmarkEnd w:id="39"/>
      <w:bookmarkEnd w:id="40"/>
      <w:bookmarkEnd w:id="41"/>
    </w:p>
    <w:p w:rsidR="00DF3E93" w:rsidRPr="00DF3E93" w:rsidRDefault="00DF3E93" w:rsidP="00DF3E93">
      <w:pPr>
        <w:keepNext/>
        <w:keepLines/>
        <w:tabs>
          <w:tab w:val="left" w:pos="1134"/>
          <w:tab w:val="left" w:pos="1418"/>
          <w:tab w:val="left" w:pos="9000"/>
          <w:tab w:val="right" w:leader="dot" w:pos="9540"/>
          <w:tab w:val="right" w:leader="dot" w:pos="9720"/>
        </w:tabs>
        <w:spacing w:line="360" w:lineRule="auto"/>
        <w:ind w:left="900" w:right="291" w:hanging="900"/>
        <w:jc w:val="both"/>
        <w:rPr>
          <w:szCs w:val="20"/>
          <w:highlight w:val="cyan"/>
        </w:rPr>
      </w:pPr>
    </w:p>
    <w:p w:rsidR="00DF3E93" w:rsidRPr="00DF3E93" w:rsidRDefault="00DF3E93" w:rsidP="00DF3E93">
      <w:pPr>
        <w:spacing w:line="360" w:lineRule="auto"/>
        <w:ind w:firstLine="680"/>
        <w:jc w:val="both"/>
        <w:rPr>
          <w:szCs w:val="20"/>
        </w:rPr>
      </w:pPr>
      <w:r w:rsidRPr="00DF3E93">
        <w:rPr>
          <w:b/>
          <w:szCs w:val="20"/>
        </w:rPr>
        <w:t>АВР</w:t>
      </w:r>
      <w:r w:rsidRPr="00DF3E93">
        <w:rPr>
          <w:szCs w:val="20"/>
        </w:rPr>
        <w:t xml:space="preserve"> – Автоматическое включение резерва</w:t>
      </w:r>
    </w:p>
    <w:p w:rsidR="00DF3E93" w:rsidRPr="00DF3E93" w:rsidRDefault="00DF3E93" w:rsidP="00DF3E93">
      <w:pPr>
        <w:spacing w:line="360" w:lineRule="auto"/>
        <w:ind w:firstLine="680"/>
        <w:jc w:val="both"/>
        <w:rPr>
          <w:szCs w:val="20"/>
        </w:rPr>
      </w:pPr>
      <w:r w:rsidRPr="00DF3E93">
        <w:rPr>
          <w:b/>
          <w:szCs w:val="20"/>
        </w:rPr>
        <w:t>АПУ</w:t>
      </w:r>
      <w:r w:rsidRPr="00DF3E93">
        <w:rPr>
          <w:szCs w:val="20"/>
        </w:rPr>
        <w:t xml:space="preserve"> – Аварийная панель (пульт) управления</w:t>
      </w:r>
    </w:p>
    <w:p w:rsidR="00DF3E93" w:rsidRPr="00DF3E93" w:rsidRDefault="00DF3E93" w:rsidP="00DF3E93">
      <w:pPr>
        <w:spacing w:line="360" w:lineRule="auto"/>
        <w:ind w:firstLine="680"/>
        <w:jc w:val="both"/>
        <w:rPr>
          <w:szCs w:val="20"/>
        </w:rPr>
      </w:pPr>
      <w:r w:rsidRPr="00DF3E93">
        <w:rPr>
          <w:b/>
          <w:szCs w:val="20"/>
        </w:rPr>
        <w:t>АРМ</w:t>
      </w:r>
      <w:r w:rsidRPr="00DF3E93">
        <w:rPr>
          <w:szCs w:val="20"/>
        </w:rPr>
        <w:t xml:space="preserve">  – Автоматизированное рабочее место</w:t>
      </w:r>
    </w:p>
    <w:p w:rsidR="00DF3E93" w:rsidRPr="00DF3E93" w:rsidRDefault="00DF3E93" w:rsidP="00DF3E93">
      <w:pPr>
        <w:spacing w:line="360" w:lineRule="auto"/>
        <w:ind w:firstLine="680"/>
        <w:jc w:val="both"/>
        <w:rPr>
          <w:szCs w:val="20"/>
        </w:rPr>
      </w:pPr>
      <w:r w:rsidRPr="00DF3E93">
        <w:rPr>
          <w:b/>
          <w:szCs w:val="20"/>
        </w:rPr>
        <w:t>АСУ</w:t>
      </w:r>
      <w:r w:rsidRPr="00DF3E93">
        <w:rPr>
          <w:szCs w:val="20"/>
        </w:rPr>
        <w:t xml:space="preserve"> – Автоматизированная система управления</w:t>
      </w:r>
    </w:p>
    <w:p w:rsidR="00DF3E93" w:rsidRPr="00DF3E93" w:rsidRDefault="00DF3E93" w:rsidP="00DF3E93">
      <w:pPr>
        <w:spacing w:line="360" w:lineRule="auto"/>
        <w:ind w:firstLine="680"/>
        <w:jc w:val="both"/>
        <w:rPr>
          <w:szCs w:val="20"/>
        </w:rPr>
      </w:pPr>
      <w:r w:rsidRPr="00DF3E93">
        <w:rPr>
          <w:b/>
          <w:szCs w:val="20"/>
        </w:rPr>
        <w:t>АСУТП</w:t>
      </w:r>
      <w:r w:rsidRPr="00DF3E93">
        <w:rPr>
          <w:szCs w:val="20"/>
        </w:rPr>
        <w:t xml:space="preserve"> – Автоматизированная система управления технологическими процессами</w:t>
      </w:r>
    </w:p>
    <w:p w:rsidR="00DF3E93" w:rsidRPr="00DF3E93" w:rsidRDefault="00DF3E93" w:rsidP="00DF3E93">
      <w:pPr>
        <w:spacing w:line="360" w:lineRule="auto"/>
        <w:ind w:firstLine="680"/>
        <w:jc w:val="both"/>
        <w:rPr>
          <w:szCs w:val="20"/>
        </w:rPr>
      </w:pPr>
      <w:proofErr w:type="spellStart"/>
      <w:r w:rsidRPr="00DF3E93">
        <w:rPr>
          <w:b/>
          <w:szCs w:val="20"/>
        </w:rPr>
        <w:t>ГрЩУ</w:t>
      </w:r>
      <w:proofErr w:type="spellEnd"/>
      <w:r w:rsidRPr="00DF3E93">
        <w:rPr>
          <w:szCs w:val="20"/>
        </w:rPr>
        <w:t xml:space="preserve"> – Групповой щит управления</w:t>
      </w:r>
    </w:p>
    <w:p w:rsidR="00DF3E93" w:rsidRPr="00DF3E93" w:rsidRDefault="00DF3E93" w:rsidP="00DF3E93">
      <w:pPr>
        <w:spacing w:line="360" w:lineRule="auto"/>
        <w:ind w:firstLine="680"/>
        <w:jc w:val="both"/>
        <w:rPr>
          <w:szCs w:val="20"/>
        </w:rPr>
      </w:pPr>
      <w:r w:rsidRPr="00DF3E93">
        <w:rPr>
          <w:b/>
          <w:szCs w:val="20"/>
        </w:rPr>
        <w:t>ЗИП</w:t>
      </w:r>
      <w:r w:rsidRPr="00DF3E93">
        <w:rPr>
          <w:szCs w:val="20"/>
        </w:rPr>
        <w:t xml:space="preserve"> – Запасные части и инструменты</w:t>
      </w:r>
    </w:p>
    <w:p w:rsidR="00DF3E93" w:rsidRPr="00DF3E93" w:rsidRDefault="00DF3E93" w:rsidP="00DF3E93">
      <w:pPr>
        <w:spacing w:line="360" w:lineRule="auto"/>
        <w:ind w:firstLine="680"/>
        <w:jc w:val="both"/>
        <w:rPr>
          <w:szCs w:val="20"/>
        </w:rPr>
      </w:pPr>
      <w:r w:rsidRPr="00DF3E93">
        <w:rPr>
          <w:b/>
          <w:szCs w:val="20"/>
        </w:rPr>
        <w:t>ИБП</w:t>
      </w:r>
      <w:r w:rsidRPr="00DF3E93">
        <w:rPr>
          <w:szCs w:val="20"/>
        </w:rPr>
        <w:t xml:space="preserve"> – Источник бесперебойного питания</w:t>
      </w:r>
    </w:p>
    <w:p w:rsidR="00DF3E93" w:rsidRPr="00DF3E93" w:rsidRDefault="00DF3E93" w:rsidP="00DF3E93">
      <w:pPr>
        <w:spacing w:line="360" w:lineRule="auto"/>
        <w:ind w:firstLine="680"/>
        <w:jc w:val="both"/>
        <w:rPr>
          <w:b/>
          <w:szCs w:val="20"/>
        </w:rPr>
      </w:pPr>
      <w:r w:rsidRPr="00DF3E93">
        <w:rPr>
          <w:b/>
          <w:szCs w:val="20"/>
        </w:rPr>
        <w:t>ИК</w:t>
      </w:r>
      <w:r w:rsidRPr="00DF3E93">
        <w:rPr>
          <w:szCs w:val="20"/>
        </w:rPr>
        <w:t xml:space="preserve"> – Измерительный канал</w:t>
      </w:r>
    </w:p>
    <w:p w:rsidR="00DF3E93" w:rsidRPr="00DF3E93" w:rsidRDefault="00DF3E93" w:rsidP="00DF3E93">
      <w:pPr>
        <w:spacing w:line="360" w:lineRule="auto"/>
        <w:ind w:firstLine="680"/>
        <w:jc w:val="both"/>
        <w:rPr>
          <w:b/>
          <w:szCs w:val="20"/>
        </w:rPr>
      </w:pPr>
      <w:r w:rsidRPr="00DF3E93">
        <w:rPr>
          <w:b/>
          <w:szCs w:val="20"/>
        </w:rPr>
        <w:t>ИС</w:t>
      </w:r>
      <w:r w:rsidRPr="00DF3E93">
        <w:rPr>
          <w:szCs w:val="20"/>
        </w:rPr>
        <w:t xml:space="preserve"> – Измерительная система</w:t>
      </w:r>
    </w:p>
    <w:p w:rsidR="00DF3E93" w:rsidRPr="00DF3E93" w:rsidRDefault="00DF3E93" w:rsidP="00DF3E93">
      <w:pPr>
        <w:spacing w:line="360" w:lineRule="auto"/>
        <w:ind w:firstLine="680"/>
        <w:jc w:val="both"/>
        <w:rPr>
          <w:szCs w:val="20"/>
          <w:highlight w:val="cyan"/>
        </w:rPr>
      </w:pPr>
      <w:r w:rsidRPr="00DF3E93">
        <w:rPr>
          <w:b/>
          <w:szCs w:val="20"/>
        </w:rPr>
        <w:t>КИПиА</w:t>
      </w:r>
      <w:r w:rsidRPr="00DF3E93">
        <w:rPr>
          <w:szCs w:val="20"/>
        </w:rPr>
        <w:t xml:space="preserve"> – Контрольно-измерительные приборы и автоматика</w:t>
      </w:r>
    </w:p>
    <w:p w:rsidR="00DF3E93" w:rsidRPr="00DF3E93" w:rsidRDefault="00DF3E93" w:rsidP="00DF3E93">
      <w:pPr>
        <w:spacing w:line="360" w:lineRule="auto"/>
        <w:ind w:firstLine="680"/>
        <w:jc w:val="both"/>
        <w:rPr>
          <w:szCs w:val="20"/>
        </w:rPr>
      </w:pPr>
      <w:r w:rsidRPr="00DF3E93">
        <w:rPr>
          <w:b/>
          <w:szCs w:val="20"/>
        </w:rPr>
        <w:t>КТС</w:t>
      </w:r>
      <w:r w:rsidRPr="00DF3E93">
        <w:rPr>
          <w:szCs w:val="20"/>
        </w:rPr>
        <w:t xml:space="preserve"> – Комплекс технических средств</w:t>
      </w:r>
    </w:p>
    <w:p w:rsidR="00DF3E93" w:rsidRPr="00DF3E93" w:rsidRDefault="00DF3E93" w:rsidP="00DF3E93">
      <w:pPr>
        <w:spacing w:line="360" w:lineRule="auto"/>
        <w:ind w:firstLine="680"/>
        <w:jc w:val="both"/>
        <w:rPr>
          <w:szCs w:val="20"/>
        </w:rPr>
      </w:pPr>
      <w:r w:rsidRPr="00DF3E93">
        <w:rPr>
          <w:b/>
          <w:szCs w:val="20"/>
        </w:rPr>
        <w:t>НКУ</w:t>
      </w:r>
      <w:r w:rsidRPr="00DF3E93">
        <w:rPr>
          <w:szCs w:val="20"/>
        </w:rPr>
        <w:t xml:space="preserve"> – Низковольтные комплектные устройства (например, сборки задвижек)</w:t>
      </w:r>
    </w:p>
    <w:p w:rsidR="00DF3E93" w:rsidRPr="00DF3E93" w:rsidRDefault="00DF3E93" w:rsidP="00DF3E93">
      <w:pPr>
        <w:spacing w:line="360" w:lineRule="auto"/>
        <w:ind w:firstLine="680"/>
        <w:jc w:val="both"/>
        <w:rPr>
          <w:szCs w:val="20"/>
        </w:rPr>
      </w:pPr>
      <w:r w:rsidRPr="00DF3E93">
        <w:rPr>
          <w:b/>
          <w:szCs w:val="20"/>
        </w:rPr>
        <w:t>НТД</w:t>
      </w:r>
      <w:r w:rsidRPr="00DF3E93">
        <w:rPr>
          <w:szCs w:val="20"/>
        </w:rPr>
        <w:t xml:space="preserve"> – Нормативно-техническая документация</w:t>
      </w:r>
    </w:p>
    <w:p w:rsidR="00DF3E93" w:rsidRPr="00DF3E93" w:rsidRDefault="00DF3E93" w:rsidP="00DF3E93">
      <w:pPr>
        <w:spacing w:line="360" w:lineRule="auto"/>
        <w:ind w:firstLine="680"/>
        <w:jc w:val="both"/>
        <w:rPr>
          <w:szCs w:val="20"/>
        </w:rPr>
      </w:pPr>
      <w:r w:rsidRPr="00DF3E93">
        <w:rPr>
          <w:b/>
          <w:szCs w:val="20"/>
        </w:rPr>
        <w:t>ПК</w:t>
      </w:r>
      <w:r w:rsidRPr="00DF3E93">
        <w:rPr>
          <w:szCs w:val="20"/>
        </w:rPr>
        <w:t xml:space="preserve"> – Персональный компьютер</w:t>
      </w:r>
    </w:p>
    <w:p w:rsidR="00DF3E93" w:rsidRPr="00DF3E93" w:rsidRDefault="00DF3E93" w:rsidP="00DF3E93">
      <w:pPr>
        <w:spacing w:line="360" w:lineRule="auto"/>
        <w:ind w:firstLine="680"/>
        <w:jc w:val="both"/>
        <w:rPr>
          <w:szCs w:val="20"/>
        </w:rPr>
      </w:pPr>
      <w:r w:rsidRPr="00DF3E93">
        <w:rPr>
          <w:b/>
          <w:szCs w:val="20"/>
        </w:rPr>
        <w:t>ПО</w:t>
      </w:r>
      <w:r w:rsidRPr="00DF3E93">
        <w:rPr>
          <w:szCs w:val="20"/>
        </w:rPr>
        <w:t xml:space="preserve"> – Программное обеспечение</w:t>
      </w:r>
    </w:p>
    <w:p w:rsidR="00DF3E93" w:rsidRPr="00DF3E93" w:rsidRDefault="00DF3E93" w:rsidP="00DF3E93">
      <w:pPr>
        <w:spacing w:line="360" w:lineRule="auto"/>
        <w:ind w:firstLine="680"/>
        <w:jc w:val="both"/>
        <w:rPr>
          <w:szCs w:val="20"/>
        </w:rPr>
      </w:pPr>
      <w:r w:rsidRPr="00DF3E93">
        <w:rPr>
          <w:b/>
          <w:szCs w:val="20"/>
        </w:rPr>
        <w:t>ПТК</w:t>
      </w:r>
      <w:r w:rsidRPr="00DF3E93">
        <w:rPr>
          <w:szCs w:val="20"/>
        </w:rPr>
        <w:t xml:space="preserve"> – Программно-технический комплекс</w:t>
      </w:r>
    </w:p>
    <w:p w:rsidR="00DF3E93" w:rsidRPr="00DF3E93" w:rsidRDefault="00DF3E93" w:rsidP="00DF3E93">
      <w:pPr>
        <w:spacing w:line="360" w:lineRule="auto"/>
        <w:ind w:firstLine="680"/>
        <w:jc w:val="both"/>
        <w:rPr>
          <w:szCs w:val="20"/>
        </w:rPr>
      </w:pPr>
      <w:r w:rsidRPr="00DF3E93">
        <w:rPr>
          <w:b/>
          <w:szCs w:val="20"/>
        </w:rPr>
        <w:t>РАС</w:t>
      </w:r>
      <w:r w:rsidRPr="00DF3E93">
        <w:rPr>
          <w:szCs w:val="20"/>
        </w:rPr>
        <w:t xml:space="preserve"> – Регистрация аварийных ситуаций</w:t>
      </w:r>
    </w:p>
    <w:p w:rsidR="00DF3E93" w:rsidRPr="00DF3E93" w:rsidRDefault="00DF3E93" w:rsidP="00DF3E93">
      <w:pPr>
        <w:spacing w:line="360" w:lineRule="auto"/>
        <w:ind w:firstLine="680"/>
        <w:jc w:val="both"/>
        <w:rPr>
          <w:szCs w:val="20"/>
        </w:rPr>
      </w:pPr>
      <w:r w:rsidRPr="00DF3E93">
        <w:rPr>
          <w:b/>
          <w:szCs w:val="20"/>
        </w:rPr>
        <w:t>ТЗ</w:t>
      </w:r>
      <w:r w:rsidRPr="00DF3E93">
        <w:rPr>
          <w:szCs w:val="20"/>
        </w:rPr>
        <w:t xml:space="preserve"> – Техническое задание </w:t>
      </w:r>
    </w:p>
    <w:p w:rsidR="00DF3E93" w:rsidRPr="00DF3E93" w:rsidRDefault="00DF3E93" w:rsidP="00DF3E93">
      <w:pPr>
        <w:spacing w:line="360" w:lineRule="auto"/>
        <w:ind w:firstLine="680"/>
        <w:jc w:val="both"/>
        <w:rPr>
          <w:szCs w:val="20"/>
        </w:rPr>
      </w:pPr>
      <w:r w:rsidRPr="00DF3E93">
        <w:rPr>
          <w:b/>
          <w:szCs w:val="20"/>
        </w:rPr>
        <w:t>ТЭЦ</w:t>
      </w:r>
      <w:r w:rsidRPr="00DF3E93">
        <w:rPr>
          <w:szCs w:val="20"/>
        </w:rPr>
        <w:t xml:space="preserve"> – Т</w:t>
      </w:r>
      <w:r w:rsidRPr="00DF3E93">
        <w:rPr>
          <w:bCs/>
          <w:szCs w:val="20"/>
        </w:rPr>
        <w:t>еплоэлектроцентраль</w:t>
      </w:r>
    </w:p>
    <w:p w:rsidR="00DF3E93" w:rsidRPr="00DF3E93" w:rsidRDefault="00DF3E93" w:rsidP="00DF3E93">
      <w:pPr>
        <w:spacing w:line="360" w:lineRule="auto"/>
        <w:ind w:firstLine="680"/>
        <w:jc w:val="both"/>
        <w:rPr>
          <w:szCs w:val="20"/>
        </w:rPr>
      </w:pPr>
      <w:r w:rsidRPr="00DF3E93">
        <w:rPr>
          <w:b/>
          <w:szCs w:val="20"/>
        </w:rPr>
        <w:t>УСО</w:t>
      </w:r>
      <w:r w:rsidRPr="00DF3E93">
        <w:rPr>
          <w:szCs w:val="20"/>
        </w:rPr>
        <w:t xml:space="preserve"> – </w:t>
      </w:r>
      <w:r w:rsidRPr="00DF3E93">
        <w:rPr>
          <w:bCs/>
          <w:color w:val="000000" w:themeColor="text1"/>
          <w:szCs w:val="20"/>
        </w:rPr>
        <w:t>Устройство связи с объектом</w:t>
      </w:r>
    </w:p>
    <w:p w:rsidR="00DF3E93" w:rsidRPr="00DF3E93" w:rsidRDefault="00DF3E93" w:rsidP="00DF3E93">
      <w:pPr>
        <w:spacing w:line="360" w:lineRule="auto"/>
        <w:ind w:firstLine="680"/>
        <w:jc w:val="both"/>
        <w:rPr>
          <w:b/>
          <w:szCs w:val="20"/>
        </w:rPr>
      </w:pPr>
      <w:r w:rsidRPr="00DF3E93">
        <w:rPr>
          <w:b/>
          <w:szCs w:val="20"/>
        </w:rPr>
        <w:t>ФГУ</w:t>
      </w:r>
      <w:r w:rsidRPr="00DF3E93">
        <w:rPr>
          <w:szCs w:val="20"/>
        </w:rPr>
        <w:t xml:space="preserve"> – Функционально-групповое управление</w:t>
      </w:r>
    </w:p>
    <w:p w:rsidR="00DF3E93" w:rsidRPr="00DF3E93" w:rsidRDefault="00DF3E93" w:rsidP="00DF3E93">
      <w:pPr>
        <w:spacing w:line="360" w:lineRule="auto"/>
        <w:ind w:firstLine="680"/>
        <w:jc w:val="both"/>
        <w:rPr>
          <w:b/>
          <w:szCs w:val="20"/>
        </w:rPr>
      </w:pPr>
      <w:r w:rsidRPr="00DF3E93">
        <w:rPr>
          <w:b/>
          <w:szCs w:val="20"/>
          <w:lang w:val="en-US"/>
        </w:rPr>
        <w:t>AI</w:t>
      </w:r>
      <w:r w:rsidRPr="00DF3E93">
        <w:rPr>
          <w:szCs w:val="20"/>
        </w:rPr>
        <w:t xml:space="preserve"> – аналоговый входной сигнал ПТК</w:t>
      </w:r>
    </w:p>
    <w:p w:rsidR="00DF3E93" w:rsidRPr="00DF3E93" w:rsidRDefault="00DF3E93" w:rsidP="00DF3E93">
      <w:pPr>
        <w:spacing w:line="360" w:lineRule="auto"/>
        <w:ind w:firstLine="680"/>
        <w:jc w:val="both"/>
        <w:rPr>
          <w:b/>
          <w:szCs w:val="20"/>
        </w:rPr>
      </w:pPr>
      <w:r w:rsidRPr="00DF3E93">
        <w:rPr>
          <w:b/>
          <w:szCs w:val="20"/>
          <w:lang w:val="en-US"/>
        </w:rPr>
        <w:t>AO</w:t>
      </w:r>
      <w:r w:rsidRPr="00DF3E93">
        <w:rPr>
          <w:szCs w:val="20"/>
        </w:rPr>
        <w:t xml:space="preserve"> – аналоговый выходной сигнал ПТК</w:t>
      </w:r>
    </w:p>
    <w:p w:rsidR="00DF3E93" w:rsidRPr="00DF3E93" w:rsidRDefault="00DF3E93" w:rsidP="00DF3E93">
      <w:pPr>
        <w:spacing w:line="360" w:lineRule="auto"/>
        <w:ind w:firstLine="680"/>
        <w:jc w:val="both"/>
        <w:rPr>
          <w:b/>
          <w:szCs w:val="20"/>
        </w:rPr>
      </w:pPr>
      <w:r w:rsidRPr="00DF3E93">
        <w:rPr>
          <w:b/>
          <w:szCs w:val="20"/>
          <w:lang w:val="en-US"/>
        </w:rPr>
        <w:t>DI</w:t>
      </w:r>
      <w:r w:rsidRPr="00DF3E93">
        <w:rPr>
          <w:szCs w:val="20"/>
        </w:rPr>
        <w:t xml:space="preserve"> – дискретный входной сигнал ПТК</w:t>
      </w:r>
    </w:p>
    <w:p w:rsidR="00DF3E93" w:rsidRPr="00DF3E93" w:rsidRDefault="00DF3E93" w:rsidP="00DF3E93">
      <w:pPr>
        <w:spacing w:line="360" w:lineRule="auto"/>
        <w:ind w:firstLine="680"/>
        <w:jc w:val="both"/>
        <w:rPr>
          <w:b/>
          <w:szCs w:val="20"/>
        </w:rPr>
      </w:pPr>
      <w:r w:rsidRPr="00DF3E93">
        <w:rPr>
          <w:b/>
          <w:szCs w:val="20"/>
          <w:lang w:val="en-US"/>
        </w:rPr>
        <w:t>DO</w:t>
      </w:r>
      <w:r w:rsidRPr="00DF3E93">
        <w:rPr>
          <w:szCs w:val="20"/>
        </w:rPr>
        <w:t xml:space="preserve"> – дискретный выходной сигнал ПТК</w:t>
      </w:r>
    </w:p>
    <w:p w:rsidR="00DF3E93" w:rsidRPr="00DF3E93" w:rsidRDefault="00DF3E93" w:rsidP="00DF3E93">
      <w:pPr>
        <w:spacing w:line="360" w:lineRule="auto"/>
        <w:ind w:firstLine="680"/>
        <w:jc w:val="both"/>
        <w:rPr>
          <w:bCs/>
          <w:iCs/>
          <w:szCs w:val="20"/>
        </w:rPr>
      </w:pPr>
      <w:r w:rsidRPr="00DF3E93">
        <w:rPr>
          <w:b/>
          <w:szCs w:val="20"/>
          <w:lang w:val="en-US"/>
        </w:rPr>
        <w:t>KKS</w:t>
      </w:r>
      <w:r w:rsidRPr="00DF3E93">
        <w:rPr>
          <w:szCs w:val="20"/>
        </w:rPr>
        <w:t xml:space="preserve"> – </w:t>
      </w:r>
      <w:proofErr w:type="spellStart"/>
      <w:r w:rsidRPr="00DF3E93">
        <w:rPr>
          <w:bCs/>
          <w:iCs/>
          <w:szCs w:val="20"/>
          <w:lang w:val="en-US"/>
        </w:rPr>
        <w:t>Kraftwerk</w:t>
      </w:r>
      <w:proofErr w:type="spellEnd"/>
      <w:r w:rsidRPr="00DF3E93">
        <w:rPr>
          <w:bCs/>
          <w:iCs/>
          <w:szCs w:val="20"/>
        </w:rPr>
        <w:t xml:space="preserve"> </w:t>
      </w:r>
      <w:proofErr w:type="spellStart"/>
      <w:r w:rsidRPr="00DF3E93">
        <w:rPr>
          <w:bCs/>
          <w:iCs/>
          <w:szCs w:val="20"/>
          <w:lang w:val="en-US"/>
        </w:rPr>
        <w:t>Kennzeichen</w:t>
      </w:r>
      <w:proofErr w:type="spellEnd"/>
      <w:r w:rsidRPr="00DF3E93">
        <w:rPr>
          <w:bCs/>
          <w:iCs/>
          <w:szCs w:val="20"/>
        </w:rPr>
        <w:t xml:space="preserve"> </w:t>
      </w:r>
      <w:r w:rsidRPr="00DF3E93">
        <w:rPr>
          <w:bCs/>
          <w:iCs/>
          <w:szCs w:val="20"/>
          <w:lang w:val="en-US"/>
        </w:rPr>
        <w:t>System</w:t>
      </w:r>
      <w:r w:rsidRPr="00DF3E93">
        <w:rPr>
          <w:bCs/>
          <w:iCs/>
          <w:szCs w:val="20"/>
        </w:rPr>
        <w:t xml:space="preserve"> (Система маркировки для электростанций)</w:t>
      </w:r>
    </w:p>
    <w:p w:rsidR="00DF3E93" w:rsidRPr="00DF3E93" w:rsidRDefault="00DF3E93" w:rsidP="00DF3E93">
      <w:pPr>
        <w:spacing w:line="360" w:lineRule="auto"/>
        <w:ind w:firstLine="680"/>
        <w:jc w:val="both"/>
        <w:rPr>
          <w:bCs/>
          <w:iCs/>
          <w:szCs w:val="20"/>
        </w:rPr>
      </w:pPr>
    </w:p>
    <w:p w:rsidR="00DF3E93" w:rsidRPr="00DF3E93" w:rsidRDefault="00DF3E93" w:rsidP="00DF3E93">
      <w:pPr>
        <w:spacing w:line="360" w:lineRule="auto"/>
        <w:ind w:firstLine="680"/>
        <w:jc w:val="both"/>
        <w:rPr>
          <w:bCs/>
          <w:iCs/>
          <w:szCs w:val="20"/>
        </w:rPr>
      </w:pPr>
    </w:p>
    <w:p w:rsidR="00DF3E93" w:rsidRPr="00DF3E93" w:rsidRDefault="00DF3E93" w:rsidP="00DF3E93">
      <w:pPr>
        <w:rPr>
          <w:bCs/>
          <w:iCs/>
          <w:szCs w:val="20"/>
        </w:rPr>
      </w:pPr>
      <w:r w:rsidRPr="00DF3E93">
        <w:rPr>
          <w:bCs/>
          <w:iCs/>
          <w:szCs w:val="20"/>
        </w:rPr>
        <w:br w:type="page"/>
      </w:r>
    </w:p>
    <w:p w:rsidR="00DF3E93" w:rsidRPr="00DF3E93" w:rsidRDefault="00DF3E93" w:rsidP="00DF3E93">
      <w:pPr>
        <w:keepNext/>
        <w:spacing w:line="360" w:lineRule="auto"/>
        <w:ind w:firstLine="680"/>
        <w:jc w:val="both"/>
        <w:outlineLvl w:val="0"/>
        <w:rPr>
          <w:b/>
          <w:kern w:val="28"/>
          <w:sz w:val="28"/>
          <w:szCs w:val="20"/>
        </w:rPr>
      </w:pPr>
      <w:bookmarkStart w:id="42" w:name="_Toc315342324"/>
      <w:bookmarkStart w:id="43" w:name="_Toc379538254"/>
      <w:bookmarkStart w:id="44" w:name="_Toc379538888"/>
      <w:bookmarkStart w:id="45" w:name="_Toc379539296"/>
      <w:bookmarkStart w:id="46" w:name="_Toc379540202"/>
      <w:bookmarkStart w:id="47" w:name="_Toc427651994"/>
      <w:r w:rsidRPr="00DF3E93">
        <w:rPr>
          <w:b/>
          <w:kern w:val="28"/>
          <w:sz w:val="28"/>
          <w:szCs w:val="20"/>
        </w:rPr>
        <w:lastRenderedPageBreak/>
        <w:t>1 ОБЩИЕ СВЕДЕНИЯ</w:t>
      </w:r>
      <w:bookmarkEnd w:id="42"/>
      <w:bookmarkEnd w:id="43"/>
      <w:bookmarkEnd w:id="44"/>
      <w:bookmarkEnd w:id="45"/>
      <w:bookmarkEnd w:id="46"/>
      <w:bookmarkEnd w:id="47"/>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r w:rsidRPr="00DF3E93">
        <w:rPr>
          <w:szCs w:val="20"/>
        </w:rPr>
        <w:t xml:space="preserve">1.1 Полное наименование системы – «Автоматизированная система управления технологическим процессом котлоагрегата ст.№ 10,11 Жезказганской ТЭЦ ТОО «Казахмыс Энерджи». </w:t>
      </w:r>
    </w:p>
    <w:p w:rsidR="00DF3E93" w:rsidRPr="00DF3E93" w:rsidRDefault="00DF3E93" w:rsidP="00DF3E93">
      <w:pPr>
        <w:spacing w:line="360" w:lineRule="auto"/>
        <w:ind w:firstLine="680"/>
        <w:jc w:val="both"/>
        <w:rPr>
          <w:szCs w:val="20"/>
        </w:rPr>
      </w:pPr>
      <w:r w:rsidRPr="00DF3E93">
        <w:rPr>
          <w:szCs w:val="20"/>
        </w:rPr>
        <w:t>Краткое обозначение – АСУТП КА ст. №10,11 (ниже по тексту также АСУТП или система).</w:t>
      </w:r>
    </w:p>
    <w:p w:rsidR="00DF3E93" w:rsidRPr="00DF3E93" w:rsidRDefault="00DF3E93" w:rsidP="00DF3E93">
      <w:pPr>
        <w:spacing w:line="360" w:lineRule="auto"/>
        <w:ind w:firstLine="680"/>
        <w:jc w:val="both"/>
        <w:rPr>
          <w:szCs w:val="20"/>
        </w:rPr>
      </w:pPr>
      <w:r w:rsidRPr="00DF3E93">
        <w:rPr>
          <w:color w:val="000000" w:themeColor="text1"/>
          <w:szCs w:val="20"/>
        </w:rPr>
        <w:t>1.2 Техническое задание (ТЗ) разработано на основании договора между ТОО</w:t>
      </w:r>
      <w:r w:rsidRPr="00DF3E93">
        <w:rPr>
          <w:szCs w:val="20"/>
        </w:rPr>
        <w:t xml:space="preserve"> «Kazakhmys Energy» и -------------------</w:t>
      </w:r>
    </w:p>
    <w:p w:rsidR="00DF3E93" w:rsidRPr="00DF3E93" w:rsidRDefault="00DF3E93" w:rsidP="00DF3E93">
      <w:pPr>
        <w:spacing w:line="360" w:lineRule="auto"/>
        <w:ind w:firstLine="680"/>
        <w:jc w:val="both"/>
        <w:rPr>
          <w:szCs w:val="20"/>
        </w:rPr>
      </w:pPr>
      <w:r w:rsidRPr="00DF3E93">
        <w:rPr>
          <w:szCs w:val="20"/>
        </w:rPr>
        <w:t>1.3 «Заказчик» - ТОО «Kazakhmys Energy».</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1.4 «Проектировщик»  - -----------------------------.</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1.5 «Разработчик»  -  ------------------------------------.</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1.6 «Наладочная организация» - ---------------.</w:t>
      </w:r>
    </w:p>
    <w:p w:rsidR="00DF3E93" w:rsidRPr="00DF3E93" w:rsidRDefault="00DF3E93" w:rsidP="00DF3E93">
      <w:pPr>
        <w:spacing w:line="360" w:lineRule="auto"/>
        <w:ind w:firstLine="680"/>
        <w:jc w:val="both"/>
        <w:rPr>
          <w:szCs w:val="20"/>
        </w:rPr>
      </w:pPr>
      <w:r w:rsidRPr="00DF3E93">
        <w:rPr>
          <w:szCs w:val="20"/>
        </w:rPr>
        <w:t xml:space="preserve">1.8 «Пользователь системы» – Жезказганская ТЭЦ, </w:t>
      </w:r>
      <w:proofErr w:type="spellStart"/>
      <w:r w:rsidRPr="00DF3E93">
        <w:rPr>
          <w:szCs w:val="20"/>
        </w:rPr>
        <w:t>г.Жезказган</w:t>
      </w:r>
      <w:proofErr w:type="spellEnd"/>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1.9 </w:t>
      </w:r>
      <w:r w:rsidRPr="00DF3E93">
        <w:rPr>
          <w:rFonts w:hint="eastAsia"/>
          <w:szCs w:val="20"/>
        </w:rPr>
        <w:t>С</w:t>
      </w:r>
      <w:r w:rsidRPr="00DF3E93">
        <w:rPr>
          <w:szCs w:val="20"/>
        </w:rPr>
        <w:t xml:space="preserve"> </w:t>
      </w:r>
      <w:r w:rsidRPr="00DF3E93">
        <w:rPr>
          <w:rFonts w:hint="eastAsia"/>
          <w:szCs w:val="20"/>
        </w:rPr>
        <w:t>момента</w:t>
      </w:r>
      <w:r w:rsidRPr="00DF3E93">
        <w:rPr>
          <w:szCs w:val="20"/>
        </w:rPr>
        <w:t xml:space="preserve"> </w:t>
      </w:r>
      <w:r w:rsidRPr="00DF3E93">
        <w:rPr>
          <w:rFonts w:hint="eastAsia"/>
          <w:szCs w:val="20"/>
        </w:rPr>
        <w:t>утверждения</w:t>
      </w:r>
      <w:r w:rsidRPr="00DF3E93">
        <w:rPr>
          <w:szCs w:val="20"/>
        </w:rPr>
        <w:t xml:space="preserve"> </w:t>
      </w:r>
      <w:r w:rsidRPr="00DF3E93">
        <w:rPr>
          <w:rFonts w:hint="eastAsia"/>
          <w:szCs w:val="20"/>
        </w:rPr>
        <w:t>ТЗ</w:t>
      </w:r>
      <w:r w:rsidRPr="00DF3E93">
        <w:rPr>
          <w:szCs w:val="20"/>
        </w:rPr>
        <w:t xml:space="preserve"> </w:t>
      </w:r>
      <w:r w:rsidRPr="00DF3E93">
        <w:rPr>
          <w:rFonts w:hint="eastAsia"/>
          <w:szCs w:val="20"/>
        </w:rPr>
        <w:t>утрачивают</w:t>
      </w:r>
      <w:r w:rsidRPr="00DF3E93">
        <w:rPr>
          <w:szCs w:val="20"/>
        </w:rPr>
        <w:t xml:space="preserve"> </w:t>
      </w:r>
      <w:r w:rsidRPr="00DF3E93">
        <w:rPr>
          <w:rFonts w:hint="eastAsia"/>
          <w:szCs w:val="20"/>
        </w:rPr>
        <w:t>силу</w:t>
      </w:r>
      <w:r w:rsidRPr="00DF3E93">
        <w:rPr>
          <w:szCs w:val="20"/>
        </w:rPr>
        <w:t xml:space="preserve"> </w:t>
      </w:r>
      <w:r w:rsidRPr="00DF3E93">
        <w:rPr>
          <w:rFonts w:hint="eastAsia"/>
          <w:szCs w:val="20"/>
        </w:rPr>
        <w:t>технические</w:t>
      </w:r>
      <w:r w:rsidRPr="00DF3E93">
        <w:rPr>
          <w:szCs w:val="20"/>
        </w:rPr>
        <w:t xml:space="preserve"> </w:t>
      </w:r>
      <w:r w:rsidRPr="00DF3E93">
        <w:rPr>
          <w:rFonts w:hint="eastAsia"/>
          <w:szCs w:val="20"/>
        </w:rPr>
        <w:t>требования</w:t>
      </w:r>
      <w:r w:rsidRPr="00DF3E93">
        <w:rPr>
          <w:szCs w:val="20"/>
        </w:rPr>
        <w:t xml:space="preserve"> </w:t>
      </w:r>
      <w:r w:rsidRPr="00DF3E93">
        <w:rPr>
          <w:rFonts w:hint="eastAsia"/>
          <w:szCs w:val="20"/>
        </w:rPr>
        <w:t>к</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противоречащие</w:t>
      </w:r>
      <w:r w:rsidRPr="00DF3E93">
        <w:rPr>
          <w:szCs w:val="20"/>
        </w:rPr>
        <w:t xml:space="preserve"> </w:t>
      </w:r>
      <w:r w:rsidRPr="00DF3E93">
        <w:rPr>
          <w:rFonts w:hint="eastAsia"/>
          <w:szCs w:val="20"/>
        </w:rPr>
        <w:t>настоящему</w:t>
      </w:r>
      <w:r w:rsidRPr="00DF3E93">
        <w:rPr>
          <w:szCs w:val="20"/>
        </w:rPr>
        <w:t xml:space="preserve"> </w:t>
      </w:r>
      <w:r w:rsidRPr="00DF3E93">
        <w:rPr>
          <w:rFonts w:hint="eastAsia"/>
          <w:szCs w:val="20"/>
        </w:rPr>
        <w:t>ТЗ</w:t>
      </w:r>
      <w:r w:rsidRPr="00DF3E93">
        <w:rPr>
          <w:szCs w:val="20"/>
        </w:rPr>
        <w:t xml:space="preserve"> или отличные от него.</w:t>
      </w:r>
    </w:p>
    <w:p w:rsidR="00DF3E93" w:rsidRPr="00DF3E93" w:rsidRDefault="00DF3E93" w:rsidP="00DF3E93">
      <w:pPr>
        <w:spacing w:line="360" w:lineRule="auto"/>
        <w:ind w:firstLine="680"/>
        <w:jc w:val="both"/>
        <w:rPr>
          <w:szCs w:val="20"/>
        </w:rPr>
      </w:pPr>
      <w:r w:rsidRPr="00DF3E93">
        <w:rPr>
          <w:szCs w:val="20"/>
        </w:rPr>
        <w:t xml:space="preserve">1.10 </w:t>
      </w:r>
      <w:r w:rsidRPr="00DF3E93">
        <w:rPr>
          <w:rFonts w:hint="eastAsia"/>
          <w:szCs w:val="20"/>
        </w:rPr>
        <w:t>ТЗ</w:t>
      </w:r>
      <w:r w:rsidRPr="00DF3E93">
        <w:rPr>
          <w:szCs w:val="20"/>
        </w:rPr>
        <w:t xml:space="preserve"> </w:t>
      </w:r>
      <w:r w:rsidRPr="00DF3E93">
        <w:rPr>
          <w:rFonts w:hint="eastAsia"/>
          <w:szCs w:val="20"/>
        </w:rPr>
        <w:t>действует</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течение</w:t>
      </w:r>
      <w:r w:rsidRPr="00DF3E93">
        <w:rPr>
          <w:szCs w:val="20"/>
        </w:rPr>
        <w:t xml:space="preserve"> </w:t>
      </w:r>
      <w:r w:rsidRPr="00DF3E93">
        <w:rPr>
          <w:rFonts w:hint="eastAsia"/>
          <w:szCs w:val="20"/>
        </w:rPr>
        <w:t>всего</w:t>
      </w:r>
      <w:r w:rsidRPr="00DF3E93">
        <w:rPr>
          <w:szCs w:val="20"/>
        </w:rPr>
        <w:t xml:space="preserve"> </w:t>
      </w:r>
      <w:r w:rsidRPr="00DF3E93">
        <w:rPr>
          <w:rFonts w:hint="eastAsia"/>
          <w:szCs w:val="20"/>
        </w:rPr>
        <w:t>времени</w:t>
      </w:r>
      <w:r w:rsidRPr="00DF3E93">
        <w:rPr>
          <w:szCs w:val="20"/>
        </w:rPr>
        <w:t xml:space="preserve"> </w:t>
      </w:r>
      <w:r w:rsidRPr="00DF3E93">
        <w:rPr>
          <w:rFonts w:hint="eastAsia"/>
          <w:szCs w:val="20"/>
        </w:rPr>
        <w:t>создания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момента</w:t>
      </w:r>
      <w:r w:rsidRPr="00DF3E93">
        <w:rPr>
          <w:szCs w:val="20"/>
        </w:rPr>
        <w:t xml:space="preserve"> </w:t>
      </w:r>
      <w:r w:rsidRPr="00DF3E93">
        <w:rPr>
          <w:rFonts w:hint="eastAsia"/>
          <w:szCs w:val="20"/>
        </w:rPr>
        <w:t>утверждения</w:t>
      </w:r>
      <w:r w:rsidRPr="00DF3E93">
        <w:rPr>
          <w:szCs w:val="20"/>
        </w:rPr>
        <w:t xml:space="preserve"> </w:t>
      </w:r>
      <w:r w:rsidRPr="00DF3E93">
        <w:rPr>
          <w:rFonts w:hint="eastAsia"/>
          <w:szCs w:val="20"/>
        </w:rPr>
        <w:t>ТЗ</w:t>
      </w:r>
      <w:r w:rsidRPr="00DF3E93">
        <w:rPr>
          <w:szCs w:val="20"/>
        </w:rPr>
        <w:t xml:space="preserve"> </w:t>
      </w:r>
      <w:r w:rsidRPr="00DF3E93">
        <w:rPr>
          <w:rFonts w:hint="eastAsia"/>
          <w:szCs w:val="20"/>
        </w:rPr>
        <w:t>до</w:t>
      </w:r>
      <w:r w:rsidRPr="00DF3E93">
        <w:rPr>
          <w:szCs w:val="20"/>
        </w:rPr>
        <w:t xml:space="preserve"> </w:t>
      </w:r>
      <w:r w:rsidRPr="00DF3E93">
        <w:rPr>
          <w:rFonts w:hint="eastAsia"/>
          <w:szCs w:val="20"/>
        </w:rPr>
        <w:t>ввода</w:t>
      </w:r>
      <w:r w:rsidRPr="00DF3E93">
        <w:rPr>
          <w:szCs w:val="20"/>
        </w:rPr>
        <w:t xml:space="preserve"> АСУТП </w:t>
      </w:r>
      <w:r w:rsidRPr="00DF3E93">
        <w:rPr>
          <w:rFonts w:hint="eastAsia"/>
          <w:szCs w:val="20"/>
        </w:rPr>
        <w:t>в</w:t>
      </w:r>
      <w:r w:rsidRPr="00DF3E93">
        <w:rPr>
          <w:szCs w:val="20"/>
        </w:rPr>
        <w:t xml:space="preserve"> промышленную </w:t>
      </w:r>
      <w:r w:rsidRPr="00DF3E93">
        <w:rPr>
          <w:rFonts w:hint="eastAsia"/>
          <w:szCs w:val="20"/>
        </w:rPr>
        <w:t>эксплуатацию</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1.11 </w:t>
      </w:r>
      <w:r w:rsidRPr="00DF3E93">
        <w:rPr>
          <w:rFonts w:hint="eastAsia"/>
          <w:szCs w:val="20"/>
        </w:rPr>
        <w:t>В</w:t>
      </w:r>
      <w:r w:rsidRPr="00DF3E93">
        <w:rPr>
          <w:szCs w:val="20"/>
        </w:rPr>
        <w:t xml:space="preserve"> </w:t>
      </w:r>
      <w:r w:rsidRPr="00DF3E93">
        <w:rPr>
          <w:rFonts w:hint="eastAsia"/>
          <w:szCs w:val="20"/>
        </w:rPr>
        <w:t>процессе</w:t>
      </w:r>
      <w:r w:rsidRPr="00DF3E93">
        <w:rPr>
          <w:szCs w:val="20"/>
        </w:rPr>
        <w:t xml:space="preserve"> </w:t>
      </w:r>
      <w:r w:rsidRPr="00DF3E93">
        <w:rPr>
          <w:rFonts w:hint="eastAsia"/>
          <w:szCs w:val="20"/>
        </w:rPr>
        <w:t>выполнения</w:t>
      </w:r>
      <w:r w:rsidRPr="00DF3E93">
        <w:rPr>
          <w:szCs w:val="20"/>
        </w:rPr>
        <w:t xml:space="preserve"> </w:t>
      </w:r>
      <w:r w:rsidRPr="00DF3E93">
        <w:rPr>
          <w:rFonts w:hint="eastAsia"/>
          <w:szCs w:val="20"/>
        </w:rPr>
        <w:t>работы</w:t>
      </w:r>
      <w:r w:rsidRPr="00DF3E93">
        <w:rPr>
          <w:szCs w:val="20"/>
        </w:rPr>
        <w:t xml:space="preserve"> </w:t>
      </w:r>
      <w:r w:rsidRPr="00DF3E93">
        <w:rPr>
          <w:rFonts w:hint="eastAsia"/>
          <w:szCs w:val="20"/>
        </w:rPr>
        <w:t>отдельные</w:t>
      </w:r>
      <w:r w:rsidRPr="00DF3E93">
        <w:rPr>
          <w:szCs w:val="20"/>
        </w:rPr>
        <w:t xml:space="preserve"> </w:t>
      </w:r>
      <w:r w:rsidRPr="00DF3E93">
        <w:rPr>
          <w:rFonts w:hint="eastAsia"/>
          <w:szCs w:val="20"/>
        </w:rPr>
        <w:t>положения</w:t>
      </w:r>
      <w:r w:rsidRPr="00DF3E93">
        <w:rPr>
          <w:szCs w:val="20"/>
        </w:rPr>
        <w:t xml:space="preserve"> </w:t>
      </w:r>
      <w:r w:rsidRPr="00DF3E93">
        <w:rPr>
          <w:rFonts w:hint="eastAsia"/>
          <w:szCs w:val="20"/>
        </w:rPr>
        <w:t>ТЗ</w:t>
      </w:r>
      <w:r w:rsidRPr="00DF3E93">
        <w:rPr>
          <w:szCs w:val="20"/>
        </w:rPr>
        <w:t xml:space="preserve">, </w:t>
      </w:r>
      <w:r w:rsidRPr="00DF3E93">
        <w:rPr>
          <w:rFonts w:hint="eastAsia"/>
          <w:szCs w:val="20"/>
        </w:rPr>
        <w:t>не</w:t>
      </w:r>
      <w:r w:rsidRPr="00DF3E93">
        <w:rPr>
          <w:szCs w:val="20"/>
        </w:rPr>
        <w:t xml:space="preserve"> </w:t>
      </w:r>
      <w:r w:rsidRPr="00DF3E93">
        <w:rPr>
          <w:rFonts w:hint="eastAsia"/>
          <w:szCs w:val="20"/>
        </w:rPr>
        <w:t>влияющие</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структуру</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основные</w:t>
      </w:r>
      <w:r w:rsidRPr="00DF3E93">
        <w:rPr>
          <w:szCs w:val="20"/>
        </w:rPr>
        <w:t xml:space="preserve"> </w:t>
      </w:r>
      <w:r w:rsidRPr="00DF3E93">
        <w:rPr>
          <w:rFonts w:hint="eastAsia"/>
          <w:szCs w:val="20"/>
        </w:rPr>
        <w:t>принципы</w:t>
      </w:r>
      <w:r w:rsidRPr="00DF3E93">
        <w:rPr>
          <w:szCs w:val="20"/>
        </w:rPr>
        <w:t xml:space="preserve"> </w:t>
      </w:r>
      <w:r w:rsidRPr="00DF3E93">
        <w:rPr>
          <w:rFonts w:hint="eastAsia"/>
          <w:szCs w:val="20"/>
        </w:rPr>
        <w:t>построения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могут</w:t>
      </w:r>
      <w:r w:rsidRPr="00DF3E93">
        <w:rPr>
          <w:szCs w:val="20"/>
        </w:rPr>
        <w:t xml:space="preserve"> </w:t>
      </w:r>
      <w:r w:rsidRPr="00DF3E93">
        <w:rPr>
          <w:rFonts w:hint="eastAsia"/>
          <w:szCs w:val="20"/>
        </w:rPr>
        <w:t>корректироваться</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взаимному</w:t>
      </w:r>
      <w:r w:rsidRPr="00DF3E93">
        <w:rPr>
          <w:szCs w:val="20"/>
        </w:rPr>
        <w:t xml:space="preserve"> </w:t>
      </w:r>
      <w:r w:rsidRPr="00DF3E93">
        <w:rPr>
          <w:rFonts w:hint="eastAsia"/>
          <w:szCs w:val="20"/>
        </w:rPr>
        <w:t>согласию</w:t>
      </w:r>
      <w:r w:rsidRPr="00DF3E93">
        <w:rPr>
          <w:szCs w:val="20"/>
        </w:rPr>
        <w:t xml:space="preserve"> </w:t>
      </w:r>
      <w:r w:rsidRPr="00DF3E93">
        <w:rPr>
          <w:rFonts w:hint="eastAsia"/>
          <w:szCs w:val="20"/>
        </w:rPr>
        <w:t>Разработчик</w:t>
      </w:r>
      <w:r w:rsidRPr="00DF3E93">
        <w:rPr>
          <w:szCs w:val="20"/>
        </w:rPr>
        <w:t xml:space="preserve">а </w:t>
      </w:r>
      <w:r w:rsidRPr="00DF3E93">
        <w:rPr>
          <w:rFonts w:hint="eastAsia"/>
          <w:szCs w:val="20"/>
        </w:rPr>
        <w:t>и</w:t>
      </w:r>
      <w:r w:rsidRPr="00DF3E93">
        <w:rPr>
          <w:szCs w:val="20"/>
        </w:rPr>
        <w:t xml:space="preserve"> </w:t>
      </w:r>
      <w:r w:rsidRPr="00DF3E93">
        <w:rPr>
          <w:rFonts w:hint="eastAsia"/>
          <w:szCs w:val="20"/>
        </w:rPr>
        <w:t>Заказчик</w:t>
      </w:r>
      <w:r w:rsidRPr="00DF3E93">
        <w:rPr>
          <w:szCs w:val="20"/>
        </w:rPr>
        <w:t>а.</w:t>
      </w:r>
    </w:p>
    <w:p w:rsidR="00DF3E93" w:rsidRPr="00DF3E93" w:rsidRDefault="00DF3E93" w:rsidP="00DF3E93">
      <w:pPr>
        <w:spacing w:line="360" w:lineRule="auto"/>
        <w:ind w:firstLine="680"/>
        <w:jc w:val="both"/>
        <w:rPr>
          <w:szCs w:val="20"/>
        </w:rPr>
      </w:pPr>
      <w:r w:rsidRPr="00DF3E93">
        <w:rPr>
          <w:szCs w:val="20"/>
        </w:rPr>
        <w:t>1.12 Настоящее ТЗ разработано с учетом требований ГОСТ 34.602-89 и нормативных документов, приведенных в разделе 9.</w:t>
      </w:r>
    </w:p>
    <w:p w:rsidR="00DF3E93" w:rsidRPr="00DF3E93" w:rsidRDefault="00DF3E93" w:rsidP="00DF3E93">
      <w:pPr>
        <w:spacing w:line="360" w:lineRule="auto"/>
        <w:ind w:firstLine="680"/>
        <w:jc w:val="both"/>
        <w:rPr>
          <w:szCs w:val="20"/>
        </w:rPr>
      </w:pPr>
      <w:r w:rsidRPr="00DF3E93">
        <w:rPr>
          <w:szCs w:val="20"/>
        </w:rPr>
        <w:t>1.13 Включаемые в настоящее ТЗ требования соответствуют современному уровню развития науки и техники и не уступают аналогичным требованиям, предъявляемым к лучшим современным отечественным и зарубежным аналогам.</w:t>
      </w:r>
    </w:p>
    <w:p w:rsidR="00DF3E93" w:rsidRPr="00DF3E93" w:rsidRDefault="00DF3E93" w:rsidP="00DF3E93">
      <w:pPr>
        <w:spacing w:line="360" w:lineRule="auto"/>
        <w:ind w:firstLine="680"/>
        <w:jc w:val="both"/>
        <w:rPr>
          <w:szCs w:val="20"/>
        </w:rPr>
      </w:pPr>
      <w:r w:rsidRPr="00DF3E93">
        <w:rPr>
          <w:szCs w:val="20"/>
        </w:rPr>
        <w:t>Задаваемые в настоящем ТЗ требования не ограничивают разработчика системы в поиске и реализации наиболее эффективных технических, технико-экономических и других решений.</w:t>
      </w:r>
    </w:p>
    <w:p w:rsidR="00DF3E93" w:rsidRPr="00DF3E93" w:rsidRDefault="00DF3E93" w:rsidP="00DF3E93">
      <w:pPr>
        <w:spacing w:line="360" w:lineRule="auto"/>
        <w:ind w:firstLine="680"/>
        <w:jc w:val="both"/>
        <w:rPr>
          <w:szCs w:val="20"/>
        </w:rPr>
      </w:pPr>
      <w:r w:rsidRPr="00DF3E93">
        <w:rPr>
          <w:szCs w:val="20"/>
        </w:rPr>
        <w:t>1.14</w:t>
      </w:r>
      <w:proofErr w:type="gramStart"/>
      <w:r w:rsidRPr="00DF3E93">
        <w:rPr>
          <w:szCs w:val="20"/>
        </w:rPr>
        <w:t xml:space="preserve"> В</w:t>
      </w:r>
      <w:proofErr w:type="gramEnd"/>
      <w:r w:rsidRPr="00DF3E93">
        <w:rPr>
          <w:szCs w:val="20"/>
        </w:rPr>
        <w:t xml:space="preserve"> ТЗ включены только те требования, которые дополняют требования к системам данного вида (АСУТП), содержащиеся в действующих НТД, и определяются  спецификой объекта.</w:t>
      </w:r>
    </w:p>
    <w:p w:rsidR="00DF3E93" w:rsidRPr="00DF3E93" w:rsidRDefault="00DF3E93" w:rsidP="00DF3E93">
      <w:pPr>
        <w:spacing w:line="360" w:lineRule="auto"/>
        <w:ind w:firstLine="680"/>
        <w:jc w:val="both"/>
        <w:rPr>
          <w:szCs w:val="20"/>
        </w:rPr>
      </w:pPr>
    </w:p>
    <w:p w:rsidR="00DF3E93" w:rsidRPr="00DF3E93" w:rsidRDefault="00DF3E93" w:rsidP="00DF3E93">
      <w:pPr>
        <w:keepNext/>
        <w:spacing w:line="360" w:lineRule="auto"/>
        <w:ind w:firstLine="680"/>
        <w:jc w:val="both"/>
        <w:outlineLvl w:val="0"/>
        <w:rPr>
          <w:b/>
          <w:kern w:val="28"/>
          <w:sz w:val="28"/>
          <w:szCs w:val="20"/>
        </w:rPr>
      </w:pPr>
      <w:bookmarkStart w:id="48" w:name="_Toc315342325"/>
      <w:bookmarkStart w:id="49" w:name="_Toc379538255"/>
      <w:bookmarkStart w:id="50" w:name="_Toc379538889"/>
      <w:bookmarkStart w:id="51" w:name="_Toc379539297"/>
      <w:bookmarkStart w:id="52" w:name="_Toc379540203"/>
      <w:bookmarkStart w:id="53" w:name="_Toc427651995"/>
      <w:r w:rsidRPr="00DF3E93">
        <w:rPr>
          <w:b/>
          <w:kern w:val="28"/>
          <w:sz w:val="28"/>
          <w:szCs w:val="20"/>
        </w:rPr>
        <w:lastRenderedPageBreak/>
        <w:t>2 НАЗНАЧЕНИЕ И ЦЕЛИ СОЗДАНИЯ СИСТЕМЫ</w:t>
      </w:r>
      <w:bookmarkEnd w:id="48"/>
      <w:bookmarkEnd w:id="49"/>
      <w:bookmarkEnd w:id="50"/>
      <w:bookmarkEnd w:id="51"/>
      <w:bookmarkEnd w:id="52"/>
      <w:bookmarkEnd w:id="53"/>
    </w:p>
    <w:p w:rsidR="00DF3E93" w:rsidRPr="00DF3E93" w:rsidRDefault="00DF3E93" w:rsidP="00DF3E93">
      <w:pPr>
        <w:keepNext/>
        <w:spacing w:before="240" w:after="60" w:line="360" w:lineRule="auto"/>
        <w:ind w:firstLine="680"/>
        <w:jc w:val="both"/>
        <w:outlineLvl w:val="1"/>
        <w:rPr>
          <w:b/>
          <w:bCs/>
          <w:iCs/>
          <w:sz w:val="28"/>
          <w:szCs w:val="28"/>
        </w:rPr>
      </w:pPr>
      <w:bookmarkStart w:id="54" w:name="_Toc302630915"/>
      <w:bookmarkStart w:id="55" w:name="_Toc315342326"/>
      <w:bookmarkStart w:id="56" w:name="_Toc379538256"/>
      <w:bookmarkStart w:id="57" w:name="_Toc379538890"/>
      <w:bookmarkStart w:id="58" w:name="_Toc379539298"/>
      <w:bookmarkStart w:id="59" w:name="_Toc379540204"/>
      <w:bookmarkStart w:id="60" w:name="_Toc427651996"/>
      <w:r w:rsidRPr="00DF3E93">
        <w:rPr>
          <w:b/>
          <w:bCs/>
          <w:iCs/>
          <w:sz w:val="28"/>
          <w:szCs w:val="28"/>
        </w:rPr>
        <w:t>2.1 Назначение системы</w:t>
      </w:r>
      <w:bookmarkEnd w:id="54"/>
      <w:bookmarkEnd w:id="55"/>
      <w:bookmarkEnd w:id="56"/>
      <w:bookmarkEnd w:id="57"/>
      <w:bookmarkEnd w:id="58"/>
      <w:bookmarkEnd w:id="59"/>
      <w:bookmarkEnd w:id="60"/>
    </w:p>
    <w:p w:rsidR="00DF3E93" w:rsidRPr="00DF3E93" w:rsidRDefault="00DF3E93" w:rsidP="00DF3E93">
      <w:pPr>
        <w:spacing w:line="360" w:lineRule="auto"/>
        <w:ind w:firstLine="680"/>
        <w:jc w:val="both"/>
        <w:rPr>
          <w:szCs w:val="20"/>
          <w:u w:val="single"/>
        </w:rPr>
      </w:pPr>
      <w:r w:rsidRPr="00DF3E93">
        <w:rPr>
          <w:szCs w:val="20"/>
        </w:rPr>
        <w:t>2.1.1 АСУТП КА-10,11 предназначена для автоматизации технологического процесса выработки котлом тепловой энергии во всех эксплуатационных режимах и обеспечивает:</w:t>
      </w:r>
    </w:p>
    <w:p w:rsidR="00DF3E93" w:rsidRPr="00DF3E93" w:rsidRDefault="00DF3E93" w:rsidP="00DF3E93">
      <w:pPr>
        <w:spacing w:line="360" w:lineRule="auto"/>
        <w:ind w:firstLine="680"/>
        <w:jc w:val="both"/>
        <w:rPr>
          <w:szCs w:val="20"/>
        </w:rPr>
      </w:pPr>
      <w:r w:rsidRPr="00DF3E93">
        <w:rPr>
          <w:szCs w:val="20"/>
        </w:rPr>
        <w:t>- контроль и автоматизированное управление основным и вспомогательным технологическим оборудованием котлоагрегата;</w:t>
      </w:r>
    </w:p>
    <w:p w:rsidR="00DF3E93" w:rsidRPr="00DF3E93" w:rsidRDefault="00DF3E93" w:rsidP="00DF3E93">
      <w:pPr>
        <w:spacing w:line="360" w:lineRule="auto"/>
        <w:ind w:firstLine="680"/>
        <w:jc w:val="both"/>
        <w:rPr>
          <w:szCs w:val="20"/>
        </w:rPr>
      </w:pPr>
      <w:r w:rsidRPr="00DF3E93">
        <w:rPr>
          <w:szCs w:val="20"/>
        </w:rPr>
        <w:t>- технологическую защиту котлоагрегата.</w:t>
      </w:r>
    </w:p>
    <w:p w:rsidR="00DF3E93" w:rsidRPr="00DF3E93" w:rsidRDefault="00DF3E93" w:rsidP="00DF3E93">
      <w:pPr>
        <w:keepNext/>
        <w:spacing w:before="240" w:after="60" w:line="360" w:lineRule="auto"/>
        <w:ind w:firstLine="680"/>
        <w:jc w:val="both"/>
        <w:outlineLvl w:val="1"/>
        <w:rPr>
          <w:b/>
          <w:bCs/>
          <w:iCs/>
          <w:sz w:val="28"/>
          <w:szCs w:val="28"/>
        </w:rPr>
      </w:pPr>
      <w:bookmarkStart w:id="61" w:name="_Toc379538257"/>
      <w:bookmarkStart w:id="62" w:name="_Toc379538891"/>
      <w:bookmarkStart w:id="63" w:name="_Toc379539299"/>
      <w:bookmarkStart w:id="64" w:name="_Toc379540205"/>
      <w:bookmarkStart w:id="65" w:name="_Toc427651997"/>
      <w:r w:rsidRPr="00DF3E93">
        <w:rPr>
          <w:b/>
          <w:bCs/>
          <w:iCs/>
          <w:sz w:val="28"/>
          <w:szCs w:val="28"/>
        </w:rPr>
        <w:t>2.2 Цели создания системы</w:t>
      </w:r>
      <w:bookmarkEnd w:id="61"/>
      <w:bookmarkEnd w:id="62"/>
      <w:bookmarkEnd w:id="63"/>
      <w:bookmarkEnd w:id="64"/>
      <w:bookmarkEnd w:id="65"/>
    </w:p>
    <w:p w:rsidR="00DF3E93" w:rsidRPr="00DF3E93" w:rsidRDefault="00DF3E93" w:rsidP="00DF3E93">
      <w:pPr>
        <w:spacing w:line="360" w:lineRule="auto"/>
        <w:ind w:firstLine="680"/>
        <w:jc w:val="both"/>
        <w:rPr>
          <w:szCs w:val="20"/>
        </w:rPr>
      </w:pPr>
      <w:r w:rsidRPr="00DF3E93">
        <w:rPr>
          <w:szCs w:val="20"/>
        </w:rPr>
        <w:t>2.2.1 Основными целями создания системы являются:</w:t>
      </w:r>
    </w:p>
    <w:p w:rsidR="00DF3E93" w:rsidRPr="00DF3E93" w:rsidRDefault="00DF3E93" w:rsidP="00DF3E93">
      <w:pPr>
        <w:spacing w:line="360" w:lineRule="auto"/>
        <w:ind w:firstLine="680"/>
        <w:jc w:val="both"/>
        <w:rPr>
          <w:szCs w:val="20"/>
        </w:rPr>
      </w:pPr>
      <w:r w:rsidRPr="00DF3E93">
        <w:rPr>
          <w:szCs w:val="20"/>
        </w:rPr>
        <w:t>- обеспечение заданных режимов работы оборудования и ведения технологических процессов;</w:t>
      </w:r>
    </w:p>
    <w:p w:rsidR="00DF3E93" w:rsidRPr="00DF3E93" w:rsidRDefault="00DF3E93" w:rsidP="00DF3E93">
      <w:pPr>
        <w:spacing w:line="360" w:lineRule="auto"/>
        <w:ind w:firstLine="680"/>
        <w:jc w:val="both"/>
        <w:rPr>
          <w:szCs w:val="20"/>
        </w:rPr>
      </w:pPr>
      <w:r w:rsidRPr="00DF3E93">
        <w:rPr>
          <w:szCs w:val="20"/>
        </w:rPr>
        <w:t>- обеспечение экономичности работы оборудования;</w:t>
      </w:r>
    </w:p>
    <w:p w:rsidR="00DF3E93" w:rsidRPr="00DF3E93" w:rsidRDefault="00DF3E93" w:rsidP="00DF3E93">
      <w:pPr>
        <w:spacing w:line="360" w:lineRule="auto"/>
        <w:ind w:firstLine="680"/>
        <w:jc w:val="both"/>
        <w:rPr>
          <w:szCs w:val="20"/>
          <w:u w:val="single"/>
        </w:rPr>
      </w:pPr>
      <w:r w:rsidRPr="00DF3E93">
        <w:rPr>
          <w:szCs w:val="20"/>
        </w:rPr>
        <w:t>- обеспечение оперативности сбора, обработки и предоставления достоверной и своевременной информации оперативному персоналу;</w:t>
      </w:r>
    </w:p>
    <w:p w:rsidR="00DF3E93" w:rsidRPr="00DF3E93" w:rsidRDefault="00DF3E93" w:rsidP="00DF3E93">
      <w:pPr>
        <w:spacing w:line="360" w:lineRule="auto"/>
        <w:ind w:firstLine="680"/>
        <w:jc w:val="both"/>
        <w:rPr>
          <w:szCs w:val="20"/>
        </w:rPr>
      </w:pPr>
      <w:r w:rsidRPr="00DF3E93">
        <w:rPr>
          <w:szCs w:val="20"/>
        </w:rPr>
        <w:t>- обеспечение культуры труда оперативного персонала;</w:t>
      </w:r>
    </w:p>
    <w:p w:rsidR="00DF3E93" w:rsidRPr="00DF3E93" w:rsidRDefault="00DF3E93" w:rsidP="00DF3E93">
      <w:pPr>
        <w:spacing w:line="360" w:lineRule="auto"/>
        <w:ind w:firstLine="680"/>
        <w:jc w:val="both"/>
        <w:rPr>
          <w:szCs w:val="20"/>
        </w:rPr>
      </w:pPr>
      <w:r w:rsidRPr="00DF3E93">
        <w:rPr>
          <w:szCs w:val="20"/>
        </w:rPr>
        <w:t>- обеспечение эксплуатационной готовности и маневренности;</w:t>
      </w:r>
    </w:p>
    <w:p w:rsidR="00DF3E93" w:rsidRPr="00DF3E93" w:rsidRDefault="00DF3E93" w:rsidP="00DF3E93">
      <w:pPr>
        <w:spacing w:line="360" w:lineRule="auto"/>
        <w:ind w:firstLine="680"/>
        <w:jc w:val="both"/>
        <w:rPr>
          <w:szCs w:val="20"/>
        </w:rPr>
      </w:pPr>
      <w:r w:rsidRPr="00DF3E93">
        <w:rPr>
          <w:szCs w:val="20"/>
        </w:rPr>
        <w:t>- обеспечение надежности и долговечности работы оборудования, сокращение затрат на его ремонт;</w:t>
      </w:r>
    </w:p>
    <w:p w:rsidR="00DF3E93" w:rsidRPr="00DF3E93" w:rsidRDefault="00DF3E93" w:rsidP="00DF3E93">
      <w:pPr>
        <w:spacing w:line="360" w:lineRule="auto"/>
        <w:ind w:firstLine="680"/>
        <w:jc w:val="both"/>
        <w:rPr>
          <w:szCs w:val="20"/>
        </w:rPr>
      </w:pPr>
      <w:r w:rsidRPr="00DF3E93">
        <w:rPr>
          <w:szCs w:val="20"/>
        </w:rPr>
        <w:t>- повышение уровня безопасности и безаварийности технологического процесса;</w:t>
      </w:r>
    </w:p>
    <w:p w:rsidR="00DF3E93" w:rsidRPr="00DF3E93" w:rsidRDefault="00DF3E93" w:rsidP="00DF3E93">
      <w:pPr>
        <w:spacing w:line="360" w:lineRule="auto"/>
        <w:ind w:firstLine="680"/>
        <w:jc w:val="both"/>
        <w:rPr>
          <w:szCs w:val="20"/>
        </w:rPr>
      </w:pPr>
      <w:r w:rsidRPr="00DF3E93">
        <w:rPr>
          <w:szCs w:val="20"/>
        </w:rPr>
        <w:t>- предотвращение ошибочных действий персонала путем своевременной сигнализации и блокировки ошибочных команд управления.</w:t>
      </w:r>
    </w:p>
    <w:p w:rsidR="00DF3E93" w:rsidRPr="00DF3E93" w:rsidRDefault="00DF3E93" w:rsidP="00DF3E93">
      <w:pPr>
        <w:spacing w:line="360" w:lineRule="auto"/>
        <w:ind w:firstLine="680"/>
        <w:jc w:val="both"/>
        <w:rPr>
          <w:szCs w:val="20"/>
        </w:rPr>
      </w:pPr>
      <w:r w:rsidRPr="00DF3E93">
        <w:rPr>
          <w:szCs w:val="20"/>
        </w:rPr>
        <w:t>2.2.2 Достижение поставленных целей обеспечивается:</w:t>
      </w:r>
    </w:p>
    <w:p w:rsidR="00DF3E93" w:rsidRPr="00DF3E93" w:rsidRDefault="00DF3E93" w:rsidP="00DF3E93">
      <w:pPr>
        <w:spacing w:line="360" w:lineRule="auto"/>
        <w:ind w:firstLine="680"/>
        <w:jc w:val="both"/>
        <w:rPr>
          <w:szCs w:val="20"/>
        </w:rPr>
      </w:pPr>
      <w:r w:rsidRPr="00DF3E93">
        <w:rPr>
          <w:szCs w:val="20"/>
        </w:rPr>
        <w:t>- реализацией функций автоматического управления за счет применения современного ПТК, позволяющего обеспечить необходимые алгоритмы управления и автоматического регулирования;</w:t>
      </w:r>
    </w:p>
    <w:p w:rsidR="00DF3E93" w:rsidRPr="00DF3E93" w:rsidRDefault="00DF3E93" w:rsidP="00DF3E93">
      <w:pPr>
        <w:spacing w:line="360" w:lineRule="auto"/>
        <w:ind w:firstLine="680"/>
        <w:jc w:val="both"/>
        <w:rPr>
          <w:szCs w:val="20"/>
        </w:rPr>
      </w:pPr>
      <w:r w:rsidRPr="00DF3E93">
        <w:rPr>
          <w:szCs w:val="20"/>
        </w:rPr>
        <w:t>- обеспечением информационной поддержки оперативного и технического персонала за счет расширения объема и форм представления информации;</w:t>
      </w:r>
    </w:p>
    <w:p w:rsidR="00DF3E93" w:rsidRPr="00DF3E93" w:rsidRDefault="00DF3E93" w:rsidP="00DF3E93">
      <w:pPr>
        <w:spacing w:line="360" w:lineRule="auto"/>
        <w:ind w:firstLine="680"/>
        <w:jc w:val="both"/>
        <w:rPr>
          <w:szCs w:val="20"/>
        </w:rPr>
      </w:pPr>
      <w:r w:rsidRPr="00DF3E93">
        <w:rPr>
          <w:szCs w:val="20"/>
        </w:rPr>
        <w:t>- обеспечения надежности и живучести оборудования за счет применения современной элементной базы, устойчивых к «единичному» отказу структур, глубокой диагностики технических и программных средств, обеспечения «горячей» замены оборудования, отсутствия в ПТК критических элементов отказов;</w:t>
      </w:r>
    </w:p>
    <w:p w:rsidR="00DF3E93" w:rsidRPr="00DF3E93" w:rsidRDefault="00DF3E93" w:rsidP="00DF3E93">
      <w:pPr>
        <w:spacing w:line="360" w:lineRule="auto"/>
        <w:ind w:firstLine="680"/>
        <w:jc w:val="both"/>
        <w:rPr>
          <w:szCs w:val="20"/>
        </w:rPr>
      </w:pPr>
      <w:r w:rsidRPr="00DF3E93">
        <w:rPr>
          <w:szCs w:val="20"/>
        </w:rPr>
        <w:t>- внедрением непрерывных методов технической диагностики технологического оборудования.</w:t>
      </w:r>
    </w:p>
    <w:p w:rsidR="00DF3E93" w:rsidRPr="00DF3E93" w:rsidRDefault="00DF3E93" w:rsidP="00DF3E93">
      <w:pPr>
        <w:spacing w:line="360" w:lineRule="auto"/>
        <w:ind w:firstLine="680"/>
        <w:jc w:val="both"/>
        <w:rPr>
          <w:szCs w:val="20"/>
        </w:rPr>
      </w:pPr>
    </w:p>
    <w:p w:rsidR="00DF3E93" w:rsidRPr="00DF3E93" w:rsidRDefault="00DF3E93" w:rsidP="00DF3E93">
      <w:pPr>
        <w:keepNext/>
        <w:keepLines/>
        <w:spacing w:line="360" w:lineRule="auto"/>
        <w:ind w:firstLine="680"/>
        <w:jc w:val="both"/>
        <w:outlineLvl w:val="0"/>
        <w:rPr>
          <w:b/>
          <w:kern w:val="28"/>
          <w:sz w:val="28"/>
          <w:szCs w:val="20"/>
        </w:rPr>
      </w:pPr>
      <w:bookmarkStart w:id="66" w:name="_Toc315342328"/>
      <w:bookmarkStart w:id="67" w:name="_Toc379538258"/>
      <w:bookmarkStart w:id="68" w:name="_Toc379538892"/>
      <w:bookmarkStart w:id="69" w:name="_Toc379539300"/>
      <w:bookmarkStart w:id="70" w:name="_Toc379540206"/>
      <w:bookmarkStart w:id="71" w:name="_Toc427651998"/>
      <w:r w:rsidRPr="00DF3E93">
        <w:rPr>
          <w:b/>
          <w:kern w:val="28"/>
          <w:sz w:val="28"/>
          <w:szCs w:val="20"/>
        </w:rPr>
        <w:lastRenderedPageBreak/>
        <w:t>3 ХАРАКТЕРИСТИКА ОБЪЕКТА АВТОМАТИЗАЦИИ</w:t>
      </w:r>
      <w:bookmarkEnd w:id="66"/>
      <w:bookmarkEnd w:id="67"/>
      <w:bookmarkEnd w:id="68"/>
      <w:bookmarkEnd w:id="69"/>
      <w:bookmarkEnd w:id="70"/>
      <w:bookmarkEnd w:id="71"/>
    </w:p>
    <w:p w:rsidR="00DF3E93" w:rsidRPr="00DF3E93" w:rsidRDefault="00DF3E93" w:rsidP="00DF3E93">
      <w:pPr>
        <w:keepNext/>
        <w:keepLines/>
        <w:spacing w:line="360" w:lineRule="auto"/>
        <w:ind w:firstLine="680"/>
        <w:jc w:val="both"/>
        <w:rPr>
          <w:szCs w:val="20"/>
        </w:rPr>
      </w:pPr>
      <w:r w:rsidRPr="00DF3E93">
        <w:rPr>
          <w:szCs w:val="20"/>
        </w:rPr>
        <w:t>3.1 АСУТП охватывает основное и вспомогательное технологическое оборудование котла 10,11.</w:t>
      </w:r>
    </w:p>
    <w:p w:rsidR="00DF3E93" w:rsidRPr="00DF3E93" w:rsidRDefault="00DF3E93" w:rsidP="00DF3E93">
      <w:pPr>
        <w:keepNext/>
        <w:keepLines/>
        <w:spacing w:line="360" w:lineRule="auto"/>
        <w:ind w:firstLine="680"/>
        <w:jc w:val="both"/>
        <w:rPr>
          <w:szCs w:val="20"/>
        </w:rPr>
      </w:pPr>
      <w:r w:rsidRPr="00DF3E93">
        <w:rPr>
          <w:szCs w:val="20"/>
        </w:rPr>
        <w:t xml:space="preserve">Краткая характеристика </w:t>
      </w:r>
      <w:proofErr w:type="spellStart"/>
      <w:r w:rsidRPr="00DF3E93">
        <w:rPr>
          <w:szCs w:val="20"/>
        </w:rPr>
        <w:t>котлоагегатов</w:t>
      </w:r>
      <w:proofErr w:type="spellEnd"/>
      <w:r w:rsidRPr="00DF3E93">
        <w:rPr>
          <w:szCs w:val="20"/>
        </w:rPr>
        <w:t>:</w:t>
      </w:r>
    </w:p>
    <w:tbl>
      <w:tblPr>
        <w:tblStyle w:val="a8"/>
        <w:tblW w:w="0" w:type="auto"/>
        <w:tblLook w:val="04A0" w:firstRow="1" w:lastRow="0" w:firstColumn="1" w:lastColumn="0" w:noHBand="0" w:noVBand="1"/>
      </w:tblPr>
      <w:tblGrid>
        <w:gridCol w:w="3510"/>
        <w:gridCol w:w="3402"/>
        <w:gridCol w:w="3225"/>
      </w:tblGrid>
      <w:tr w:rsidR="00DF3E93" w:rsidRPr="00DF3E93" w:rsidTr="002434D8">
        <w:tc>
          <w:tcPr>
            <w:tcW w:w="3510" w:type="dxa"/>
          </w:tcPr>
          <w:p w:rsidR="00DF3E93" w:rsidRPr="00DF3E93" w:rsidRDefault="00DF3E93" w:rsidP="00DF3E93">
            <w:pPr>
              <w:spacing w:line="360" w:lineRule="auto"/>
              <w:jc w:val="both"/>
              <w:rPr>
                <w:b/>
                <w:szCs w:val="20"/>
              </w:rPr>
            </w:pPr>
            <w:r w:rsidRPr="00DF3E93">
              <w:rPr>
                <w:b/>
                <w:szCs w:val="20"/>
              </w:rPr>
              <w:t>Тип</w:t>
            </w:r>
          </w:p>
        </w:tc>
        <w:tc>
          <w:tcPr>
            <w:tcW w:w="3402" w:type="dxa"/>
          </w:tcPr>
          <w:p w:rsidR="00DF3E93" w:rsidRPr="00DF3E93" w:rsidRDefault="00DF3E93" w:rsidP="00DF3E93">
            <w:pPr>
              <w:tabs>
                <w:tab w:val="left" w:pos="1502"/>
              </w:tabs>
              <w:spacing w:line="360" w:lineRule="auto"/>
              <w:jc w:val="center"/>
              <w:rPr>
                <w:b/>
                <w:szCs w:val="20"/>
              </w:rPr>
            </w:pPr>
            <w:r w:rsidRPr="00DF3E93">
              <w:rPr>
                <w:b/>
                <w:szCs w:val="20"/>
              </w:rPr>
              <w:t>КА ст. № 10,  БКЗ 220-4</w:t>
            </w:r>
          </w:p>
        </w:tc>
        <w:tc>
          <w:tcPr>
            <w:tcW w:w="3225" w:type="dxa"/>
          </w:tcPr>
          <w:p w:rsidR="00DF3E93" w:rsidRPr="00DF3E93" w:rsidRDefault="00DF3E93" w:rsidP="00DF3E93">
            <w:pPr>
              <w:spacing w:line="360" w:lineRule="auto"/>
              <w:jc w:val="center"/>
              <w:rPr>
                <w:b/>
                <w:szCs w:val="20"/>
              </w:rPr>
            </w:pPr>
            <w:r w:rsidRPr="00DF3E93">
              <w:rPr>
                <w:b/>
                <w:szCs w:val="20"/>
              </w:rPr>
              <w:t>КА ст. № 11, БКЗ 220-4</w:t>
            </w:r>
          </w:p>
        </w:tc>
      </w:tr>
      <w:tr w:rsidR="00DF3E93" w:rsidRPr="00DF3E93" w:rsidTr="002434D8">
        <w:tc>
          <w:tcPr>
            <w:tcW w:w="3510" w:type="dxa"/>
          </w:tcPr>
          <w:p w:rsidR="00DF3E93" w:rsidRPr="00DF3E93" w:rsidRDefault="00DF3E93" w:rsidP="00DF3E93">
            <w:pPr>
              <w:spacing w:line="360" w:lineRule="auto"/>
              <w:jc w:val="both"/>
              <w:rPr>
                <w:szCs w:val="20"/>
              </w:rPr>
            </w:pPr>
            <w:r w:rsidRPr="00DF3E93">
              <w:rPr>
                <w:szCs w:val="20"/>
              </w:rPr>
              <w:t>производительность</w:t>
            </w:r>
          </w:p>
        </w:tc>
        <w:tc>
          <w:tcPr>
            <w:tcW w:w="3402" w:type="dxa"/>
          </w:tcPr>
          <w:p w:rsidR="00DF3E93" w:rsidRPr="00DF3E93" w:rsidRDefault="00DF3E93" w:rsidP="00DF3E93">
            <w:pPr>
              <w:spacing w:line="360" w:lineRule="auto"/>
              <w:jc w:val="center"/>
              <w:rPr>
                <w:szCs w:val="20"/>
              </w:rPr>
            </w:pPr>
            <w:r w:rsidRPr="00DF3E93">
              <w:rPr>
                <w:szCs w:val="20"/>
              </w:rPr>
              <w:t>240 т/ч</w:t>
            </w:r>
          </w:p>
        </w:tc>
        <w:tc>
          <w:tcPr>
            <w:tcW w:w="3225" w:type="dxa"/>
          </w:tcPr>
          <w:p w:rsidR="00DF3E93" w:rsidRPr="00DF3E93" w:rsidRDefault="00DF3E93" w:rsidP="00DF3E93">
            <w:pPr>
              <w:spacing w:line="360" w:lineRule="auto"/>
              <w:jc w:val="center"/>
              <w:rPr>
                <w:szCs w:val="20"/>
              </w:rPr>
            </w:pPr>
            <w:r w:rsidRPr="00DF3E93">
              <w:rPr>
                <w:szCs w:val="20"/>
              </w:rPr>
              <w:t>240 т/ч</w:t>
            </w:r>
          </w:p>
        </w:tc>
      </w:tr>
      <w:tr w:rsidR="00DF3E93" w:rsidRPr="00DF3E93" w:rsidTr="002434D8">
        <w:tc>
          <w:tcPr>
            <w:tcW w:w="3510" w:type="dxa"/>
          </w:tcPr>
          <w:p w:rsidR="00DF3E93" w:rsidRPr="00DF3E93" w:rsidRDefault="00DF3E93" w:rsidP="00DF3E93">
            <w:pPr>
              <w:spacing w:line="360" w:lineRule="auto"/>
              <w:jc w:val="both"/>
              <w:rPr>
                <w:szCs w:val="20"/>
              </w:rPr>
            </w:pPr>
            <w:r w:rsidRPr="00DF3E93">
              <w:rPr>
                <w:szCs w:val="20"/>
              </w:rPr>
              <w:t>давление перегретого пара</w:t>
            </w:r>
          </w:p>
        </w:tc>
        <w:tc>
          <w:tcPr>
            <w:tcW w:w="3402" w:type="dxa"/>
          </w:tcPr>
          <w:p w:rsidR="00DF3E93" w:rsidRPr="00DF3E93" w:rsidRDefault="00DF3E93" w:rsidP="00DF3E93">
            <w:pPr>
              <w:spacing w:line="360" w:lineRule="auto"/>
              <w:jc w:val="center"/>
              <w:rPr>
                <w:szCs w:val="20"/>
              </w:rPr>
            </w:pPr>
            <w:r w:rsidRPr="00DF3E93">
              <w:rPr>
                <w:szCs w:val="20"/>
              </w:rPr>
              <w:t>10 МПа</w:t>
            </w:r>
          </w:p>
        </w:tc>
        <w:tc>
          <w:tcPr>
            <w:tcW w:w="3225" w:type="dxa"/>
          </w:tcPr>
          <w:p w:rsidR="00DF3E93" w:rsidRPr="00DF3E93" w:rsidRDefault="00DF3E93" w:rsidP="00DF3E93">
            <w:pPr>
              <w:spacing w:line="360" w:lineRule="auto"/>
              <w:jc w:val="center"/>
              <w:rPr>
                <w:szCs w:val="20"/>
              </w:rPr>
            </w:pPr>
            <w:r w:rsidRPr="00DF3E93">
              <w:rPr>
                <w:szCs w:val="20"/>
              </w:rPr>
              <w:t>10 МПа</w:t>
            </w:r>
          </w:p>
        </w:tc>
      </w:tr>
      <w:tr w:rsidR="00DF3E93" w:rsidRPr="00DF3E93" w:rsidTr="002434D8">
        <w:tc>
          <w:tcPr>
            <w:tcW w:w="3510" w:type="dxa"/>
          </w:tcPr>
          <w:p w:rsidR="00DF3E93" w:rsidRPr="00DF3E93" w:rsidRDefault="00DF3E93" w:rsidP="00DF3E93">
            <w:pPr>
              <w:spacing w:line="360" w:lineRule="auto"/>
              <w:jc w:val="both"/>
              <w:rPr>
                <w:szCs w:val="20"/>
              </w:rPr>
            </w:pPr>
            <w:r w:rsidRPr="00DF3E93">
              <w:rPr>
                <w:szCs w:val="20"/>
              </w:rPr>
              <w:t>температура перегретого пара</w:t>
            </w:r>
          </w:p>
        </w:tc>
        <w:tc>
          <w:tcPr>
            <w:tcW w:w="3402" w:type="dxa"/>
          </w:tcPr>
          <w:p w:rsidR="00DF3E93" w:rsidRPr="00DF3E93" w:rsidRDefault="00DF3E93" w:rsidP="00DF3E93">
            <w:pPr>
              <w:spacing w:line="360" w:lineRule="auto"/>
              <w:jc w:val="center"/>
              <w:rPr>
                <w:szCs w:val="20"/>
              </w:rPr>
            </w:pPr>
            <w:r w:rsidRPr="00DF3E93">
              <w:rPr>
                <w:szCs w:val="20"/>
              </w:rPr>
              <w:t>540°С;</w:t>
            </w:r>
          </w:p>
        </w:tc>
        <w:tc>
          <w:tcPr>
            <w:tcW w:w="3225" w:type="dxa"/>
          </w:tcPr>
          <w:p w:rsidR="00DF3E93" w:rsidRPr="00DF3E93" w:rsidRDefault="00DF3E93" w:rsidP="00DF3E93">
            <w:pPr>
              <w:spacing w:line="360" w:lineRule="auto"/>
              <w:jc w:val="center"/>
              <w:rPr>
                <w:szCs w:val="20"/>
              </w:rPr>
            </w:pPr>
            <w:r w:rsidRPr="00DF3E93">
              <w:rPr>
                <w:szCs w:val="20"/>
              </w:rPr>
              <w:t>540°С;</w:t>
            </w:r>
          </w:p>
        </w:tc>
      </w:tr>
      <w:tr w:rsidR="00DF3E93" w:rsidRPr="00DF3E93" w:rsidTr="002434D8">
        <w:tc>
          <w:tcPr>
            <w:tcW w:w="3510" w:type="dxa"/>
          </w:tcPr>
          <w:p w:rsidR="00DF3E93" w:rsidRPr="00DF3E93" w:rsidRDefault="00DF3E93" w:rsidP="00DF3E93">
            <w:pPr>
              <w:spacing w:line="360" w:lineRule="auto"/>
              <w:jc w:val="both"/>
              <w:rPr>
                <w:szCs w:val="20"/>
              </w:rPr>
            </w:pPr>
            <w:r w:rsidRPr="00DF3E93">
              <w:rPr>
                <w:szCs w:val="20"/>
              </w:rPr>
              <w:t>основное топливо</w:t>
            </w:r>
          </w:p>
        </w:tc>
        <w:tc>
          <w:tcPr>
            <w:tcW w:w="3402" w:type="dxa"/>
          </w:tcPr>
          <w:p w:rsidR="00DF3E93" w:rsidRPr="00DF3E93" w:rsidRDefault="00DF3E93" w:rsidP="00DF3E93">
            <w:pPr>
              <w:spacing w:line="360" w:lineRule="auto"/>
              <w:jc w:val="center"/>
              <w:rPr>
                <w:szCs w:val="20"/>
              </w:rPr>
            </w:pPr>
            <w:r w:rsidRPr="00DF3E93">
              <w:rPr>
                <w:szCs w:val="20"/>
              </w:rPr>
              <w:t>пылеугольное</w:t>
            </w:r>
          </w:p>
        </w:tc>
        <w:tc>
          <w:tcPr>
            <w:tcW w:w="3225" w:type="dxa"/>
          </w:tcPr>
          <w:p w:rsidR="00DF3E93" w:rsidRPr="00DF3E93" w:rsidRDefault="00DF3E93" w:rsidP="00DF3E93">
            <w:pPr>
              <w:spacing w:line="360" w:lineRule="auto"/>
              <w:jc w:val="center"/>
              <w:rPr>
                <w:szCs w:val="20"/>
              </w:rPr>
            </w:pPr>
            <w:r w:rsidRPr="00DF3E93">
              <w:rPr>
                <w:szCs w:val="20"/>
              </w:rPr>
              <w:t>пылеугольное</w:t>
            </w:r>
          </w:p>
        </w:tc>
      </w:tr>
      <w:tr w:rsidR="00DF3E93" w:rsidRPr="00DF3E93" w:rsidTr="002434D8">
        <w:tc>
          <w:tcPr>
            <w:tcW w:w="3510" w:type="dxa"/>
          </w:tcPr>
          <w:p w:rsidR="00DF3E93" w:rsidRPr="00DF3E93" w:rsidRDefault="00DF3E93" w:rsidP="00DF3E93">
            <w:pPr>
              <w:spacing w:line="360" w:lineRule="auto"/>
              <w:jc w:val="both"/>
              <w:rPr>
                <w:szCs w:val="20"/>
              </w:rPr>
            </w:pPr>
            <w:r w:rsidRPr="00DF3E93">
              <w:rPr>
                <w:szCs w:val="20"/>
              </w:rPr>
              <w:t>растопочное топливо</w:t>
            </w:r>
          </w:p>
        </w:tc>
        <w:tc>
          <w:tcPr>
            <w:tcW w:w="3402" w:type="dxa"/>
          </w:tcPr>
          <w:p w:rsidR="00DF3E93" w:rsidRPr="00DF3E93" w:rsidRDefault="00DF3E93" w:rsidP="00DF3E93">
            <w:pPr>
              <w:spacing w:line="360" w:lineRule="auto"/>
              <w:jc w:val="center"/>
              <w:rPr>
                <w:szCs w:val="20"/>
              </w:rPr>
            </w:pPr>
            <w:r w:rsidRPr="00DF3E93">
              <w:rPr>
                <w:szCs w:val="20"/>
              </w:rPr>
              <w:t>мазут</w:t>
            </w:r>
          </w:p>
        </w:tc>
        <w:tc>
          <w:tcPr>
            <w:tcW w:w="3225" w:type="dxa"/>
          </w:tcPr>
          <w:p w:rsidR="00DF3E93" w:rsidRPr="00DF3E93" w:rsidRDefault="00DF3E93" w:rsidP="00DF3E93">
            <w:pPr>
              <w:spacing w:line="360" w:lineRule="auto"/>
              <w:jc w:val="center"/>
              <w:rPr>
                <w:szCs w:val="20"/>
              </w:rPr>
            </w:pPr>
            <w:r w:rsidRPr="00DF3E93">
              <w:rPr>
                <w:szCs w:val="20"/>
              </w:rPr>
              <w:t>мазут</w:t>
            </w:r>
          </w:p>
        </w:tc>
      </w:tr>
      <w:tr w:rsidR="00DF3E93" w:rsidRPr="00DF3E93" w:rsidTr="002434D8">
        <w:tc>
          <w:tcPr>
            <w:tcW w:w="3510" w:type="dxa"/>
          </w:tcPr>
          <w:p w:rsidR="00DF3E93" w:rsidRPr="00DF3E93" w:rsidRDefault="00DF3E93" w:rsidP="00DF3E93">
            <w:pPr>
              <w:spacing w:line="360" w:lineRule="auto"/>
              <w:jc w:val="both"/>
              <w:rPr>
                <w:szCs w:val="20"/>
              </w:rPr>
            </w:pPr>
            <w:proofErr w:type="spellStart"/>
            <w:r w:rsidRPr="00DF3E93">
              <w:rPr>
                <w:szCs w:val="20"/>
              </w:rPr>
              <w:t>пылесистемы</w:t>
            </w:r>
            <w:proofErr w:type="spellEnd"/>
          </w:p>
        </w:tc>
        <w:tc>
          <w:tcPr>
            <w:tcW w:w="3402" w:type="dxa"/>
          </w:tcPr>
          <w:p w:rsidR="00DF3E93" w:rsidRPr="00DF3E93" w:rsidRDefault="00DF3E93" w:rsidP="00DF3E93">
            <w:pPr>
              <w:spacing w:line="360" w:lineRule="auto"/>
              <w:jc w:val="both"/>
              <w:rPr>
                <w:szCs w:val="20"/>
              </w:rPr>
            </w:pPr>
            <w:r w:rsidRPr="00DF3E93">
              <w:rPr>
                <w:szCs w:val="20"/>
              </w:rPr>
              <w:t>с шаровыми барабанными мельницами 2 шт.</w:t>
            </w:r>
          </w:p>
        </w:tc>
        <w:tc>
          <w:tcPr>
            <w:tcW w:w="3225" w:type="dxa"/>
          </w:tcPr>
          <w:p w:rsidR="00DF3E93" w:rsidRPr="00DF3E93" w:rsidRDefault="00DF3E93" w:rsidP="00DF3E93">
            <w:pPr>
              <w:spacing w:line="360" w:lineRule="auto"/>
              <w:jc w:val="both"/>
              <w:rPr>
                <w:szCs w:val="20"/>
              </w:rPr>
            </w:pPr>
            <w:r w:rsidRPr="00DF3E93">
              <w:rPr>
                <w:szCs w:val="20"/>
              </w:rPr>
              <w:t>с шаровыми барабанными мельницами 2 шт.</w:t>
            </w:r>
          </w:p>
        </w:tc>
      </w:tr>
      <w:tr w:rsidR="00DF3E93" w:rsidRPr="00DF3E93" w:rsidTr="002434D8">
        <w:tc>
          <w:tcPr>
            <w:tcW w:w="3510" w:type="dxa"/>
          </w:tcPr>
          <w:p w:rsidR="00DF3E93" w:rsidRPr="00DF3E93" w:rsidRDefault="00DF3E93" w:rsidP="00DF3E93">
            <w:pPr>
              <w:spacing w:line="360" w:lineRule="auto"/>
              <w:jc w:val="both"/>
              <w:rPr>
                <w:szCs w:val="20"/>
              </w:rPr>
            </w:pPr>
            <w:r w:rsidRPr="00DF3E93">
              <w:rPr>
                <w:szCs w:val="20"/>
              </w:rPr>
              <w:t>горелки и питатели пыли</w:t>
            </w:r>
          </w:p>
        </w:tc>
        <w:tc>
          <w:tcPr>
            <w:tcW w:w="3402" w:type="dxa"/>
          </w:tcPr>
          <w:p w:rsidR="00DF3E93" w:rsidRPr="00DF3E93" w:rsidRDefault="00DF3E93" w:rsidP="00DF3E93">
            <w:pPr>
              <w:spacing w:line="360" w:lineRule="auto"/>
              <w:jc w:val="center"/>
              <w:rPr>
                <w:szCs w:val="20"/>
              </w:rPr>
            </w:pPr>
            <w:r w:rsidRPr="00DF3E93">
              <w:rPr>
                <w:szCs w:val="20"/>
              </w:rPr>
              <w:t>8 шт</w:t>
            </w:r>
          </w:p>
        </w:tc>
        <w:tc>
          <w:tcPr>
            <w:tcW w:w="3225" w:type="dxa"/>
          </w:tcPr>
          <w:p w:rsidR="00DF3E93" w:rsidRPr="00DF3E93" w:rsidRDefault="00DF3E93" w:rsidP="00DF3E93">
            <w:pPr>
              <w:spacing w:line="360" w:lineRule="auto"/>
              <w:jc w:val="center"/>
              <w:rPr>
                <w:szCs w:val="20"/>
              </w:rPr>
            </w:pPr>
            <w:r w:rsidRPr="00DF3E93">
              <w:rPr>
                <w:szCs w:val="20"/>
              </w:rPr>
              <w:t>8 шт</w:t>
            </w:r>
          </w:p>
        </w:tc>
      </w:tr>
    </w:tbl>
    <w:p w:rsidR="00DF3E93" w:rsidRPr="00DF3E93" w:rsidRDefault="00DF3E93" w:rsidP="00DF3E93">
      <w:pPr>
        <w:spacing w:line="360" w:lineRule="auto"/>
        <w:ind w:firstLine="680"/>
        <w:jc w:val="both"/>
        <w:rPr>
          <w:szCs w:val="20"/>
        </w:rPr>
      </w:pPr>
    </w:p>
    <w:tbl>
      <w:tblPr>
        <w:tblStyle w:val="a8"/>
        <w:tblW w:w="0" w:type="auto"/>
        <w:tblLook w:val="04A0" w:firstRow="1" w:lastRow="0" w:firstColumn="1" w:lastColumn="0" w:noHBand="0" w:noVBand="1"/>
      </w:tblPr>
      <w:tblGrid>
        <w:gridCol w:w="3510"/>
        <w:gridCol w:w="3402"/>
        <w:gridCol w:w="3225"/>
      </w:tblGrid>
      <w:tr w:rsidR="00DF3E93" w:rsidRPr="00DF3E93" w:rsidTr="002434D8">
        <w:trPr>
          <w:trHeight w:val="717"/>
        </w:trPr>
        <w:tc>
          <w:tcPr>
            <w:tcW w:w="3510" w:type="dxa"/>
          </w:tcPr>
          <w:p w:rsidR="00DF3E93" w:rsidRPr="00DF3E93" w:rsidRDefault="00DF3E93" w:rsidP="00DF3E93">
            <w:pPr>
              <w:spacing w:before="100" w:beforeAutospacing="1" w:after="100" w:afterAutospacing="1"/>
              <w:jc w:val="both"/>
              <w:rPr>
                <w:b/>
                <w:szCs w:val="20"/>
              </w:rPr>
            </w:pPr>
            <w:r w:rsidRPr="00DF3E93">
              <w:rPr>
                <w:b/>
                <w:szCs w:val="20"/>
              </w:rPr>
              <w:t>механизмы собственных нужд,  из них:</w:t>
            </w:r>
          </w:p>
        </w:tc>
        <w:tc>
          <w:tcPr>
            <w:tcW w:w="3402" w:type="dxa"/>
          </w:tcPr>
          <w:p w:rsidR="00DF3E93" w:rsidRPr="00DF3E93" w:rsidRDefault="00DF3E93" w:rsidP="00DF3E93">
            <w:pPr>
              <w:spacing w:line="360" w:lineRule="auto"/>
              <w:jc w:val="center"/>
              <w:rPr>
                <w:szCs w:val="20"/>
              </w:rPr>
            </w:pPr>
            <w:r w:rsidRPr="00DF3E93">
              <w:rPr>
                <w:szCs w:val="20"/>
              </w:rPr>
              <w:t>22 шт.</w:t>
            </w:r>
          </w:p>
        </w:tc>
        <w:tc>
          <w:tcPr>
            <w:tcW w:w="3225" w:type="dxa"/>
          </w:tcPr>
          <w:p w:rsidR="00DF3E93" w:rsidRPr="00DF3E93" w:rsidRDefault="00DF3E93" w:rsidP="00DF3E93">
            <w:pPr>
              <w:spacing w:line="360" w:lineRule="auto"/>
              <w:jc w:val="center"/>
              <w:rPr>
                <w:szCs w:val="20"/>
              </w:rPr>
            </w:pPr>
            <w:r w:rsidRPr="00DF3E93">
              <w:rPr>
                <w:szCs w:val="20"/>
              </w:rPr>
              <w:t>22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 xml:space="preserve">дымососы 6 </w:t>
            </w:r>
            <w:proofErr w:type="spellStart"/>
            <w:r w:rsidRPr="00DF3E93">
              <w:rPr>
                <w:szCs w:val="20"/>
              </w:rPr>
              <w:t>кВ</w:t>
            </w:r>
            <w:proofErr w:type="spellEnd"/>
          </w:p>
        </w:tc>
        <w:tc>
          <w:tcPr>
            <w:tcW w:w="3402" w:type="dxa"/>
          </w:tcPr>
          <w:p w:rsidR="00DF3E93" w:rsidRPr="00DF3E93" w:rsidRDefault="00DF3E93" w:rsidP="00DF3E93">
            <w:pPr>
              <w:spacing w:line="360" w:lineRule="auto"/>
              <w:jc w:val="center"/>
              <w:rPr>
                <w:szCs w:val="20"/>
              </w:rPr>
            </w:pPr>
            <w:r w:rsidRPr="00DF3E93">
              <w:rPr>
                <w:szCs w:val="20"/>
              </w:rPr>
              <w:t>2 шт.</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 xml:space="preserve">дутьевые вентиляторы 6 </w:t>
            </w:r>
            <w:proofErr w:type="spellStart"/>
            <w:r w:rsidRPr="00DF3E93">
              <w:rPr>
                <w:szCs w:val="20"/>
              </w:rPr>
              <w:t>кВ</w:t>
            </w:r>
            <w:proofErr w:type="spellEnd"/>
          </w:p>
        </w:tc>
        <w:tc>
          <w:tcPr>
            <w:tcW w:w="3402" w:type="dxa"/>
          </w:tcPr>
          <w:p w:rsidR="00DF3E93" w:rsidRPr="00DF3E93" w:rsidRDefault="00DF3E93" w:rsidP="00DF3E93">
            <w:pPr>
              <w:spacing w:line="360" w:lineRule="auto"/>
              <w:jc w:val="center"/>
              <w:rPr>
                <w:szCs w:val="20"/>
              </w:rPr>
            </w:pPr>
            <w:r w:rsidRPr="00DF3E93">
              <w:rPr>
                <w:szCs w:val="20"/>
              </w:rPr>
              <w:t>2 шт.</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 xml:space="preserve">мельницы 6 </w:t>
            </w:r>
            <w:proofErr w:type="spellStart"/>
            <w:r w:rsidRPr="00DF3E93">
              <w:rPr>
                <w:szCs w:val="20"/>
              </w:rPr>
              <w:t>кВ</w:t>
            </w:r>
            <w:proofErr w:type="spellEnd"/>
          </w:p>
        </w:tc>
        <w:tc>
          <w:tcPr>
            <w:tcW w:w="3402" w:type="dxa"/>
          </w:tcPr>
          <w:p w:rsidR="00DF3E93" w:rsidRPr="00DF3E93" w:rsidRDefault="00DF3E93" w:rsidP="00DF3E93">
            <w:pPr>
              <w:spacing w:line="360" w:lineRule="auto"/>
              <w:jc w:val="center"/>
              <w:rPr>
                <w:szCs w:val="20"/>
              </w:rPr>
            </w:pPr>
            <w:r w:rsidRPr="00DF3E93">
              <w:rPr>
                <w:szCs w:val="20"/>
              </w:rPr>
              <w:t>2 шт.</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 xml:space="preserve">мельничные вентиляторы 6 </w:t>
            </w:r>
            <w:proofErr w:type="spellStart"/>
            <w:r w:rsidRPr="00DF3E93">
              <w:rPr>
                <w:szCs w:val="20"/>
              </w:rPr>
              <w:t>кВ</w:t>
            </w:r>
            <w:proofErr w:type="spellEnd"/>
          </w:p>
        </w:tc>
        <w:tc>
          <w:tcPr>
            <w:tcW w:w="3402" w:type="dxa"/>
          </w:tcPr>
          <w:p w:rsidR="00DF3E93" w:rsidRPr="00DF3E93" w:rsidRDefault="00DF3E93" w:rsidP="00DF3E93">
            <w:pPr>
              <w:spacing w:line="360" w:lineRule="auto"/>
              <w:jc w:val="center"/>
              <w:rPr>
                <w:szCs w:val="20"/>
              </w:rPr>
            </w:pPr>
            <w:r w:rsidRPr="00DF3E93">
              <w:rPr>
                <w:szCs w:val="20"/>
              </w:rPr>
              <w:t>2 шт.</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питатели пыли с частотными преобразователями</w:t>
            </w:r>
          </w:p>
        </w:tc>
        <w:tc>
          <w:tcPr>
            <w:tcW w:w="3402" w:type="dxa"/>
          </w:tcPr>
          <w:p w:rsidR="00DF3E93" w:rsidRPr="00DF3E93" w:rsidRDefault="00DF3E93" w:rsidP="00DF3E93">
            <w:pPr>
              <w:spacing w:line="360" w:lineRule="auto"/>
              <w:jc w:val="center"/>
              <w:rPr>
                <w:szCs w:val="20"/>
              </w:rPr>
            </w:pPr>
            <w:r w:rsidRPr="00DF3E93">
              <w:rPr>
                <w:szCs w:val="20"/>
              </w:rPr>
              <w:t>8 шт.+1</w:t>
            </w:r>
          </w:p>
        </w:tc>
        <w:tc>
          <w:tcPr>
            <w:tcW w:w="3225" w:type="dxa"/>
          </w:tcPr>
          <w:p w:rsidR="00DF3E93" w:rsidRPr="00DF3E93" w:rsidRDefault="00DF3E93" w:rsidP="00DF3E93">
            <w:pPr>
              <w:spacing w:line="360" w:lineRule="auto"/>
              <w:jc w:val="center"/>
              <w:rPr>
                <w:szCs w:val="20"/>
              </w:rPr>
            </w:pPr>
            <w:r w:rsidRPr="00DF3E93">
              <w:rPr>
                <w:szCs w:val="20"/>
              </w:rPr>
              <w:t>8 шт.+1</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 xml:space="preserve">питатели сырого угля с частотными преобразователями 0,4 </w:t>
            </w:r>
            <w:proofErr w:type="spellStart"/>
            <w:r w:rsidRPr="00DF3E93">
              <w:rPr>
                <w:szCs w:val="20"/>
              </w:rPr>
              <w:t>кВ</w:t>
            </w:r>
            <w:proofErr w:type="spellEnd"/>
          </w:p>
        </w:tc>
        <w:tc>
          <w:tcPr>
            <w:tcW w:w="3402" w:type="dxa"/>
          </w:tcPr>
          <w:p w:rsidR="00DF3E93" w:rsidRPr="00DF3E93" w:rsidRDefault="00DF3E93" w:rsidP="00DF3E93">
            <w:pPr>
              <w:spacing w:line="360" w:lineRule="auto"/>
              <w:jc w:val="center"/>
              <w:rPr>
                <w:szCs w:val="20"/>
              </w:rPr>
            </w:pPr>
            <w:r w:rsidRPr="00DF3E93">
              <w:rPr>
                <w:szCs w:val="20"/>
              </w:rPr>
              <w:t>2 шт.</w:t>
            </w:r>
          </w:p>
          <w:p w:rsidR="00DF3E93" w:rsidRPr="00DF3E93" w:rsidRDefault="00DF3E93" w:rsidP="00DF3E93">
            <w:pPr>
              <w:spacing w:line="360" w:lineRule="auto"/>
              <w:jc w:val="center"/>
              <w:rPr>
                <w:szCs w:val="20"/>
              </w:rPr>
            </w:pPr>
            <w:r w:rsidRPr="00DF3E93">
              <w:rPr>
                <w:szCs w:val="20"/>
              </w:rPr>
              <w:t xml:space="preserve">  </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 xml:space="preserve">вибраторы 0,4 </w:t>
            </w:r>
            <w:proofErr w:type="spellStart"/>
            <w:r w:rsidRPr="00DF3E93">
              <w:rPr>
                <w:szCs w:val="20"/>
              </w:rPr>
              <w:t>кВ</w:t>
            </w:r>
            <w:proofErr w:type="spellEnd"/>
          </w:p>
        </w:tc>
        <w:tc>
          <w:tcPr>
            <w:tcW w:w="3402" w:type="dxa"/>
          </w:tcPr>
          <w:p w:rsidR="00DF3E93" w:rsidRPr="00DF3E93" w:rsidRDefault="00DF3E93" w:rsidP="00DF3E93">
            <w:pPr>
              <w:spacing w:line="360" w:lineRule="auto"/>
              <w:jc w:val="center"/>
              <w:rPr>
                <w:szCs w:val="20"/>
              </w:rPr>
            </w:pPr>
            <w:r w:rsidRPr="00DF3E93">
              <w:rPr>
                <w:szCs w:val="20"/>
              </w:rPr>
              <w:t>2 шт.</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b/>
                <w:szCs w:val="20"/>
              </w:rPr>
            </w:pPr>
            <w:r w:rsidRPr="00DF3E93">
              <w:rPr>
                <w:b/>
                <w:szCs w:val="20"/>
              </w:rPr>
              <w:t>запорная и регулирующая арматура, из них:</w:t>
            </w:r>
          </w:p>
        </w:tc>
        <w:tc>
          <w:tcPr>
            <w:tcW w:w="3402" w:type="dxa"/>
          </w:tcPr>
          <w:p w:rsidR="00DF3E93" w:rsidRPr="00DF3E93" w:rsidRDefault="00DF3E93" w:rsidP="00DF3E93">
            <w:pPr>
              <w:spacing w:line="360" w:lineRule="auto"/>
              <w:jc w:val="center"/>
              <w:rPr>
                <w:szCs w:val="20"/>
              </w:rPr>
            </w:pPr>
            <w:r w:rsidRPr="00DF3E93">
              <w:rPr>
                <w:szCs w:val="20"/>
              </w:rPr>
              <w:t>113 шт.</w:t>
            </w:r>
          </w:p>
        </w:tc>
        <w:tc>
          <w:tcPr>
            <w:tcW w:w="3225" w:type="dxa"/>
          </w:tcPr>
          <w:p w:rsidR="00DF3E93" w:rsidRPr="00DF3E93" w:rsidRDefault="00DF3E93" w:rsidP="00DF3E93">
            <w:pPr>
              <w:spacing w:line="360" w:lineRule="auto"/>
              <w:jc w:val="center"/>
              <w:rPr>
                <w:szCs w:val="20"/>
              </w:rPr>
            </w:pPr>
            <w:r w:rsidRPr="00DF3E93">
              <w:rPr>
                <w:szCs w:val="20"/>
              </w:rPr>
              <w:t>113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задвижки, запорные органы</w:t>
            </w:r>
          </w:p>
        </w:tc>
        <w:tc>
          <w:tcPr>
            <w:tcW w:w="3402" w:type="dxa"/>
          </w:tcPr>
          <w:p w:rsidR="00DF3E93" w:rsidRPr="00DF3E93" w:rsidRDefault="00DF3E93" w:rsidP="00DF3E93">
            <w:pPr>
              <w:spacing w:line="360" w:lineRule="auto"/>
              <w:jc w:val="center"/>
              <w:rPr>
                <w:szCs w:val="20"/>
              </w:rPr>
            </w:pPr>
            <w:r w:rsidRPr="00DF3E93">
              <w:rPr>
                <w:szCs w:val="20"/>
              </w:rPr>
              <w:t>42 шт.</w:t>
            </w:r>
          </w:p>
        </w:tc>
        <w:tc>
          <w:tcPr>
            <w:tcW w:w="3225" w:type="dxa"/>
          </w:tcPr>
          <w:p w:rsidR="00DF3E93" w:rsidRPr="00DF3E93" w:rsidRDefault="00DF3E93" w:rsidP="00DF3E93">
            <w:pPr>
              <w:spacing w:line="360" w:lineRule="auto"/>
              <w:jc w:val="center"/>
              <w:rPr>
                <w:szCs w:val="20"/>
              </w:rPr>
            </w:pPr>
            <w:r w:rsidRPr="00DF3E93">
              <w:rPr>
                <w:szCs w:val="20"/>
              </w:rPr>
              <w:t>42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регулирующие органы</w:t>
            </w:r>
          </w:p>
        </w:tc>
        <w:tc>
          <w:tcPr>
            <w:tcW w:w="3402" w:type="dxa"/>
          </w:tcPr>
          <w:p w:rsidR="00DF3E93" w:rsidRPr="00DF3E93" w:rsidRDefault="00DF3E93" w:rsidP="00DF3E93">
            <w:pPr>
              <w:spacing w:line="360" w:lineRule="auto"/>
              <w:jc w:val="center"/>
              <w:rPr>
                <w:szCs w:val="20"/>
              </w:rPr>
            </w:pPr>
            <w:r w:rsidRPr="00DF3E93">
              <w:rPr>
                <w:szCs w:val="20"/>
              </w:rPr>
              <w:t>54 шт.</w:t>
            </w:r>
          </w:p>
        </w:tc>
        <w:tc>
          <w:tcPr>
            <w:tcW w:w="3225" w:type="dxa"/>
          </w:tcPr>
          <w:p w:rsidR="00DF3E93" w:rsidRPr="00DF3E93" w:rsidRDefault="00DF3E93" w:rsidP="00DF3E93">
            <w:pPr>
              <w:spacing w:line="360" w:lineRule="auto"/>
              <w:jc w:val="center"/>
              <w:rPr>
                <w:szCs w:val="20"/>
              </w:rPr>
            </w:pPr>
            <w:r w:rsidRPr="00DF3E93">
              <w:rPr>
                <w:szCs w:val="20"/>
              </w:rPr>
              <w:t>54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электромагнитные клапаны</w:t>
            </w:r>
          </w:p>
        </w:tc>
        <w:tc>
          <w:tcPr>
            <w:tcW w:w="3402" w:type="dxa"/>
          </w:tcPr>
          <w:p w:rsidR="00DF3E93" w:rsidRPr="00DF3E93" w:rsidRDefault="00DF3E93" w:rsidP="00DF3E93">
            <w:pPr>
              <w:spacing w:line="360" w:lineRule="auto"/>
              <w:jc w:val="center"/>
              <w:rPr>
                <w:szCs w:val="20"/>
              </w:rPr>
            </w:pPr>
            <w:r w:rsidRPr="00DF3E93">
              <w:rPr>
                <w:szCs w:val="20"/>
              </w:rPr>
              <w:t>11 шт.</w:t>
            </w:r>
          </w:p>
        </w:tc>
        <w:tc>
          <w:tcPr>
            <w:tcW w:w="3225" w:type="dxa"/>
          </w:tcPr>
          <w:p w:rsidR="00DF3E93" w:rsidRPr="00DF3E93" w:rsidRDefault="00DF3E93" w:rsidP="00DF3E93">
            <w:pPr>
              <w:spacing w:line="360" w:lineRule="auto"/>
              <w:jc w:val="center"/>
              <w:rPr>
                <w:szCs w:val="20"/>
              </w:rPr>
            </w:pPr>
            <w:r w:rsidRPr="00DF3E93">
              <w:rPr>
                <w:szCs w:val="20"/>
              </w:rPr>
              <w:t>11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импульсные предохранительные клапаны</w:t>
            </w:r>
          </w:p>
        </w:tc>
        <w:tc>
          <w:tcPr>
            <w:tcW w:w="3402" w:type="dxa"/>
          </w:tcPr>
          <w:p w:rsidR="00DF3E93" w:rsidRPr="00DF3E93" w:rsidRDefault="00DF3E93" w:rsidP="00DF3E93">
            <w:pPr>
              <w:spacing w:line="360" w:lineRule="auto"/>
              <w:jc w:val="center"/>
              <w:rPr>
                <w:szCs w:val="20"/>
              </w:rPr>
            </w:pPr>
            <w:r w:rsidRPr="00DF3E93">
              <w:rPr>
                <w:szCs w:val="20"/>
              </w:rPr>
              <w:t>2 шт.</w:t>
            </w:r>
          </w:p>
        </w:tc>
        <w:tc>
          <w:tcPr>
            <w:tcW w:w="3225" w:type="dxa"/>
          </w:tcPr>
          <w:p w:rsidR="00DF3E93" w:rsidRPr="00DF3E93" w:rsidRDefault="00DF3E93" w:rsidP="00DF3E93">
            <w:pPr>
              <w:spacing w:line="360" w:lineRule="auto"/>
              <w:jc w:val="center"/>
              <w:rPr>
                <w:szCs w:val="20"/>
              </w:rPr>
            </w:pPr>
            <w:r w:rsidRPr="00DF3E93">
              <w:rPr>
                <w:szCs w:val="20"/>
              </w:rPr>
              <w:t>2 шт.</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ретракторы запальников</w:t>
            </w:r>
          </w:p>
        </w:tc>
        <w:tc>
          <w:tcPr>
            <w:tcW w:w="3402" w:type="dxa"/>
          </w:tcPr>
          <w:p w:rsidR="00DF3E93" w:rsidRPr="00DF3E93" w:rsidRDefault="00DF3E93" w:rsidP="00DF3E93">
            <w:pPr>
              <w:spacing w:line="360" w:lineRule="auto"/>
              <w:jc w:val="center"/>
              <w:rPr>
                <w:szCs w:val="20"/>
              </w:rPr>
            </w:pPr>
            <w:r w:rsidRPr="00DF3E93">
              <w:rPr>
                <w:szCs w:val="20"/>
              </w:rPr>
              <w:t>4 шт</w:t>
            </w:r>
          </w:p>
        </w:tc>
        <w:tc>
          <w:tcPr>
            <w:tcW w:w="3225" w:type="dxa"/>
          </w:tcPr>
          <w:p w:rsidR="00DF3E93" w:rsidRPr="00DF3E93" w:rsidRDefault="00DF3E93" w:rsidP="00DF3E93">
            <w:pPr>
              <w:spacing w:line="360" w:lineRule="auto"/>
              <w:jc w:val="center"/>
              <w:rPr>
                <w:szCs w:val="20"/>
              </w:rPr>
            </w:pPr>
            <w:r w:rsidRPr="00DF3E93">
              <w:rPr>
                <w:szCs w:val="20"/>
              </w:rPr>
              <w:t>4 шт</w:t>
            </w:r>
          </w:p>
        </w:tc>
      </w:tr>
      <w:tr w:rsidR="00DF3E93" w:rsidRPr="00DF3E93" w:rsidTr="002434D8">
        <w:tc>
          <w:tcPr>
            <w:tcW w:w="3510" w:type="dxa"/>
          </w:tcPr>
          <w:p w:rsidR="00DF3E93" w:rsidRPr="00DF3E93" w:rsidRDefault="00DF3E93" w:rsidP="00DF3E93">
            <w:pPr>
              <w:spacing w:before="100" w:beforeAutospacing="1" w:after="100" w:afterAutospacing="1"/>
              <w:jc w:val="both"/>
              <w:rPr>
                <w:b/>
                <w:szCs w:val="20"/>
              </w:rPr>
            </w:pPr>
            <w:r w:rsidRPr="00DF3E93">
              <w:rPr>
                <w:b/>
                <w:szCs w:val="20"/>
              </w:rPr>
              <w:t>Количество сигналов устройств связи с объектом (УСО) ПТК:</w:t>
            </w:r>
          </w:p>
        </w:tc>
        <w:tc>
          <w:tcPr>
            <w:tcW w:w="3402" w:type="dxa"/>
          </w:tcPr>
          <w:p w:rsidR="00DF3E93" w:rsidRPr="00DF3E93" w:rsidRDefault="00DF3E93" w:rsidP="00DF3E93">
            <w:pPr>
              <w:spacing w:line="360" w:lineRule="auto"/>
              <w:jc w:val="center"/>
              <w:rPr>
                <w:szCs w:val="20"/>
              </w:rPr>
            </w:pPr>
          </w:p>
          <w:p w:rsidR="00DF3E93" w:rsidRPr="00DF3E93" w:rsidRDefault="00DF3E93" w:rsidP="00DF3E93">
            <w:pPr>
              <w:spacing w:line="360" w:lineRule="auto"/>
              <w:jc w:val="center"/>
              <w:rPr>
                <w:szCs w:val="20"/>
              </w:rPr>
            </w:pPr>
          </w:p>
        </w:tc>
        <w:tc>
          <w:tcPr>
            <w:tcW w:w="3225" w:type="dxa"/>
          </w:tcPr>
          <w:p w:rsidR="00DF3E93" w:rsidRPr="00DF3E93" w:rsidRDefault="00DF3E93" w:rsidP="00DF3E93">
            <w:pPr>
              <w:spacing w:line="360" w:lineRule="auto"/>
              <w:jc w:val="center"/>
              <w:rPr>
                <w:szCs w:val="20"/>
              </w:rPr>
            </w:pPr>
          </w:p>
          <w:p w:rsidR="00DF3E93" w:rsidRPr="00DF3E93" w:rsidRDefault="00DF3E93" w:rsidP="00DF3E93">
            <w:pPr>
              <w:spacing w:line="360" w:lineRule="auto"/>
              <w:jc w:val="center"/>
              <w:rPr>
                <w:szCs w:val="20"/>
              </w:rPr>
            </w:pP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аналоговые входные сигналы 4-20 мА</w:t>
            </w:r>
          </w:p>
        </w:tc>
        <w:tc>
          <w:tcPr>
            <w:tcW w:w="3402" w:type="dxa"/>
          </w:tcPr>
          <w:p w:rsidR="00DF3E93" w:rsidRPr="00DF3E93" w:rsidRDefault="0024528F" w:rsidP="00DF3E93">
            <w:pPr>
              <w:spacing w:line="360" w:lineRule="auto"/>
              <w:jc w:val="center"/>
              <w:rPr>
                <w:szCs w:val="20"/>
              </w:rPr>
            </w:pPr>
            <w:r>
              <w:rPr>
                <w:szCs w:val="20"/>
              </w:rPr>
              <w:t>310</w:t>
            </w:r>
          </w:p>
        </w:tc>
        <w:tc>
          <w:tcPr>
            <w:tcW w:w="3225" w:type="dxa"/>
          </w:tcPr>
          <w:p w:rsidR="00DF3E93" w:rsidRPr="00DF3E93" w:rsidRDefault="0024528F" w:rsidP="00DF3E93">
            <w:pPr>
              <w:spacing w:line="360" w:lineRule="auto"/>
              <w:jc w:val="center"/>
              <w:rPr>
                <w:szCs w:val="20"/>
              </w:rPr>
            </w:pPr>
            <w:r>
              <w:rPr>
                <w:szCs w:val="20"/>
              </w:rPr>
              <w:t>310</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аналоговые входные сигналы от термопар</w:t>
            </w:r>
          </w:p>
        </w:tc>
        <w:tc>
          <w:tcPr>
            <w:tcW w:w="3402" w:type="dxa"/>
          </w:tcPr>
          <w:p w:rsidR="00DF3E93" w:rsidRPr="00DF3E93" w:rsidRDefault="00DF3E93" w:rsidP="00DF3E93">
            <w:pPr>
              <w:spacing w:line="360" w:lineRule="auto"/>
              <w:jc w:val="center"/>
              <w:rPr>
                <w:szCs w:val="20"/>
              </w:rPr>
            </w:pPr>
            <w:r w:rsidRPr="00DF3E93">
              <w:rPr>
                <w:szCs w:val="20"/>
              </w:rPr>
              <w:t>191</w:t>
            </w:r>
          </w:p>
        </w:tc>
        <w:tc>
          <w:tcPr>
            <w:tcW w:w="3225" w:type="dxa"/>
          </w:tcPr>
          <w:p w:rsidR="00DF3E93" w:rsidRPr="00DF3E93" w:rsidRDefault="00DF3E93" w:rsidP="00DF3E93">
            <w:pPr>
              <w:spacing w:line="360" w:lineRule="auto"/>
              <w:jc w:val="center"/>
              <w:rPr>
                <w:szCs w:val="20"/>
              </w:rPr>
            </w:pPr>
            <w:r w:rsidRPr="00DF3E93">
              <w:rPr>
                <w:szCs w:val="20"/>
              </w:rPr>
              <w:t>191</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lastRenderedPageBreak/>
              <w:t>аналоговые входные сигналы от термометров сопротивления</w:t>
            </w:r>
          </w:p>
        </w:tc>
        <w:tc>
          <w:tcPr>
            <w:tcW w:w="3402" w:type="dxa"/>
          </w:tcPr>
          <w:p w:rsidR="00DF3E93" w:rsidRPr="00DF3E93" w:rsidRDefault="00767623" w:rsidP="00DF3E93">
            <w:pPr>
              <w:spacing w:line="360" w:lineRule="auto"/>
              <w:jc w:val="center"/>
              <w:rPr>
                <w:szCs w:val="20"/>
              </w:rPr>
            </w:pPr>
            <w:r>
              <w:rPr>
                <w:szCs w:val="20"/>
              </w:rPr>
              <w:t>6</w:t>
            </w:r>
            <w:r w:rsidR="00DF3E93" w:rsidRPr="00DF3E93">
              <w:rPr>
                <w:szCs w:val="20"/>
              </w:rPr>
              <w:t>2</w:t>
            </w:r>
          </w:p>
        </w:tc>
        <w:tc>
          <w:tcPr>
            <w:tcW w:w="3225" w:type="dxa"/>
          </w:tcPr>
          <w:p w:rsidR="00DF3E93" w:rsidRPr="00DF3E93" w:rsidRDefault="00767623" w:rsidP="00DF3E93">
            <w:pPr>
              <w:spacing w:line="360" w:lineRule="auto"/>
              <w:jc w:val="center"/>
              <w:rPr>
                <w:szCs w:val="20"/>
              </w:rPr>
            </w:pPr>
            <w:r>
              <w:rPr>
                <w:szCs w:val="20"/>
              </w:rPr>
              <w:t>6</w:t>
            </w:r>
            <w:r w:rsidR="00DF3E93" w:rsidRPr="00DF3E93">
              <w:rPr>
                <w:szCs w:val="20"/>
              </w:rPr>
              <w:t>2</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аналоговые выходные сигналы</w:t>
            </w:r>
          </w:p>
        </w:tc>
        <w:tc>
          <w:tcPr>
            <w:tcW w:w="3402" w:type="dxa"/>
          </w:tcPr>
          <w:p w:rsidR="00DF3E93" w:rsidRPr="00DF3E93" w:rsidRDefault="00DF3E93" w:rsidP="00DF3E93">
            <w:pPr>
              <w:spacing w:line="360" w:lineRule="auto"/>
              <w:jc w:val="center"/>
              <w:rPr>
                <w:szCs w:val="20"/>
              </w:rPr>
            </w:pPr>
            <w:r w:rsidRPr="00DF3E93">
              <w:rPr>
                <w:szCs w:val="20"/>
              </w:rPr>
              <w:t>15</w:t>
            </w:r>
          </w:p>
        </w:tc>
        <w:tc>
          <w:tcPr>
            <w:tcW w:w="3225" w:type="dxa"/>
          </w:tcPr>
          <w:p w:rsidR="00DF3E93" w:rsidRPr="00DF3E93" w:rsidRDefault="00DF3E93" w:rsidP="00DF3E93">
            <w:pPr>
              <w:spacing w:line="360" w:lineRule="auto"/>
              <w:jc w:val="center"/>
              <w:rPr>
                <w:szCs w:val="20"/>
              </w:rPr>
            </w:pPr>
            <w:r w:rsidRPr="00DF3E93">
              <w:rPr>
                <w:szCs w:val="20"/>
              </w:rPr>
              <w:t>15</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дискретные входные сигналы</w:t>
            </w:r>
          </w:p>
        </w:tc>
        <w:tc>
          <w:tcPr>
            <w:tcW w:w="3402" w:type="dxa"/>
          </w:tcPr>
          <w:p w:rsidR="00DF3E93" w:rsidRPr="00DF3E93" w:rsidRDefault="00DF3E93" w:rsidP="00DF3E93">
            <w:pPr>
              <w:spacing w:line="360" w:lineRule="auto"/>
              <w:jc w:val="center"/>
              <w:rPr>
                <w:szCs w:val="20"/>
              </w:rPr>
            </w:pPr>
            <w:r w:rsidRPr="00DF3E93">
              <w:rPr>
                <w:szCs w:val="20"/>
              </w:rPr>
              <w:t>685</w:t>
            </w:r>
          </w:p>
        </w:tc>
        <w:tc>
          <w:tcPr>
            <w:tcW w:w="3225" w:type="dxa"/>
          </w:tcPr>
          <w:p w:rsidR="00DF3E93" w:rsidRPr="00DF3E93" w:rsidRDefault="00DF3E93" w:rsidP="00DF3E93">
            <w:pPr>
              <w:spacing w:line="360" w:lineRule="auto"/>
              <w:jc w:val="center"/>
              <w:rPr>
                <w:szCs w:val="20"/>
              </w:rPr>
            </w:pPr>
            <w:r w:rsidRPr="00DF3E93">
              <w:rPr>
                <w:szCs w:val="20"/>
              </w:rPr>
              <w:t>685</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r w:rsidRPr="00DF3E93">
              <w:rPr>
                <w:szCs w:val="20"/>
              </w:rPr>
              <w:t>дискретные выходные сигналы</w:t>
            </w:r>
          </w:p>
        </w:tc>
        <w:tc>
          <w:tcPr>
            <w:tcW w:w="3402" w:type="dxa"/>
          </w:tcPr>
          <w:p w:rsidR="00DF3E93" w:rsidRPr="00DF3E93" w:rsidRDefault="00DF3E93" w:rsidP="00DF3E93">
            <w:pPr>
              <w:spacing w:line="360" w:lineRule="auto"/>
              <w:jc w:val="center"/>
              <w:rPr>
                <w:szCs w:val="20"/>
              </w:rPr>
            </w:pPr>
            <w:r w:rsidRPr="00DF3E93">
              <w:rPr>
                <w:szCs w:val="20"/>
              </w:rPr>
              <w:t>327</w:t>
            </w:r>
          </w:p>
        </w:tc>
        <w:tc>
          <w:tcPr>
            <w:tcW w:w="3225" w:type="dxa"/>
          </w:tcPr>
          <w:p w:rsidR="00DF3E93" w:rsidRPr="00DF3E93" w:rsidRDefault="00DF3E93" w:rsidP="00DF3E93">
            <w:pPr>
              <w:spacing w:line="360" w:lineRule="auto"/>
              <w:jc w:val="center"/>
              <w:rPr>
                <w:szCs w:val="20"/>
              </w:rPr>
            </w:pPr>
            <w:r w:rsidRPr="00DF3E93">
              <w:rPr>
                <w:szCs w:val="20"/>
              </w:rPr>
              <w:t>327</w:t>
            </w:r>
          </w:p>
        </w:tc>
      </w:tr>
      <w:tr w:rsidR="00DF3E93" w:rsidRPr="00DF3E93" w:rsidTr="002434D8">
        <w:tc>
          <w:tcPr>
            <w:tcW w:w="3510" w:type="dxa"/>
          </w:tcPr>
          <w:p w:rsidR="00DF3E93" w:rsidRPr="00DF3E93" w:rsidRDefault="00DF3E93" w:rsidP="00DF3E93">
            <w:pPr>
              <w:spacing w:before="100" w:beforeAutospacing="1" w:after="100" w:afterAutospacing="1"/>
              <w:jc w:val="both"/>
              <w:rPr>
                <w:szCs w:val="20"/>
              </w:rPr>
            </w:pPr>
          </w:p>
        </w:tc>
        <w:tc>
          <w:tcPr>
            <w:tcW w:w="3402" w:type="dxa"/>
          </w:tcPr>
          <w:p w:rsidR="00DF3E93" w:rsidRPr="00DF3E93" w:rsidRDefault="00955BE8" w:rsidP="00DF3E93">
            <w:pPr>
              <w:spacing w:line="360" w:lineRule="auto"/>
              <w:jc w:val="center"/>
              <w:rPr>
                <w:b/>
                <w:szCs w:val="20"/>
              </w:rPr>
            </w:pPr>
            <w:r>
              <w:rPr>
                <w:b/>
                <w:szCs w:val="20"/>
              </w:rPr>
              <w:t>158</w:t>
            </w:r>
            <w:r w:rsidR="00D1302D">
              <w:rPr>
                <w:b/>
                <w:szCs w:val="20"/>
              </w:rPr>
              <w:t>0</w:t>
            </w:r>
          </w:p>
        </w:tc>
        <w:tc>
          <w:tcPr>
            <w:tcW w:w="3225" w:type="dxa"/>
          </w:tcPr>
          <w:p w:rsidR="00DF3E93" w:rsidRPr="00DF3E93" w:rsidRDefault="00955BE8" w:rsidP="00DF3E93">
            <w:pPr>
              <w:spacing w:line="360" w:lineRule="auto"/>
              <w:jc w:val="center"/>
              <w:rPr>
                <w:b/>
                <w:szCs w:val="20"/>
              </w:rPr>
            </w:pPr>
            <w:r>
              <w:rPr>
                <w:b/>
                <w:szCs w:val="20"/>
              </w:rPr>
              <w:t>158</w:t>
            </w:r>
            <w:r w:rsidR="00D1302D">
              <w:rPr>
                <w:b/>
                <w:szCs w:val="20"/>
              </w:rPr>
              <w:t>0</w:t>
            </w:r>
          </w:p>
        </w:tc>
      </w:tr>
    </w:tbl>
    <w:p w:rsidR="00DF3E93" w:rsidRPr="00DF3E93" w:rsidRDefault="00DF3E93" w:rsidP="00DF3E93">
      <w:pPr>
        <w:spacing w:line="360" w:lineRule="auto"/>
        <w:ind w:firstLine="680"/>
        <w:jc w:val="both"/>
        <w:rPr>
          <w:szCs w:val="20"/>
        </w:rPr>
      </w:pPr>
      <w:r w:rsidRPr="00DF3E93">
        <w:rPr>
          <w:szCs w:val="20"/>
        </w:rPr>
        <w:t>Количество сигналов может быть уточнено при рабочем проектировании.</w:t>
      </w:r>
    </w:p>
    <w:p w:rsidR="00DF3E93" w:rsidRPr="00DF3E93" w:rsidRDefault="00DF3E93" w:rsidP="00DF3E93">
      <w:pPr>
        <w:keepNext/>
        <w:spacing w:line="360" w:lineRule="auto"/>
        <w:ind w:firstLine="680"/>
        <w:jc w:val="both"/>
        <w:outlineLvl w:val="0"/>
        <w:rPr>
          <w:b/>
          <w:kern w:val="28"/>
          <w:sz w:val="28"/>
          <w:szCs w:val="20"/>
        </w:rPr>
      </w:pPr>
      <w:bookmarkStart w:id="72" w:name="_Toc315342329"/>
      <w:bookmarkStart w:id="73" w:name="_Toc379538259"/>
      <w:bookmarkStart w:id="74" w:name="_Toc379538893"/>
      <w:bookmarkStart w:id="75" w:name="_Toc379539301"/>
      <w:bookmarkStart w:id="76" w:name="_Toc379540207"/>
      <w:bookmarkStart w:id="77" w:name="_Toc427651999"/>
      <w:r w:rsidRPr="00DF3E93">
        <w:rPr>
          <w:b/>
          <w:kern w:val="28"/>
          <w:sz w:val="28"/>
          <w:szCs w:val="20"/>
        </w:rPr>
        <w:t>4 ТРЕБОВАНИЯ К СИСТЕМЕ</w:t>
      </w:r>
      <w:bookmarkEnd w:id="72"/>
      <w:bookmarkEnd w:id="73"/>
      <w:bookmarkEnd w:id="74"/>
      <w:bookmarkEnd w:id="75"/>
      <w:bookmarkEnd w:id="76"/>
      <w:bookmarkEnd w:id="77"/>
    </w:p>
    <w:p w:rsidR="00DF3E93" w:rsidRPr="00DF3E93" w:rsidRDefault="00DF3E93" w:rsidP="00DF3E93">
      <w:pPr>
        <w:keepNext/>
        <w:spacing w:before="240" w:after="60" w:line="360" w:lineRule="auto"/>
        <w:ind w:firstLine="680"/>
        <w:jc w:val="both"/>
        <w:outlineLvl w:val="1"/>
        <w:rPr>
          <w:b/>
          <w:bCs/>
          <w:iCs/>
          <w:sz w:val="28"/>
          <w:szCs w:val="28"/>
        </w:rPr>
      </w:pPr>
      <w:bookmarkStart w:id="78" w:name="_Toc315342330"/>
      <w:bookmarkStart w:id="79" w:name="_Toc379538260"/>
      <w:bookmarkStart w:id="80" w:name="_Toc379538894"/>
      <w:bookmarkStart w:id="81" w:name="_Toc379539302"/>
      <w:bookmarkStart w:id="82" w:name="_Toc379540208"/>
      <w:bookmarkStart w:id="83" w:name="_Toc427652000"/>
      <w:r w:rsidRPr="00DF3E93">
        <w:rPr>
          <w:b/>
          <w:bCs/>
          <w:iCs/>
          <w:sz w:val="28"/>
          <w:szCs w:val="28"/>
        </w:rPr>
        <w:t>4.1 Требования к системе в целом</w:t>
      </w:r>
      <w:bookmarkEnd w:id="78"/>
      <w:bookmarkEnd w:id="79"/>
      <w:bookmarkEnd w:id="80"/>
      <w:bookmarkEnd w:id="81"/>
      <w:bookmarkEnd w:id="82"/>
      <w:bookmarkEnd w:id="83"/>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84" w:name="_Toc379538261"/>
      <w:bookmarkStart w:id="85" w:name="_Toc379538895"/>
      <w:bookmarkStart w:id="86" w:name="_Toc379539303"/>
      <w:bookmarkStart w:id="87" w:name="_Toc379540209"/>
      <w:bookmarkStart w:id="88" w:name="_Toc427652001"/>
      <w:r w:rsidRPr="00DF3E93">
        <w:rPr>
          <w:rFonts w:eastAsiaTheme="majorEastAsia" w:cstheme="majorBidi"/>
          <w:b/>
          <w:bCs/>
          <w:color w:val="000000" w:themeColor="text1"/>
          <w:szCs w:val="20"/>
        </w:rPr>
        <w:t>4.1.1 Общие технические требования к системе</w:t>
      </w:r>
      <w:bookmarkEnd w:id="84"/>
      <w:bookmarkEnd w:id="85"/>
      <w:bookmarkEnd w:id="86"/>
      <w:bookmarkEnd w:id="87"/>
      <w:bookmarkEnd w:id="88"/>
    </w:p>
    <w:p w:rsidR="00DF3E93" w:rsidRPr="00DF3E93" w:rsidRDefault="00DF3E93" w:rsidP="00DF3E93">
      <w:pPr>
        <w:spacing w:line="360" w:lineRule="auto"/>
        <w:ind w:firstLine="680"/>
        <w:jc w:val="both"/>
        <w:rPr>
          <w:szCs w:val="20"/>
        </w:rPr>
      </w:pPr>
      <w:r w:rsidRPr="00DF3E93">
        <w:rPr>
          <w:szCs w:val="20"/>
        </w:rPr>
        <w:t>4.1.1.1 АСУТП выполняется в виде единой функционально завершенной системы с оборудованием, включающая техническое, математическое, информационное, программное и другие виды обеспечения, а также общесистемные решения.</w:t>
      </w:r>
    </w:p>
    <w:p w:rsidR="00DF3E93" w:rsidRPr="00DF3E93" w:rsidRDefault="00DF3E93" w:rsidP="00DF3E93">
      <w:pPr>
        <w:spacing w:line="360" w:lineRule="auto"/>
        <w:ind w:firstLine="680"/>
        <w:jc w:val="both"/>
        <w:rPr>
          <w:szCs w:val="20"/>
        </w:rPr>
      </w:pPr>
      <w:r w:rsidRPr="00DF3E93">
        <w:rPr>
          <w:szCs w:val="20"/>
        </w:rPr>
        <w:t>АСУТП должна быть открытой системой, обеспечивающей возможность наращивания и развития, в частности, для совместной работы в составе интегрированной АСУ ТЭЦ.</w:t>
      </w:r>
    </w:p>
    <w:p w:rsidR="00DF3E93" w:rsidRPr="00DF3E93" w:rsidRDefault="00DF3E93" w:rsidP="00DF3E93">
      <w:pPr>
        <w:spacing w:line="360" w:lineRule="auto"/>
        <w:ind w:firstLine="680"/>
        <w:jc w:val="both"/>
        <w:rPr>
          <w:szCs w:val="20"/>
        </w:rPr>
      </w:pPr>
      <w:r w:rsidRPr="00DF3E93">
        <w:rPr>
          <w:szCs w:val="20"/>
        </w:rPr>
        <w:t>4.1.1.2 Задачи по управлению и контролю состояния технологического процесса должны выполняться, в том числе, и оператором-технологом с помощью автоматизированных рабочих места (АРМ) оператора, расположенных на групповом щите управления (</w:t>
      </w:r>
      <w:proofErr w:type="spellStart"/>
      <w:r w:rsidRPr="00DF3E93">
        <w:rPr>
          <w:szCs w:val="20"/>
        </w:rPr>
        <w:t>ГрЩУ</w:t>
      </w:r>
      <w:proofErr w:type="spellEnd"/>
      <w:r w:rsidRPr="00DF3E93">
        <w:rPr>
          <w:szCs w:val="20"/>
        </w:rPr>
        <w:t>).</w:t>
      </w:r>
    </w:p>
    <w:p w:rsidR="00DF3E93" w:rsidRPr="00DF3E93" w:rsidRDefault="00DF3E93" w:rsidP="00DF3E93">
      <w:pPr>
        <w:spacing w:line="360" w:lineRule="auto"/>
        <w:ind w:firstLine="680"/>
        <w:jc w:val="both"/>
        <w:rPr>
          <w:szCs w:val="20"/>
        </w:rPr>
      </w:pPr>
      <w:bookmarkStart w:id="89" w:name="_Toc247087711"/>
      <w:bookmarkStart w:id="90" w:name="_Toc247088398"/>
      <w:bookmarkStart w:id="91" w:name="_Toc247089085"/>
      <w:bookmarkStart w:id="92" w:name="_Toc267588446"/>
      <w:bookmarkStart w:id="93" w:name="_Toc268674978"/>
      <w:r w:rsidRPr="00DF3E93">
        <w:rPr>
          <w:szCs w:val="20"/>
        </w:rPr>
        <w:t>4.1.1.3 По всем показателям и функциям АСУТП должна соответствовать следующим техническим требованиям:</w:t>
      </w:r>
      <w:bookmarkEnd w:id="89"/>
      <w:bookmarkEnd w:id="90"/>
      <w:bookmarkEnd w:id="91"/>
      <w:bookmarkEnd w:id="92"/>
      <w:bookmarkEnd w:id="93"/>
    </w:p>
    <w:p w:rsidR="00DF3E93" w:rsidRPr="00DF3E93" w:rsidRDefault="00DF3E93" w:rsidP="00DF3E93">
      <w:pPr>
        <w:spacing w:line="360" w:lineRule="auto"/>
        <w:ind w:firstLine="680"/>
        <w:jc w:val="both"/>
        <w:rPr>
          <w:szCs w:val="20"/>
        </w:rPr>
      </w:pPr>
      <w:bookmarkStart w:id="94" w:name="_Toc247087712"/>
      <w:bookmarkStart w:id="95" w:name="_Toc247088399"/>
      <w:bookmarkStart w:id="96" w:name="_Toc247089086"/>
      <w:bookmarkStart w:id="97" w:name="_Toc267588447"/>
      <w:bookmarkStart w:id="98" w:name="_Toc268674979"/>
      <w:r w:rsidRPr="00DF3E93">
        <w:rPr>
          <w:szCs w:val="20"/>
        </w:rPr>
        <w:t>- СТО 70238424.27.100.010-2011 «Автоматизированные системы управления технологическими процессами (АСУТП) ТЭС. Условия создания. Нормы и требования»</w:t>
      </w:r>
    </w:p>
    <w:p w:rsidR="00DF3E93" w:rsidRPr="00DF3E93" w:rsidRDefault="00DF3E93" w:rsidP="00DF3E93">
      <w:pPr>
        <w:spacing w:line="360" w:lineRule="auto"/>
        <w:ind w:firstLine="680"/>
        <w:jc w:val="both"/>
        <w:rPr>
          <w:szCs w:val="20"/>
        </w:rPr>
      </w:pPr>
      <w:r w:rsidRPr="00DF3E93">
        <w:rPr>
          <w:szCs w:val="20"/>
        </w:rPr>
        <w:t>- РД 153-34.1-35.127-2002  «Общие технические требования к программно-техническим комплексам для АСУТП тепловых электростанций»</w:t>
      </w:r>
      <w:bookmarkEnd w:id="94"/>
      <w:bookmarkEnd w:id="95"/>
      <w:bookmarkEnd w:id="96"/>
      <w:bookmarkEnd w:id="97"/>
      <w:bookmarkEnd w:id="98"/>
    </w:p>
    <w:p w:rsidR="00DF3E93" w:rsidRPr="00DF3E93" w:rsidRDefault="00DF3E93" w:rsidP="00DF3E93">
      <w:pPr>
        <w:spacing w:line="360" w:lineRule="auto"/>
        <w:ind w:firstLine="680"/>
        <w:jc w:val="both"/>
        <w:rPr>
          <w:szCs w:val="20"/>
        </w:rPr>
      </w:pPr>
      <w:bookmarkStart w:id="99" w:name="_Toc247087713"/>
      <w:bookmarkStart w:id="100" w:name="_Toc247088400"/>
      <w:bookmarkStart w:id="101" w:name="_Toc247089087"/>
      <w:bookmarkStart w:id="102" w:name="_Toc267588448"/>
      <w:bookmarkStart w:id="103" w:name="_Toc268674980"/>
      <w:r w:rsidRPr="00DF3E93">
        <w:rPr>
          <w:szCs w:val="20"/>
        </w:rPr>
        <w:t>- РД 153-34.1-35.137-00  «Технические требования к подсистеме технологических защит, выполненных на базе микропроцессорной технике»;</w:t>
      </w:r>
      <w:bookmarkEnd w:id="99"/>
      <w:bookmarkEnd w:id="100"/>
      <w:bookmarkEnd w:id="101"/>
      <w:bookmarkEnd w:id="102"/>
      <w:bookmarkEnd w:id="103"/>
    </w:p>
    <w:p w:rsidR="00DF3E93" w:rsidRPr="00DF3E93" w:rsidRDefault="00DF3E93" w:rsidP="00DF3E93">
      <w:pPr>
        <w:spacing w:line="360" w:lineRule="auto"/>
        <w:ind w:firstLine="680"/>
        <w:jc w:val="both"/>
        <w:rPr>
          <w:szCs w:val="20"/>
        </w:rPr>
      </w:pPr>
      <w:r w:rsidRPr="00DF3E93">
        <w:rPr>
          <w:szCs w:val="20"/>
        </w:rPr>
        <w:t>- РД 153-34.1-35.523-2002 «Методические указания по оснащению рациональным объемом резервных аппаратных средств контроля и управления котлотурбинным оборудованием ТЭС, оснащенных АСУ ТП»;</w:t>
      </w:r>
    </w:p>
    <w:p w:rsidR="00DF3E93" w:rsidRPr="00DF3E93" w:rsidRDefault="00DF3E93" w:rsidP="00DF3E93">
      <w:pPr>
        <w:spacing w:line="360" w:lineRule="auto"/>
        <w:ind w:firstLine="680"/>
        <w:jc w:val="both"/>
        <w:rPr>
          <w:szCs w:val="20"/>
        </w:rPr>
      </w:pPr>
      <w:r w:rsidRPr="00DF3E93">
        <w:rPr>
          <w:szCs w:val="20"/>
        </w:rPr>
        <w:t>- настоящего технического задания;</w:t>
      </w:r>
    </w:p>
    <w:p w:rsidR="00DF3E93" w:rsidRPr="00DF3E93" w:rsidRDefault="00DF3E93" w:rsidP="00DF3E93">
      <w:pPr>
        <w:spacing w:line="360" w:lineRule="auto"/>
        <w:ind w:firstLine="680"/>
        <w:jc w:val="both"/>
        <w:rPr>
          <w:szCs w:val="20"/>
        </w:rPr>
      </w:pPr>
      <w:bookmarkStart w:id="104" w:name="_Toc247087714"/>
      <w:bookmarkStart w:id="105" w:name="_Toc247088401"/>
      <w:bookmarkStart w:id="106" w:name="_Toc247089088"/>
      <w:bookmarkStart w:id="107" w:name="_Toc267588449"/>
      <w:bookmarkStart w:id="108" w:name="_Toc268674981"/>
      <w:r w:rsidRPr="00DF3E93">
        <w:rPr>
          <w:szCs w:val="20"/>
        </w:rPr>
        <w:t>другим действующим нормативно-техническим документам (НТД).</w:t>
      </w:r>
      <w:bookmarkEnd w:id="104"/>
      <w:bookmarkEnd w:id="105"/>
      <w:bookmarkEnd w:id="106"/>
      <w:bookmarkEnd w:id="107"/>
      <w:bookmarkEnd w:id="108"/>
    </w:p>
    <w:p w:rsidR="00DF3E93" w:rsidRPr="00DF3E93" w:rsidRDefault="00DF3E93" w:rsidP="00DF3E93">
      <w:pPr>
        <w:spacing w:line="360" w:lineRule="auto"/>
        <w:ind w:firstLine="680"/>
        <w:jc w:val="both"/>
        <w:rPr>
          <w:szCs w:val="20"/>
        </w:rPr>
      </w:pPr>
      <w:bookmarkStart w:id="109" w:name="_Toc267588451"/>
      <w:bookmarkStart w:id="110" w:name="_Toc268674983"/>
      <w:r w:rsidRPr="00DF3E93">
        <w:rPr>
          <w:szCs w:val="20"/>
        </w:rPr>
        <w:t>В соответствии с РД 153-34.1-35.127-2002 должны выполняться следующие информационные функции:</w:t>
      </w:r>
    </w:p>
    <w:p w:rsidR="00DF3E93" w:rsidRPr="00DF3E93" w:rsidRDefault="00DF3E93" w:rsidP="00DF3E93">
      <w:pPr>
        <w:spacing w:line="360" w:lineRule="auto"/>
        <w:ind w:firstLine="680"/>
        <w:jc w:val="both"/>
        <w:rPr>
          <w:szCs w:val="20"/>
        </w:rPr>
      </w:pPr>
      <w:r w:rsidRPr="00DF3E93">
        <w:rPr>
          <w:szCs w:val="20"/>
        </w:rPr>
        <w:t>- сбор и первичная обработка информации;</w:t>
      </w:r>
    </w:p>
    <w:p w:rsidR="00DF3E93" w:rsidRPr="00DF3E93" w:rsidRDefault="00DF3E93" w:rsidP="00DF3E93">
      <w:pPr>
        <w:spacing w:line="360" w:lineRule="auto"/>
        <w:ind w:firstLine="680"/>
        <w:jc w:val="both"/>
        <w:rPr>
          <w:szCs w:val="20"/>
        </w:rPr>
      </w:pPr>
      <w:r w:rsidRPr="00DF3E93">
        <w:rPr>
          <w:szCs w:val="20"/>
        </w:rPr>
        <w:t>- отображение информации оператору-технологу;</w:t>
      </w:r>
    </w:p>
    <w:p w:rsidR="00DF3E93" w:rsidRPr="00DF3E93" w:rsidRDefault="00DF3E93" w:rsidP="00DF3E93">
      <w:pPr>
        <w:spacing w:line="360" w:lineRule="auto"/>
        <w:ind w:firstLine="680"/>
        <w:jc w:val="both"/>
        <w:rPr>
          <w:szCs w:val="20"/>
        </w:rPr>
      </w:pPr>
      <w:r w:rsidRPr="00DF3E93">
        <w:rPr>
          <w:szCs w:val="20"/>
        </w:rPr>
        <w:t>- технологическая сигнализация;</w:t>
      </w:r>
    </w:p>
    <w:p w:rsidR="00DF3E93" w:rsidRPr="00DF3E93" w:rsidRDefault="00DF3E93" w:rsidP="00DF3E93">
      <w:pPr>
        <w:spacing w:line="360" w:lineRule="auto"/>
        <w:ind w:firstLine="680"/>
        <w:jc w:val="both"/>
        <w:rPr>
          <w:szCs w:val="20"/>
        </w:rPr>
      </w:pPr>
      <w:r w:rsidRPr="00DF3E93">
        <w:rPr>
          <w:szCs w:val="20"/>
        </w:rPr>
        <w:lastRenderedPageBreak/>
        <w:t>- регистрация событий;</w:t>
      </w:r>
    </w:p>
    <w:p w:rsidR="00DF3E93" w:rsidRPr="00DF3E93" w:rsidRDefault="00DF3E93" w:rsidP="00DF3E93">
      <w:pPr>
        <w:spacing w:line="360" w:lineRule="auto"/>
        <w:ind w:firstLine="680"/>
        <w:jc w:val="both"/>
        <w:rPr>
          <w:szCs w:val="20"/>
        </w:rPr>
      </w:pPr>
      <w:r w:rsidRPr="00DF3E93">
        <w:rPr>
          <w:szCs w:val="20"/>
        </w:rPr>
        <w:t>- контроль действия защит;</w:t>
      </w:r>
    </w:p>
    <w:p w:rsidR="00DF3E93" w:rsidRPr="00DF3E93" w:rsidRDefault="00DF3E93" w:rsidP="00DF3E93">
      <w:pPr>
        <w:spacing w:line="360" w:lineRule="auto"/>
        <w:ind w:firstLine="680"/>
        <w:jc w:val="both"/>
        <w:rPr>
          <w:szCs w:val="20"/>
        </w:rPr>
      </w:pPr>
      <w:r w:rsidRPr="00DF3E93">
        <w:rPr>
          <w:szCs w:val="20"/>
        </w:rPr>
        <w:t>- расчет оперативных технико-экономических показателей;</w:t>
      </w:r>
    </w:p>
    <w:p w:rsidR="00DF3E93" w:rsidRPr="00DF3E93" w:rsidRDefault="00DF3E93" w:rsidP="00DF3E93">
      <w:pPr>
        <w:spacing w:line="360" w:lineRule="auto"/>
        <w:ind w:firstLine="680"/>
        <w:jc w:val="both"/>
        <w:rPr>
          <w:szCs w:val="20"/>
        </w:rPr>
      </w:pPr>
      <w:r w:rsidRPr="00DF3E93">
        <w:rPr>
          <w:szCs w:val="20"/>
        </w:rPr>
        <w:t>- оперативная диагностика состояния оборудования и систем автоматического управления;</w:t>
      </w:r>
    </w:p>
    <w:p w:rsidR="00DF3E93" w:rsidRPr="00DF3E93" w:rsidRDefault="00DF3E93" w:rsidP="00DF3E93">
      <w:pPr>
        <w:spacing w:line="360" w:lineRule="auto"/>
        <w:ind w:firstLine="680"/>
        <w:jc w:val="both"/>
        <w:rPr>
          <w:szCs w:val="20"/>
        </w:rPr>
      </w:pPr>
      <w:r w:rsidRPr="00DF3E93">
        <w:rPr>
          <w:szCs w:val="20"/>
        </w:rPr>
        <w:t>- архивация (накопление данных в архиве);</w:t>
      </w:r>
    </w:p>
    <w:p w:rsidR="00DF3E93" w:rsidRPr="00DF3E93" w:rsidRDefault="00DF3E93" w:rsidP="00DF3E93">
      <w:pPr>
        <w:spacing w:line="360" w:lineRule="auto"/>
        <w:ind w:firstLine="680"/>
        <w:jc w:val="both"/>
        <w:rPr>
          <w:szCs w:val="20"/>
        </w:rPr>
      </w:pPr>
      <w:r w:rsidRPr="00DF3E93">
        <w:rPr>
          <w:szCs w:val="20"/>
        </w:rPr>
        <w:t>- протоколирование информации (составление отчетов).</w:t>
      </w:r>
    </w:p>
    <w:p w:rsidR="00DF3E93" w:rsidRPr="00DF3E93" w:rsidRDefault="00DF3E93" w:rsidP="00DF3E93">
      <w:pPr>
        <w:spacing w:line="360" w:lineRule="auto"/>
        <w:ind w:firstLine="680"/>
        <w:jc w:val="both"/>
        <w:rPr>
          <w:szCs w:val="20"/>
        </w:rPr>
      </w:pPr>
      <w:r w:rsidRPr="00DF3E93">
        <w:rPr>
          <w:szCs w:val="20"/>
        </w:rPr>
        <w:t>В соответствии с РД 153-34.1-35.127-2002 должны выполняться следующие управляющие функции:</w:t>
      </w:r>
    </w:p>
    <w:p w:rsidR="00DF3E93" w:rsidRPr="00DF3E93" w:rsidRDefault="00DF3E93" w:rsidP="00DF3E93">
      <w:pPr>
        <w:spacing w:line="360" w:lineRule="auto"/>
        <w:ind w:firstLine="680"/>
        <w:jc w:val="both"/>
        <w:rPr>
          <w:szCs w:val="20"/>
        </w:rPr>
      </w:pPr>
      <w:r w:rsidRPr="00DF3E93">
        <w:rPr>
          <w:szCs w:val="20"/>
        </w:rPr>
        <w:t>- дистанционное управление и технологические блокировки;</w:t>
      </w:r>
    </w:p>
    <w:p w:rsidR="00DF3E93" w:rsidRPr="00DF3E93" w:rsidRDefault="00DF3E93" w:rsidP="00DF3E93">
      <w:pPr>
        <w:spacing w:line="360" w:lineRule="auto"/>
        <w:ind w:firstLine="680"/>
        <w:jc w:val="both"/>
        <w:rPr>
          <w:szCs w:val="20"/>
        </w:rPr>
      </w:pPr>
      <w:r w:rsidRPr="00DF3E93">
        <w:rPr>
          <w:szCs w:val="20"/>
        </w:rPr>
        <w:t>- автоматическое регулирование;</w:t>
      </w:r>
    </w:p>
    <w:p w:rsidR="00DF3E93" w:rsidRPr="00DF3E93" w:rsidRDefault="00DF3E93" w:rsidP="00DF3E93">
      <w:pPr>
        <w:spacing w:line="360" w:lineRule="auto"/>
        <w:ind w:firstLine="680"/>
        <w:jc w:val="both"/>
        <w:rPr>
          <w:szCs w:val="20"/>
        </w:rPr>
      </w:pPr>
      <w:r w:rsidRPr="00DF3E93">
        <w:rPr>
          <w:szCs w:val="20"/>
        </w:rPr>
        <w:t>- автоматическое логическое управление (функционально-групповое управление);</w:t>
      </w:r>
    </w:p>
    <w:p w:rsidR="00DF3E93" w:rsidRPr="00DF3E93" w:rsidRDefault="00DF3E93" w:rsidP="00DF3E93">
      <w:pPr>
        <w:spacing w:line="360" w:lineRule="auto"/>
        <w:ind w:firstLine="680"/>
        <w:jc w:val="both"/>
        <w:rPr>
          <w:szCs w:val="20"/>
        </w:rPr>
      </w:pPr>
      <w:r w:rsidRPr="00DF3E93">
        <w:rPr>
          <w:szCs w:val="20"/>
        </w:rPr>
        <w:t>- технологические защиты и защитные блокировки.</w:t>
      </w:r>
    </w:p>
    <w:p w:rsidR="00DF3E93" w:rsidRPr="00DF3E93" w:rsidRDefault="00DF3E93" w:rsidP="00DF3E93">
      <w:pPr>
        <w:spacing w:line="360" w:lineRule="auto"/>
        <w:ind w:firstLine="680"/>
        <w:jc w:val="both"/>
        <w:rPr>
          <w:szCs w:val="20"/>
        </w:rPr>
      </w:pPr>
      <w:r w:rsidRPr="00DF3E93">
        <w:rPr>
          <w:szCs w:val="20"/>
        </w:rPr>
        <w:t>4.1.1.4 АСУТП должна обеспечивать автоматизированный (не автоматический) пуск котлоагрегата, как при штатных пусковых схемах, так и с учетом технологических ограничений,  определенных технологической частью проекта.</w:t>
      </w:r>
      <w:bookmarkEnd w:id="109"/>
      <w:bookmarkEnd w:id="110"/>
    </w:p>
    <w:p w:rsidR="00DF3E93" w:rsidRPr="00DF3E93" w:rsidRDefault="00DF3E93" w:rsidP="00DF3E93">
      <w:pPr>
        <w:spacing w:line="360" w:lineRule="auto"/>
        <w:ind w:firstLine="680"/>
        <w:jc w:val="both"/>
        <w:rPr>
          <w:szCs w:val="20"/>
        </w:rPr>
      </w:pPr>
      <w:bookmarkStart w:id="111" w:name="_Toc247087721"/>
      <w:bookmarkStart w:id="112" w:name="_Toc247088408"/>
      <w:bookmarkStart w:id="113" w:name="_Toc247089095"/>
      <w:bookmarkStart w:id="114" w:name="_Toc267588456"/>
      <w:bookmarkStart w:id="115" w:name="_Toc268674984"/>
      <w:r w:rsidRPr="00DF3E93">
        <w:rPr>
          <w:szCs w:val="20"/>
        </w:rPr>
        <w:t>4.1.1.5 В комплексе технических средств должны использоваться унифицированные средства серийного производства со сроком службы базовых элементов не менее 15 лет. Срок службы заменяемых узлов – не менее 8 лет.</w:t>
      </w:r>
    </w:p>
    <w:p w:rsidR="00DF3E93" w:rsidRPr="00DF3E93" w:rsidRDefault="00DF3E93" w:rsidP="00DF3E93">
      <w:pPr>
        <w:spacing w:line="360" w:lineRule="auto"/>
        <w:ind w:firstLine="680"/>
        <w:jc w:val="both"/>
        <w:rPr>
          <w:szCs w:val="20"/>
        </w:rPr>
      </w:pPr>
      <w:r w:rsidRPr="00DF3E93">
        <w:rPr>
          <w:szCs w:val="20"/>
        </w:rPr>
        <w:t>Должна быть гарантирована поставка технических средств ПТК для замены вышедших из строя или необходимых для расширения АСУТП в течение заявленного производителем ПТК срока эксплуатации. Эта замена не должна повлечь за собой внесения каких-либо изменений или перестройки других технических средств, входящих в ПТК, и, по возможности, обеспечиваться минимальными изменениями программного обеспечения.</w:t>
      </w:r>
      <w:bookmarkEnd w:id="111"/>
      <w:bookmarkEnd w:id="112"/>
      <w:bookmarkEnd w:id="113"/>
      <w:bookmarkEnd w:id="114"/>
      <w:bookmarkEnd w:id="115"/>
    </w:p>
    <w:p w:rsidR="00DF3E93" w:rsidRPr="00DF3E93" w:rsidRDefault="00DF3E93" w:rsidP="00DF3E93">
      <w:pPr>
        <w:spacing w:line="360" w:lineRule="auto"/>
        <w:ind w:firstLine="680"/>
        <w:jc w:val="both"/>
        <w:rPr>
          <w:szCs w:val="20"/>
        </w:rPr>
      </w:pPr>
      <w:bookmarkStart w:id="116" w:name="_Toc247087723"/>
      <w:bookmarkStart w:id="117" w:name="_Toc247088410"/>
      <w:bookmarkStart w:id="118" w:name="_Toc247089097"/>
      <w:bookmarkStart w:id="119" w:name="_Toc267588457"/>
      <w:bookmarkStart w:id="120" w:name="_Toc268674985"/>
      <w:r w:rsidRPr="00DF3E93">
        <w:rPr>
          <w:szCs w:val="20"/>
        </w:rPr>
        <w:t>4.1.1.6 Гарантийный срок эксплуатации должен быть не менее 24 месяца с начала эксплуатации, но не более 36 месяцев с момента отгрузки.</w:t>
      </w:r>
    </w:p>
    <w:p w:rsidR="00DF3E93" w:rsidRPr="00DF3E93" w:rsidRDefault="00DF3E93" w:rsidP="00DF3E93">
      <w:pPr>
        <w:spacing w:line="360" w:lineRule="auto"/>
        <w:ind w:firstLine="680"/>
        <w:jc w:val="both"/>
        <w:rPr>
          <w:szCs w:val="20"/>
        </w:rPr>
      </w:pPr>
      <w:r w:rsidRPr="00DF3E93">
        <w:rPr>
          <w:szCs w:val="20"/>
        </w:rPr>
        <w:t>4.1.1.7 Всё поставляемое оборудование и программное обеспечение должно сопровождаться полным комплектом документации на русском языке</w:t>
      </w:r>
      <w:bookmarkEnd w:id="116"/>
      <w:bookmarkEnd w:id="117"/>
      <w:bookmarkEnd w:id="118"/>
      <w:bookmarkEnd w:id="119"/>
      <w:bookmarkEnd w:id="120"/>
      <w:r w:rsidRPr="00DF3E93">
        <w:rPr>
          <w:szCs w:val="20"/>
        </w:rPr>
        <w:t>.</w:t>
      </w:r>
    </w:p>
    <w:p w:rsidR="00DF3E93" w:rsidRPr="00DF3E93" w:rsidRDefault="00DF3E93" w:rsidP="00DF3E93">
      <w:pPr>
        <w:spacing w:line="360" w:lineRule="auto"/>
        <w:ind w:firstLine="680"/>
        <w:jc w:val="both"/>
        <w:rPr>
          <w:szCs w:val="20"/>
        </w:rPr>
      </w:pPr>
      <w:bookmarkStart w:id="121" w:name="_Toc247087724"/>
      <w:bookmarkStart w:id="122" w:name="_Toc247088411"/>
      <w:bookmarkStart w:id="123" w:name="_Toc247089098"/>
      <w:bookmarkStart w:id="124" w:name="_Toc267588458"/>
      <w:bookmarkStart w:id="125" w:name="_Toc268674986"/>
      <w:r w:rsidRPr="00DF3E93">
        <w:rPr>
          <w:szCs w:val="20"/>
        </w:rPr>
        <w:t>4.1.1.8 Средства ПТК должны выполнять функции самодиагностики. Самодиагностика должна выявлять возникновения отказа с точностью до типового элемента замены. При выявлении любой неисправности ПТК, должна формироваться предупредительная сигнализация.</w:t>
      </w:r>
      <w:bookmarkEnd w:id="121"/>
      <w:bookmarkEnd w:id="122"/>
      <w:bookmarkEnd w:id="123"/>
      <w:bookmarkEnd w:id="124"/>
      <w:bookmarkEnd w:id="125"/>
    </w:p>
    <w:p w:rsidR="00DF3E93" w:rsidRPr="00DF3E93" w:rsidRDefault="00DF3E93" w:rsidP="00DF3E93">
      <w:pPr>
        <w:spacing w:line="360" w:lineRule="auto"/>
        <w:ind w:firstLine="680"/>
        <w:jc w:val="both"/>
        <w:rPr>
          <w:szCs w:val="20"/>
        </w:rPr>
      </w:pPr>
      <w:bookmarkStart w:id="126" w:name="_Toc247087725"/>
      <w:bookmarkStart w:id="127" w:name="_Toc247088412"/>
      <w:bookmarkStart w:id="128" w:name="_Toc247089099"/>
      <w:bookmarkStart w:id="129" w:name="_Toc267588459"/>
      <w:bookmarkStart w:id="130" w:name="_Toc268674987"/>
      <w:r w:rsidRPr="00DF3E93">
        <w:rPr>
          <w:szCs w:val="20"/>
        </w:rPr>
        <w:t>4.1.1.9 Должна обеспечиваться возможность замены отказавших устройств процессорных модулей, модулей ввода/вывода, сетевых устройств и устройств верхнего уровня в «горячем» режиме (без отключения всего ПТК и без прекращения его работы).</w:t>
      </w:r>
      <w:bookmarkEnd w:id="126"/>
      <w:bookmarkEnd w:id="127"/>
      <w:bookmarkEnd w:id="128"/>
      <w:bookmarkEnd w:id="129"/>
      <w:bookmarkEnd w:id="130"/>
    </w:p>
    <w:p w:rsidR="00DF3E93" w:rsidRPr="00DF3E93" w:rsidRDefault="00DF3E93" w:rsidP="00DF3E93">
      <w:pPr>
        <w:spacing w:line="360" w:lineRule="auto"/>
        <w:ind w:firstLine="680"/>
        <w:jc w:val="both"/>
        <w:rPr>
          <w:szCs w:val="20"/>
        </w:rPr>
      </w:pPr>
      <w:bookmarkStart w:id="131" w:name="_Toc247087726"/>
      <w:bookmarkStart w:id="132" w:name="_Toc247088413"/>
      <w:bookmarkStart w:id="133" w:name="_Toc247089100"/>
      <w:bookmarkStart w:id="134" w:name="_Toc267588460"/>
      <w:bookmarkStart w:id="135" w:name="_Toc268674988"/>
      <w:r w:rsidRPr="00DF3E93">
        <w:rPr>
          <w:szCs w:val="20"/>
        </w:rPr>
        <w:lastRenderedPageBreak/>
        <w:t>4.1.1.10 Средства ПТК (контроллеры, модули ввода/вывода, интерфейсные модули и т.п.) должны иметь световую сигнализацию об их исправности и (или) неисправности на лицевой панели.</w:t>
      </w:r>
      <w:bookmarkEnd w:id="131"/>
      <w:bookmarkEnd w:id="132"/>
      <w:bookmarkEnd w:id="133"/>
      <w:bookmarkEnd w:id="134"/>
      <w:bookmarkEnd w:id="135"/>
    </w:p>
    <w:p w:rsidR="00DF3E93" w:rsidRPr="00DF3E93" w:rsidRDefault="00DF3E93" w:rsidP="00DF3E93">
      <w:pPr>
        <w:spacing w:line="360" w:lineRule="auto"/>
        <w:ind w:firstLine="680"/>
        <w:jc w:val="both"/>
        <w:rPr>
          <w:szCs w:val="20"/>
        </w:rPr>
      </w:pPr>
      <w:bookmarkStart w:id="136" w:name="_Toc247087727"/>
      <w:bookmarkStart w:id="137" w:name="_Toc247088414"/>
      <w:bookmarkStart w:id="138" w:name="_Toc247089101"/>
      <w:bookmarkStart w:id="139" w:name="_Toc267588461"/>
      <w:bookmarkStart w:id="140" w:name="_Toc268674989"/>
      <w:r w:rsidRPr="00DF3E93">
        <w:rPr>
          <w:szCs w:val="20"/>
        </w:rPr>
        <w:t>4.1.1.11 Технические средства и ПО ПТК должны обеспечивать автоматическую синхронизацию всех процессов так, чтобы все технологические события, какими бы контроллерами или интеллектуальными устройствами связи с объектом (УСО) они не были зафиксированы, были бы привязаны к единой временной шкале. Метки времени (с минимальной задержкой от момента возникновения событий) должны присваиваться событиям как можно ближе к месту фиксации событий и использоваться после этого без какой-либо коррекции на всех уровнях.</w:t>
      </w:r>
      <w:bookmarkStart w:id="141" w:name="_Toc315342331"/>
      <w:bookmarkEnd w:id="136"/>
      <w:bookmarkEnd w:id="137"/>
      <w:bookmarkEnd w:id="138"/>
      <w:bookmarkEnd w:id="139"/>
      <w:bookmarkEnd w:id="140"/>
    </w:p>
    <w:p w:rsidR="00B442CC" w:rsidRDefault="00DF3E93" w:rsidP="00B442CC">
      <w:pPr>
        <w:spacing w:line="360" w:lineRule="auto"/>
        <w:ind w:firstLine="680"/>
        <w:jc w:val="both"/>
      </w:pPr>
      <w:r w:rsidRPr="00DF3E93">
        <w:t>4.1.1.12 Состав функций, приведенный в приложении Г документа РД 153-34.1-34.127-2002, является минимально необходимым для АСУТП данного объекта.</w:t>
      </w:r>
    </w:p>
    <w:p w:rsidR="002434D8" w:rsidRDefault="002434D8" w:rsidP="00B442CC">
      <w:pPr>
        <w:spacing w:line="360" w:lineRule="auto"/>
        <w:ind w:firstLine="680"/>
        <w:jc w:val="both"/>
      </w:pPr>
      <w:r>
        <w:t>4.1.13</w:t>
      </w:r>
      <w:proofErr w:type="gramStart"/>
      <w:r>
        <w:t xml:space="preserve"> </w:t>
      </w:r>
      <w:r w:rsidRPr="00B442CC">
        <w:t>В</w:t>
      </w:r>
      <w:proofErr w:type="gramEnd"/>
      <w:r w:rsidRPr="00B442CC">
        <w:t xml:space="preserve"> целях унификации оборудования программно техн</w:t>
      </w:r>
      <w:r w:rsidR="00B442CC" w:rsidRPr="00B442CC">
        <w:t>ического комплекса (ПТК)</w:t>
      </w:r>
      <w:r w:rsidR="00B442CC">
        <w:t xml:space="preserve"> на </w:t>
      </w:r>
      <w:proofErr w:type="spellStart"/>
      <w:r w:rsidR="00B442CC">
        <w:t>Жесказганской</w:t>
      </w:r>
      <w:proofErr w:type="spellEnd"/>
      <w:r w:rsidR="00B442CC">
        <w:t xml:space="preserve"> ТЭЦ</w:t>
      </w:r>
      <w:r w:rsidR="00B442CC" w:rsidRPr="00B442CC">
        <w:t xml:space="preserve"> необходимо выполнять требования технических условий </w:t>
      </w:r>
      <w:r w:rsidR="00B442CC" w:rsidRPr="00B442CC">
        <w:rPr>
          <w:color w:val="000000"/>
        </w:rPr>
        <w:t>ТУ 4252-001-50756329-07</w:t>
      </w:r>
      <w:r w:rsidR="00B442CC">
        <w:t>.</w:t>
      </w:r>
    </w:p>
    <w:p w:rsidR="00B442CC" w:rsidRPr="00B442CC" w:rsidRDefault="00B442CC" w:rsidP="00B442CC">
      <w:pPr>
        <w:pStyle w:val="Default"/>
        <w:rPr>
          <w:rFonts w:eastAsia="Times New Roman"/>
        </w:rPr>
      </w:pP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42" w:name="_Toc379538262"/>
      <w:bookmarkStart w:id="143" w:name="_Toc379538896"/>
      <w:bookmarkStart w:id="144" w:name="_Toc379539304"/>
      <w:bookmarkStart w:id="145" w:name="_Toc379540210"/>
      <w:bookmarkStart w:id="146" w:name="_Toc427652002"/>
      <w:r w:rsidRPr="00DF3E93">
        <w:rPr>
          <w:rFonts w:eastAsiaTheme="majorEastAsia" w:cstheme="majorBidi"/>
          <w:b/>
          <w:bCs/>
          <w:color w:val="000000" w:themeColor="text1"/>
          <w:szCs w:val="20"/>
        </w:rPr>
        <w:t>4.1.2 Требования к структуре и функционированию системы</w:t>
      </w:r>
      <w:bookmarkEnd w:id="142"/>
      <w:bookmarkEnd w:id="143"/>
      <w:bookmarkEnd w:id="144"/>
      <w:bookmarkEnd w:id="145"/>
      <w:bookmarkEnd w:id="146"/>
    </w:p>
    <w:p w:rsidR="00DF3E93" w:rsidRPr="00DF3E93" w:rsidRDefault="00DF3E93" w:rsidP="00DF3E93">
      <w:pPr>
        <w:spacing w:line="360" w:lineRule="auto"/>
        <w:ind w:firstLine="680"/>
        <w:jc w:val="both"/>
        <w:rPr>
          <w:szCs w:val="20"/>
        </w:rPr>
      </w:pPr>
      <w:bookmarkStart w:id="147" w:name="_Toc267588463"/>
      <w:bookmarkStart w:id="148" w:name="_Toc275156668"/>
      <w:bookmarkStart w:id="149" w:name="_Toc247087709"/>
      <w:bookmarkStart w:id="150" w:name="_Toc247088396"/>
      <w:bookmarkStart w:id="151" w:name="_Toc247089083"/>
      <w:bookmarkStart w:id="152" w:name="_Toc267588444"/>
      <w:bookmarkStart w:id="153" w:name="_Toc275156649"/>
      <w:bookmarkEnd w:id="141"/>
      <w:r w:rsidRPr="00DF3E93">
        <w:rPr>
          <w:szCs w:val="20"/>
        </w:rPr>
        <w:t xml:space="preserve">4.1.2.1 ПТК АСУТП реализуется на единых аппаратных средствах. </w:t>
      </w:r>
    </w:p>
    <w:p w:rsidR="00DF3E93" w:rsidRPr="00DF3E93" w:rsidRDefault="00DF3E93" w:rsidP="00DF3E93">
      <w:pPr>
        <w:spacing w:line="360" w:lineRule="auto"/>
        <w:ind w:firstLine="680"/>
        <w:jc w:val="both"/>
        <w:rPr>
          <w:szCs w:val="20"/>
        </w:rPr>
      </w:pPr>
      <w:r w:rsidRPr="00DF3E93">
        <w:rPr>
          <w:szCs w:val="20"/>
        </w:rPr>
        <w:t>Исключение составляют подсистемы, выполняющие специфические функции по отношению к основным функциям ПТК котлоагрегата:</w:t>
      </w:r>
      <w:bookmarkEnd w:id="147"/>
      <w:bookmarkEnd w:id="148"/>
      <w:r w:rsidRPr="00DF3E93">
        <w:rPr>
          <w:szCs w:val="20"/>
        </w:rPr>
        <w:t xml:space="preserve"> система </w:t>
      </w:r>
      <w:proofErr w:type="spellStart"/>
      <w:r w:rsidRPr="00DF3E93">
        <w:rPr>
          <w:szCs w:val="20"/>
        </w:rPr>
        <w:t>виброконтроля</w:t>
      </w:r>
      <w:proofErr w:type="spellEnd"/>
      <w:r w:rsidRPr="00DF3E93">
        <w:rPr>
          <w:szCs w:val="20"/>
        </w:rPr>
        <w:t xml:space="preserve"> подшипников МСН типа  АСКВ «Вибробит 300» (система интегрируется в АСУТП как подсистема).</w:t>
      </w:r>
    </w:p>
    <w:p w:rsidR="00DF3E93" w:rsidRPr="00DF3E93" w:rsidRDefault="00DF3E93" w:rsidP="00DF3E93">
      <w:pPr>
        <w:spacing w:line="360" w:lineRule="auto"/>
        <w:ind w:firstLine="680"/>
        <w:jc w:val="both"/>
        <w:rPr>
          <w:szCs w:val="20"/>
        </w:rPr>
      </w:pPr>
      <w:r w:rsidRPr="00DF3E93">
        <w:rPr>
          <w:szCs w:val="20"/>
        </w:rPr>
        <w:t>4.1.2.2 АСУТП КА-11 строится в виде трехуровневой системы управления:</w:t>
      </w:r>
    </w:p>
    <w:p w:rsidR="00DF3E93" w:rsidRPr="00DF3E93" w:rsidRDefault="00DF3E93" w:rsidP="00DF3E93">
      <w:pPr>
        <w:spacing w:line="360" w:lineRule="auto"/>
        <w:ind w:firstLine="680"/>
        <w:jc w:val="both"/>
        <w:rPr>
          <w:szCs w:val="20"/>
        </w:rPr>
      </w:pPr>
      <w:r w:rsidRPr="00DF3E93">
        <w:rPr>
          <w:szCs w:val="20"/>
        </w:rPr>
        <w:t xml:space="preserve">Верхний уровень (уровень оператора) обеспечивает реализацию функций отображения информации (технологической, диагностической и </w:t>
      </w:r>
      <w:proofErr w:type="spellStart"/>
      <w:r w:rsidRPr="00DF3E93">
        <w:rPr>
          <w:szCs w:val="20"/>
        </w:rPr>
        <w:t>т.п</w:t>
      </w:r>
      <w:proofErr w:type="spellEnd"/>
      <w:r w:rsidRPr="00DF3E93">
        <w:rPr>
          <w:szCs w:val="20"/>
        </w:rPr>
        <w:t>), дистанционного управления, протоколирования и архивирования, настройки и диагностики оборудования ПТК;</w:t>
      </w:r>
    </w:p>
    <w:p w:rsidR="00DF3E93" w:rsidRPr="00DF3E93" w:rsidRDefault="00DF3E93" w:rsidP="00DF3E93">
      <w:pPr>
        <w:spacing w:line="360" w:lineRule="auto"/>
        <w:ind w:firstLine="680"/>
        <w:jc w:val="both"/>
        <w:rPr>
          <w:szCs w:val="20"/>
        </w:rPr>
      </w:pPr>
      <w:r w:rsidRPr="00DF3E93">
        <w:rPr>
          <w:szCs w:val="20"/>
        </w:rPr>
        <w:t>Средний уровень (уровень автоматизации) служит для обеспечения функций сбора и первичной обработки информации, автоматического управления, регулирования, технологических защит, блокировок;</w:t>
      </w:r>
    </w:p>
    <w:p w:rsidR="00DF3E93" w:rsidRPr="00DF3E93" w:rsidRDefault="00DF3E93" w:rsidP="00DF3E93">
      <w:pPr>
        <w:spacing w:line="360" w:lineRule="auto"/>
        <w:ind w:firstLine="680"/>
        <w:jc w:val="both"/>
        <w:rPr>
          <w:szCs w:val="20"/>
        </w:rPr>
      </w:pPr>
      <w:r w:rsidRPr="00DF3E93">
        <w:rPr>
          <w:szCs w:val="20"/>
        </w:rPr>
        <w:t>Нижний уровень (полевой) представляет собой совокупность полевых устройств, т.е. датчиков технологических параметров, низковольтных комплектных устройств (НКУ), обеспечивающих питание и работу электроприводов запорной и регулирующей арматуры и пр.</w:t>
      </w:r>
    </w:p>
    <w:p w:rsidR="00DF3E93" w:rsidRPr="00DF3E93" w:rsidRDefault="00DF3E93" w:rsidP="00DF3E93">
      <w:pPr>
        <w:spacing w:line="360" w:lineRule="auto"/>
        <w:ind w:firstLine="680"/>
        <w:jc w:val="both"/>
        <w:rPr>
          <w:szCs w:val="20"/>
        </w:rPr>
      </w:pPr>
      <w:r w:rsidRPr="00DF3E93">
        <w:rPr>
          <w:szCs w:val="20"/>
        </w:rPr>
        <w:t>4.1.2.3 Структурное построение ПТК АСУТП должно быть таким, чтобы при возникновении любой неисправности ПТК АСУТП в пределах одного котлоагрегата, исключалось негативное влияние на ПТК АСУТП других агрегатов ТЭЦ при дальнейшем расширении АСУТП.</w:t>
      </w:r>
    </w:p>
    <w:p w:rsidR="00DF3E93" w:rsidRPr="00DF3E93" w:rsidRDefault="00DF3E93" w:rsidP="00DF3E93">
      <w:pPr>
        <w:spacing w:line="360" w:lineRule="auto"/>
        <w:ind w:firstLine="680"/>
        <w:jc w:val="both"/>
        <w:rPr>
          <w:szCs w:val="20"/>
        </w:rPr>
      </w:pPr>
      <w:r w:rsidRPr="00DF3E93">
        <w:rPr>
          <w:szCs w:val="20"/>
        </w:rPr>
        <w:t>4.1.2.4 Структура АСУТП должна быть приспособлена к модернизации, развитию и наращиванию с использованием программно-технических средств различных производителей.</w:t>
      </w:r>
    </w:p>
    <w:p w:rsidR="00DF3E93" w:rsidRPr="00DF3E93" w:rsidRDefault="00DF3E93" w:rsidP="00DF3E93">
      <w:pPr>
        <w:spacing w:line="360" w:lineRule="auto"/>
        <w:ind w:firstLine="680"/>
        <w:jc w:val="both"/>
        <w:rPr>
          <w:szCs w:val="20"/>
        </w:rPr>
      </w:pPr>
      <w:r w:rsidRPr="00DF3E93">
        <w:rPr>
          <w:szCs w:val="20"/>
        </w:rPr>
        <w:lastRenderedPageBreak/>
        <w:t xml:space="preserve">4.1.2.5 Структурная схема АСУТП представлена в Приложении А. С ГрЩУ-2 кроме котлоагрегата ст. № 11, будет управляется также турбоагрегат ст. № 8. При дальнейшем развитии автоматизации Жезказганской ТЭЦ предполагается управление с ГрЩУ-2 турбоагрегатом ст. №7 и </w:t>
      </w:r>
      <w:proofErr w:type="spellStart"/>
      <w:r w:rsidRPr="00DF3E93">
        <w:rPr>
          <w:szCs w:val="20"/>
        </w:rPr>
        <w:t>котлоагрегатами</w:t>
      </w:r>
      <w:proofErr w:type="spellEnd"/>
      <w:r w:rsidRPr="00DF3E93">
        <w:rPr>
          <w:szCs w:val="20"/>
        </w:rPr>
        <w:t xml:space="preserve"> № 9, 10.</w:t>
      </w:r>
    </w:p>
    <w:p w:rsidR="00DF3E93" w:rsidRPr="00DF3E93" w:rsidRDefault="00DF3E93" w:rsidP="00DF3E93">
      <w:pPr>
        <w:spacing w:line="360" w:lineRule="auto"/>
        <w:ind w:firstLine="680"/>
        <w:jc w:val="both"/>
        <w:rPr>
          <w:spacing w:val="-8"/>
          <w:szCs w:val="20"/>
        </w:rPr>
      </w:pPr>
      <w:r w:rsidRPr="00DF3E93">
        <w:rPr>
          <w:szCs w:val="20"/>
        </w:rPr>
        <w:t>4.1.2.6 Оборудование верхнего уровня (ВУ):</w:t>
      </w:r>
    </w:p>
    <w:p w:rsidR="00DF3E93" w:rsidRPr="00DF3E93" w:rsidRDefault="00DF3E93" w:rsidP="00DF3E93">
      <w:pPr>
        <w:spacing w:line="360" w:lineRule="auto"/>
        <w:ind w:firstLine="680"/>
        <w:jc w:val="both"/>
        <w:rPr>
          <w:szCs w:val="20"/>
        </w:rPr>
      </w:pPr>
      <w:r w:rsidRPr="00DF3E93">
        <w:rPr>
          <w:szCs w:val="20"/>
        </w:rPr>
        <w:t xml:space="preserve">- АРМ оператора-технолога (машиниста котла), состоящий из </w:t>
      </w:r>
      <w:proofErr w:type="spellStart"/>
      <w:r w:rsidRPr="00DF3E93">
        <w:rPr>
          <w:szCs w:val="20"/>
        </w:rPr>
        <w:t>двухмониторного</w:t>
      </w:r>
      <w:proofErr w:type="spellEnd"/>
      <w:r w:rsidRPr="00DF3E93">
        <w:rPr>
          <w:szCs w:val="20"/>
        </w:rPr>
        <w:t xml:space="preserve"> компьютера (с мониторами не менее 24”) для каждого котлоагрегата; </w:t>
      </w:r>
    </w:p>
    <w:p w:rsidR="00DF3E93" w:rsidRPr="00DF3E93" w:rsidRDefault="00DF3E93" w:rsidP="00DF3E93">
      <w:pPr>
        <w:spacing w:line="360" w:lineRule="auto"/>
        <w:ind w:firstLine="680"/>
        <w:jc w:val="both"/>
        <w:rPr>
          <w:szCs w:val="20"/>
        </w:rPr>
      </w:pPr>
      <w:r w:rsidRPr="00DF3E93">
        <w:rPr>
          <w:szCs w:val="20"/>
        </w:rPr>
        <w:t xml:space="preserve">- АРМ старшего машиниста котельного цеха, состоящий из </w:t>
      </w:r>
      <w:proofErr w:type="spellStart"/>
      <w:r w:rsidRPr="00DF3E93">
        <w:rPr>
          <w:szCs w:val="20"/>
        </w:rPr>
        <w:t>двухмониторного</w:t>
      </w:r>
      <w:proofErr w:type="spellEnd"/>
      <w:r w:rsidRPr="00DF3E93">
        <w:rPr>
          <w:szCs w:val="20"/>
        </w:rPr>
        <w:t xml:space="preserve"> компьютера. Этот же АРМ может быть использован как рабочее место оператора-технолога для каждого котлоагрегата.</w:t>
      </w:r>
    </w:p>
    <w:p w:rsidR="00DF3E93" w:rsidRPr="00DF3E93" w:rsidRDefault="00DF3E93" w:rsidP="00DF3E93">
      <w:pPr>
        <w:spacing w:line="360" w:lineRule="auto"/>
        <w:ind w:firstLine="680"/>
        <w:jc w:val="both"/>
        <w:rPr>
          <w:szCs w:val="20"/>
        </w:rPr>
      </w:pPr>
      <w:r w:rsidRPr="00DF3E93">
        <w:rPr>
          <w:szCs w:val="20"/>
        </w:rPr>
        <w:t>- экран коллективного пользования (ЭКП) котлов 10 -11 – две LCD-панели с размером по диагонали не менее 52 дюймов;</w:t>
      </w:r>
    </w:p>
    <w:p w:rsidR="00DF3E93" w:rsidRPr="00DF3E93" w:rsidRDefault="00DF3E93" w:rsidP="00DF3E93">
      <w:pPr>
        <w:spacing w:line="360" w:lineRule="auto"/>
        <w:ind w:firstLine="680"/>
        <w:jc w:val="both"/>
        <w:rPr>
          <w:szCs w:val="20"/>
        </w:rPr>
      </w:pPr>
      <w:r w:rsidRPr="00DF3E93">
        <w:rPr>
          <w:szCs w:val="20"/>
        </w:rPr>
        <w:t xml:space="preserve">- АРМ инженера АСУТП котельного цеха – один </w:t>
      </w:r>
      <w:proofErr w:type="spellStart"/>
      <w:r w:rsidRPr="00DF3E93">
        <w:rPr>
          <w:szCs w:val="20"/>
        </w:rPr>
        <w:t>двухмониторный</w:t>
      </w:r>
      <w:proofErr w:type="spellEnd"/>
      <w:r w:rsidRPr="00DF3E93">
        <w:rPr>
          <w:szCs w:val="20"/>
        </w:rPr>
        <w:t xml:space="preserve"> компьютер (инженерная станция); </w:t>
      </w:r>
    </w:p>
    <w:p w:rsidR="00DF3E93" w:rsidRPr="00DF3E93" w:rsidRDefault="00DF3E93" w:rsidP="00DF3E93">
      <w:pPr>
        <w:spacing w:line="360" w:lineRule="auto"/>
        <w:ind w:firstLine="680"/>
        <w:jc w:val="both"/>
        <w:rPr>
          <w:szCs w:val="20"/>
        </w:rPr>
      </w:pPr>
      <w:r w:rsidRPr="00DF3E93">
        <w:rPr>
          <w:szCs w:val="20"/>
        </w:rPr>
        <w:t>- цветной и черно-белый принтеры;</w:t>
      </w:r>
    </w:p>
    <w:p w:rsidR="00DF3E93" w:rsidRPr="00DF3E93" w:rsidRDefault="00DF3E93" w:rsidP="00DF3E93">
      <w:pPr>
        <w:spacing w:line="360" w:lineRule="auto"/>
        <w:ind w:firstLine="680"/>
        <w:jc w:val="both"/>
        <w:rPr>
          <w:szCs w:val="20"/>
        </w:rPr>
      </w:pPr>
      <w:r w:rsidRPr="00DF3E93">
        <w:rPr>
          <w:szCs w:val="20"/>
        </w:rPr>
        <w:t>- шкаф серверов и коммуникаций;</w:t>
      </w:r>
    </w:p>
    <w:p w:rsidR="00DF3E93" w:rsidRPr="00DF3E93" w:rsidRDefault="00DF3E93" w:rsidP="00DF3E93">
      <w:pPr>
        <w:spacing w:line="360" w:lineRule="auto"/>
        <w:ind w:firstLine="680"/>
        <w:jc w:val="both"/>
        <w:rPr>
          <w:szCs w:val="20"/>
        </w:rPr>
      </w:pPr>
      <w:r w:rsidRPr="00DF3E93">
        <w:rPr>
          <w:szCs w:val="20"/>
        </w:rPr>
        <w:t>- аварийная панель управления (АПУ) котла ст.№ 10,11</w:t>
      </w:r>
    </w:p>
    <w:p w:rsidR="00DF3E93" w:rsidRPr="00DF3E93" w:rsidRDefault="00DF3E93" w:rsidP="00DF3E93">
      <w:pPr>
        <w:spacing w:line="360" w:lineRule="auto"/>
        <w:ind w:firstLine="680"/>
        <w:jc w:val="both"/>
        <w:rPr>
          <w:spacing w:val="-8"/>
          <w:szCs w:val="20"/>
        </w:rPr>
      </w:pPr>
      <w:r w:rsidRPr="00DF3E93">
        <w:rPr>
          <w:szCs w:val="20"/>
        </w:rPr>
        <w:t>4.1.2.7 Оборудование среднего уровня (СУ):</w:t>
      </w:r>
    </w:p>
    <w:p w:rsidR="00DF3E93" w:rsidRPr="00DF3E93" w:rsidRDefault="00DF3E93" w:rsidP="00DF3E93">
      <w:pPr>
        <w:spacing w:line="360" w:lineRule="auto"/>
        <w:ind w:firstLine="680"/>
        <w:jc w:val="both"/>
        <w:rPr>
          <w:szCs w:val="20"/>
        </w:rPr>
      </w:pPr>
      <w:r w:rsidRPr="00DF3E93">
        <w:rPr>
          <w:szCs w:val="20"/>
        </w:rPr>
        <w:t xml:space="preserve">- шкафы управления с резервированными контроллерами (процессорными блоками) и дублированными средствами технологических защит (размещаются в неоперативном контуре </w:t>
      </w:r>
      <w:proofErr w:type="spellStart"/>
      <w:r w:rsidRPr="00DF3E93">
        <w:rPr>
          <w:szCs w:val="20"/>
        </w:rPr>
        <w:t>ГрЩУ</w:t>
      </w:r>
      <w:proofErr w:type="spellEnd"/>
      <w:r w:rsidRPr="00DF3E93">
        <w:rPr>
          <w:szCs w:val="20"/>
        </w:rPr>
        <w:t xml:space="preserve"> 2);</w:t>
      </w:r>
    </w:p>
    <w:p w:rsidR="00DF3E93" w:rsidRPr="00DF3E93" w:rsidRDefault="00DF3E93" w:rsidP="00DF3E93">
      <w:pPr>
        <w:spacing w:line="360" w:lineRule="auto"/>
        <w:ind w:firstLine="680"/>
        <w:jc w:val="both"/>
        <w:rPr>
          <w:szCs w:val="20"/>
        </w:rPr>
      </w:pPr>
      <w:r w:rsidRPr="00DF3E93">
        <w:rPr>
          <w:szCs w:val="20"/>
        </w:rPr>
        <w:t xml:space="preserve">- шкафы устройств связи с объектом (УСО) с модулями ввода/вывода (размещаются в неоперативном контуре </w:t>
      </w:r>
      <w:proofErr w:type="spellStart"/>
      <w:r w:rsidRPr="00DF3E93">
        <w:rPr>
          <w:szCs w:val="20"/>
        </w:rPr>
        <w:t>ГрЩУ</w:t>
      </w:r>
      <w:proofErr w:type="spellEnd"/>
      <w:r w:rsidRPr="00DF3E93">
        <w:rPr>
          <w:szCs w:val="20"/>
        </w:rPr>
        <w:t xml:space="preserve"> 2);</w:t>
      </w:r>
    </w:p>
    <w:p w:rsidR="00DF3E93" w:rsidRPr="00DF3E93" w:rsidRDefault="00DF3E93" w:rsidP="00DF3E93">
      <w:pPr>
        <w:spacing w:line="360" w:lineRule="auto"/>
        <w:ind w:firstLine="680"/>
        <w:jc w:val="both"/>
        <w:rPr>
          <w:szCs w:val="20"/>
        </w:rPr>
      </w:pPr>
      <w:r w:rsidRPr="00DF3E93">
        <w:rPr>
          <w:szCs w:val="20"/>
        </w:rPr>
        <w:t xml:space="preserve">- шкафы силовые управления ЗРА сборки РТЗО (НКУ) (размещаются в неоперативном контуре </w:t>
      </w:r>
      <w:proofErr w:type="spellStart"/>
      <w:r w:rsidRPr="00DF3E93">
        <w:rPr>
          <w:szCs w:val="20"/>
        </w:rPr>
        <w:t>ГрЩУ</w:t>
      </w:r>
      <w:proofErr w:type="spellEnd"/>
      <w:r w:rsidRPr="00DF3E93">
        <w:rPr>
          <w:szCs w:val="20"/>
        </w:rPr>
        <w:t xml:space="preserve"> 2);</w:t>
      </w:r>
    </w:p>
    <w:p w:rsidR="00DF3E93" w:rsidRPr="00DF3E93" w:rsidRDefault="00B22AD0" w:rsidP="00DF3E93">
      <w:pPr>
        <w:spacing w:line="360" w:lineRule="auto"/>
        <w:ind w:firstLine="680"/>
        <w:jc w:val="both"/>
        <w:rPr>
          <w:szCs w:val="20"/>
        </w:rPr>
      </w:pPr>
      <w:r>
        <w:rPr>
          <w:szCs w:val="20"/>
        </w:rPr>
        <w:t>- аппаратура контроля вибрации</w:t>
      </w:r>
      <w:r w:rsidR="00DF3E93" w:rsidRPr="00DF3E93">
        <w:rPr>
          <w:szCs w:val="20"/>
        </w:rPr>
        <w:t xml:space="preserve"> </w:t>
      </w:r>
      <w:r>
        <w:rPr>
          <w:szCs w:val="20"/>
        </w:rPr>
        <w:t>(</w:t>
      </w:r>
      <w:r w:rsidR="00DF3E93" w:rsidRPr="00DF3E93">
        <w:rPr>
          <w:szCs w:val="20"/>
        </w:rPr>
        <w:t>АСКВ</w:t>
      </w:r>
      <w:r>
        <w:rPr>
          <w:szCs w:val="20"/>
        </w:rPr>
        <w:t>)</w:t>
      </w:r>
      <w:r w:rsidR="00DF3E93" w:rsidRPr="00DF3E93">
        <w:rPr>
          <w:szCs w:val="20"/>
        </w:rPr>
        <w:t xml:space="preserve"> «Вибробит-300».</w:t>
      </w:r>
    </w:p>
    <w:p w:rsidR="00DF3E93" w:rsidRPr="00DF3E93" w:rsidRDefault="00DF3E93" w:rsidP="00DF3E93">
      <w:pPr>
        <w:spacing w:line="360" w:lineRule="auto"/>
        <w:ind w:firstLine="680"/>
        <w:jc w:val="both"/>
        <w:rPr>
          <w:spacing w:val="-8"/>
          <w:szCs w:val="20"/>
        </w:rPr>
      </w:pPr>
      <w:r w:rsidRPr="00DF3E93">
        <w:rPr>
          <w:szCs w:val="20"/>
        </w:rPr>
        <w:t>4.1.2.8 Также в состав системы должны входить:</w:t>
      </w:r>
    </w:p>
    <w:p w:rsidR="00DF3E93" w:rsidRPr="00DF3E93" w:rsidRDefault="00DF3E93" w:rsidP="00DF3E93">
      <w:pPr>
        <w:spacing w:line="360" w:lineRule="auto"/>
        <w:ind w:firstLine="680"/>
        <w:jc w:val="both"/>
        <w:rPr>
          <w:szCs w:val="20"/>
        </w:rPr>
      </w:pPr>
      <w:r w:rsidRPr="00DF3E93">
        <w:rPr>
          <w:szCs w:val="20"/>
        </w:rPr>
        <w:t>- шкаф распределения питания верхнего уровня ПТК с ИБП;</w:t>
      </w:r>
    </w:p>
    <w:p w:rsidR="00DF3E93" w:rsidRPr="00DF3E93" w:rsidRDefault="00DF3E93" w:rsidP="00DF3E93">
      <w:pPr>
        <w:spacing w:line="360" w:lineRule="auto"/>
        <w:ind w:firstLine="680"/>
        <w:jc w:val="both"/>
        <w:rPr>
          <w:szCs w:val="20"/>
        </w:rPr>
      </w:pPr>
      <w:r w:rsidRPr="00DF3E93">
        <w:rPr>
          <w:szCs w:val="20"/>
        </w:rPr>
        <w:t xml:space="preserve">- шкаф распределения питания СУ ПТК и шкафов вне ПТК (размещается в </w:t>
      </w:r>
      <w:proofErr w:type="spellStart"/>
      <w:r w:rsidRPr="00DF3E93">
        <w:rPr>
          <w:szCs w:val="20"/>
        </w:rPr>
        <w:t>в</w:t>
      </w:r>
      <w:proofErr w:type="spellEnd"/>
      <w:r w:rsidRPr="00DF3E93">
        <w:rPr>
          <w:szCs w:val="20"/>
        </w:rPr>
        <w:t xml:space="preserve"> неоперативном контуре </w:t>
      </w:r>
      <w:proofErr w:type="spellStart"/>
      <w:r w:rsidRPr="00DF3E93">
        <w:rPr>
          <w:szCs w:val="20"/>
        </w:rPr>
        <w:t>ГрЩУ</w:t>
      </w:r>
      <w:proofErr w:type="spellEnd"/>
      <w:r w:rsidRPr="00DF3E93">
        <w:rPr>
          <w:szCs w:val="20"/>
        </w:rPr>
        <w:t xml:space="preserve"> 2);</w:t>
      </w:r>
    </w:p>
    <w:p w:rsidR="00DF3E93" w:rsidRPr="00DF3E93" w:rsidRDefault="00DF3E93" w:rsidP="00DF3E93">
      <w:pPr>
        <w:spacing w:line="360" w:lineRule="auto"/>
        <w:ind w:firstLine="680"/>
        <w:jc w:val="both"/>
        <w:rPr>
          <w:szCs w:val="20"/>
        </w:rPr>
      </w:pPr>
      <w:r w:rsidRPr="00DF3E93">
        <w:rPr>
          <w:szCs w:val="20"/>
        </w:rPr>
        <w:t>- необходимое сетевое оборудование;</w:t>
      </w:r>
    </w:p>
    <w:p w:rsidR="00DF3E93" w:rsidRPr="00DF3E93" w:rsidRDefault="00DF3E93" w:rsidP="00DF3E93">
      <w:pPr>
        <w:spacing w:line="360" w:lineRule="auto"/>
        <w:ind w:firstLine="680"/>
        <w:jc w:val="both"/>
        <w:rPr>
          <w:szCs w:val="20"/>
        </w:rPr>
      </w:pPr>
      <w:r w:rsidRPr="00DF3E93">
        <w:rPr>
          <w:szCs w:val="20"/>
        </w:rPr>
        <w:t>- подсистема единого времени, предназначенная для синхронизации всех вычислительных средств комплекса</w:t>
      </w:r>
      <w:proofErr w:type="gramStart"/>
      <w:r w:rsidRPr="00DF3E93">
        <w:rPr>
          <w:szCs w:val="20"/>
        </w:rPr>
        <w:t>.</w:t>
      </w:r>
      <w:proofErr w:type="gramEnd"/>
      <w:r w:rsidRPr="00DF3E93">
        <w:rPr>
          <w:szCs w:val="20"/>
        </w:rPr>
        <w:t xml:space="preserve"> (</w:t>
      </w:r>
      <w:proofErr w:type="gramStart"/>
      <w:r w:rsidRPr="00DF3E93">
        <w:rPr>
          <w:szCs w:val="20"/>
        </w:rPr>
        <w:t>р</w:t>
      </w:r>
      <w:proofErr w:type="gramEnd"/>
      <w:r w:rsidRPr="00DF3E93">
        <w:rPr>
          <w:szCs w:val="20"/>
        </w:rPr>
        <w:t xml:space="preserve">ассмотреть возможность использования СЕВ, от ТА ст. №4) </w:t>
      </w:r>
    </w:p>
    <w:bookmarkEnd w:id="149"/>
    <w:bookmarkEnd w:id="150"/>
    <w:bookmarkEnd w:id="151"/>
    <w:bookmarkEnd w:id="152"/>
    <w:bookmarkEnd w:id="153"/>
    <w:p w:rsidR="00DF3E93" w:rsidRPr="00DF3E93" w:rsidRDefault="00DF3E93" w:rsidP="00DF3E93">
      <w:pPr>
        <w:spacing w:line="360" w:lineRule="auto"/>
        <w:ind w:firstLine="680"/>
        <w:jc w:val="both"/>
        <w:rPr>
          <w:szCs w:val="20"/>
        </w:rPr>
      </w:pPr>
      <w:r w:rsidRPr="00DF3E93">
        <w:rPr>
          <w:rFonts w:ascii="Times New Roman CYR" w:hAnsi="Times New Roman CYR"/>
          <w:szCs w:val="20"/>
        </w:rPr>
        <w:t>4.1.2.9 АСУТП должна работать в круглосуточном режиме</w:t>
      </w:r>
      <w:r w:rsidRPr="00DF3E93">
        <w:rPr>
          <w:szCs w:val="20"/>
        </w:rPr>
        <w:t>.</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54" w:name="_Toc379538263"/>
      <w:bookmarkStart w:id="155" w:name="_Toc379538897"/>
      <w:bookmarkStart w:id="156" w:name="_Toc379539305"/>
      <w:bookmarkStart w:id="157" w:name="_Toc379540211"/>
      <w:bookmarkStart w:id="158" w:name="_Toc427652003"/>
      <w:r w:rsidRPr="00DF3E93">
        <w:rPr>
          <w:rFonts w:eastAsiaTheme="majorEastAsia" w:cstheme="majorBidi"/>
          <w:b/>
          <w:bCs/>
          <w:color w:val="000000" w:themeColor="text1"/>
          <w:szCs w:val="20"/>
        </w:rPr>
        <w:lastRenderedPageBreak/>
        <w:t>4.1.3 Требования к надежности</w:t>
      </w:r>
      <w:bookmarkEnd w:id="154"/>
      <w:bookmarkEnd w:id="155"/>
      <w:bookmarkEnd w:id="156"/>
      <w:bookmarkEnd w:id="157"/>
      <w:bookmarkEnd w:id="158"/>
    </w:p>
    <w:p w:rsidR="00DF3E93" w:rsidRPr="00DF3E93" w:rsidRDefault="00DF3E93" w:rsidP="00DF3E93">
      <w:pPr>
        <w:spacing w:line="360" w:lineRule="auto"/>
        <w:ind w:firstLine="680"/>
        <w:jc w:val="both"/>
        <w:rPr>
          <w:szCs w:val="20"/>
        </w:rPr>
      </w:pPr>
      <w:r w:rsidRPr="00DF3E93">
        <w:rPr>
          <w:szCs w:val="20"/>
        </w:rPr>
        <w:t>4.1.3.1 Требования к показателям надежности устанавливаются в соответствии с ГОСТ 24.701-86, РД 153-34.1-35.127-2002, РД 153-34.1-35-523.2002 и РД 153-34.1-35.137-00.</w:t>
      </w:r>
    </w:p>
    <w:p w:rsidR="00DF3E93" w:rsidRPr="00DF3E93" w:rsidRDefault="00DF3E93" w:rsidP="00DF3E93">
      <w:pPr>
        <w:spacing w:line="360" w:lineRule="auto"/>
        <w:ind w:firstLine="680"/>
        <w:jc w:val="both"/>
        <w:rPr>
          <w:szCs w:val="20"/>
        </w:rPr>
      </w:pPr>
      <w:r w:rsidRPr="00DF3E93">
        <w:rPr>
          <w:szCs w:val="20"/>
        </w:rPr>
        <w:t xml:space="preserve">4.1.3.2 ПТК АСУТП должен создаваться как восстанавливаемая и </w:t>
      </w:r>
      <w:proofErr w:type="spellStart"/>
      <w:r w:rsidRPr="00DF3E93">
        <w:rPr>
          <w:szCs w:val="20"/>
        </w:rPr>
        <w:t>ремонтопригодная</w:t>
      </w:r>
      <w:proofErr w:type="spellEnd"/>
      <w:r w:rsidRPr="00DF3E93">
        <w:rPr>
          <w:szCs w:val="20"/>
        </w:rPr>
        <w:t xml:space="preserve"> система, рассчитанная на длительное функционирование.</w:t>
      </w:r>
    </w:p>
    <w:p w:rsidR="00DF3E93" w:rsidRPr="00DF3E93" w:rsidRDefault="00DF3E93" w:rsidP="00DF3E93">
      <w:pPr>
        <w:spacing w:line="360" w:lineRule="auto"/>
        <w:ind w:firstLine="680"/>
        <w:jc w:val="both"/>
        <w:rPr>
          <w:szCs w:val="20"/>
        </w:rPr>
      </w:pPr>
      <w:r w:rsidRPr="00DF3E93">
        <w:rPr>
          <w:szCs w:val="20"/>
        </w:rPr>
        <w:t>4.1.1.3 Значение коэффициента готовности системы должно быть не менее 0,98.</w:t>
      </w:r>
    </w:p>
    <w:p w:rsidR="00DF3E93" w:rsidRPr="00DF3E93" w:rsidRDefault="00DF3E93" w:rsidP="00DF3E93">
      <w:pPr>
        <w:spacing w:line="360" w:lineRule="auto"/>
        <w:ind w:firstLine="680"/>
        <w:jc w:val="both"/>
        <w:rPr>
          <w:szCs w:val="20"/>
        </w:rPr>
      </w:pPr>
      <w:r w:rsidRPr="00DF3E93">
        <w:rPr>
          <w:szCs w:val="20"/>
        </w:rPr>
        <w:t>4.1.3.4 При создании АСУТП должны быть использованы следующие способы повышения надежности:</w:t>
      </w:r>
    </w:p>
    <w:p w:rsidR="00DF3E93" w:rsidRPr="00DF3E93" w:rsidRDefault="00DF3E93" w:rsidP="00DF3E93">
      <w:pPr>
        <w:spacing w:line="360" w:lineRule="auto"/>
        <w:ind w:firstLine="680"/>
        <w:jc w:val="both"/>
        <w:rPr>
          <w:szCs w:val="20"/>
        </w:rPr>
      </w:pPr>
      <w:r w:rsidRPr="00DF3E93">
        <w:rPr>
          <w:szCs w:val="20"/>
        </w:rPr>
        <w:t>- использование технических средств, отвечающих необходимым требованиям надежности;</w:t>
      </w:r>
    </w:p>
    <w:p w:rsidR="00DF3E93" w:rsidRPr="00DF3E93" w:rsidRDefault="00DF3E93" w:rsidP="00DF3E93">
      <w:pPr>
        <w:spacing w:line="360" w:lineRule="auto"/>
        <w:ind w:firstLine="680"/>
        <w:jc w:val="both"/>
        <w:rPr>
          <w:szCs w:val="20"/>
        </w:rPr>
      </w:pPr>
      <w:r w:rsidRPr="00DF3E93">
        <w:rPr>
          <w:szCs w:val="20"/>
        </w:rPr>
        <w:t>- наличие у средств ПТК функции самодиагностики;</w:t>
      </w:r>
    </w:p>
    <w:p w:rsidR="00DF3E93" w:rsidRPr="00DF3E93" w:rsidRDefault="00DF3E93" w:rsidP="00DF3E93">
      <w:pPr>
        <w:spacing w:line="360" w:lineRule="auto"/>
        <w:ind w:firstLine="680"/>
        <w:jc w:val="both"/>
        <w:rPr>
          <w:szCs w:val="20"/>
        </w:rPr>
      </w:pPr>
      <w:r w:rsidRPr="00DF3E93">
        <w:rPr>
          <w:szCs w:val="20"/>
        </w:rPr>
        <w:t>- резервирование технических средств (контроллеров в части устройств обработки (процессорных блоков), некоторых ответственных линий связи);</w:t>
      </w:r>
    </w:p>
    <w:p w:rsidR="00DF3E93" w:rsidRPr="00DF3E93" w:rsidRDefault="00DF3E93" w:rsidP="00DF3E93">
      <w:pPr>
        <w:spacing w:line="360" w:lineRule="auto"/>
        <w:ind w:firstLine="680"/>
        <w:jc w:val="both"/>
        <w:rPr>
          <w:szCs w:val="20"/>
        </w:rPr>
      </w:pPr>
      <w:r w:rsidRPr="00DF3E93">
        <w:rPr>
          <w:szCs w:val="20"/>
        </w:rPr>
        <w:t xml:space="preserve">- дублирование сети </w:t>
      </w:r>
      <w:proofErr w:type="spellStart"/>
      <w:r w:rsidRPr="00DF3E93">
        <w:rPr>
          <w:szCs w:val="20"/>
        </w:rPr>
        <w:t>Ethernet</w:t>
      </w:r>
      <w:proofErr w:type="spellEnd"/>
      <w:r w:rsidRPr="00DF3E93">
        <w:rPr>
          <w:szCs w:val="20"/>
        </w:rPr>
        <w:t>, серверов, АРМ;</w:t>
      </w:r>
    </w:p>
    <w:p w:rsidR="00DF3E93" w:rsidRPr="00DF3E93" w:rsidRDefault="00DF3E93" w:rsidP="00DF3E93">
      <w:pPr>
        <w:spacing w:line="360" w:lineRule="auto"/>
        <w:ind w:firstLine="680"/>
        <w:jc w:val="both"/>
        <w:rPr>
          <w:szCs w:val="20"/>
        </w:rPr>
      </w:pPr>
      <w:r w:rsidRPr="00DF3E93">
        <w:rPr>
          <w:szCs w:val="20"/>
        </w:rPr>
        <w:t>- дублирование части ПТК включая (процессорные блоки и УСО), выполняющей функции технологических защит;</w:t>
      </w:r>
    </w:p>
    <w:p w:rsidR="00DF3E93" w:rsidRPr="00DF3E93" w:rsidRDefault="00DF3E93" w:rsidP="00DF3E93">
      <w:pPr>
        <w:spacing w:line="360" w:lineRule="auto"/>
        <w:ind w:firstLine="680"/>
        <w:jc w:val="both"/>
        <w:rPr>
          <w:szCs w:val="20"/>
        </w:rPr>
      </w:pPr>
      <w:r w:rsidRPr="00DF3E93">
        <w:rPr>
          <w:szCs w:val="20"/>
        </w:rPr>
        <w:t>- дублирование электропитания компонентов ПТК;</w:t>
      </w:r>
    </w:p>
    <w:p w:rsidR="00DF3E93" w:rsidRPr="00DF3E93" w:rsidRDefault="00DF3E93" w:rsidP="00DF3E93">
      <w:pPr>
        <w:spacing w:line="360" w:lineRule="auto"/>
        <w:ind w:firstLine="680"/>
        <w:jc w:val="both"/>
        <w:rPr>
          <w:szCs w:val="20"/>
        </w:rPr>
      </w:pPr>
      <w:r w:rsidRPr="00DF3E93">
        <w:rPr>
          <w:szCs w:val="20"/>
        </w:rPr>
        <w:t>- дублирование датчиков наиболее ответственных параметров (датчики при этом должны по возможности подключаться к разным модулям УСО, которые получают электропитание от независимых источников);</w:t>
      </w:r>
    </w:p>
    <w:p w:rsidR="00DF3E93" w:rsidRPr="00DF3E93" w:rsidRDefault="00DF3E93" w:rsidP="00DF3E93">
      <w:pPr>
        <w:spacing w:line="360" w:lineRule="auto"/>
        <w:ind w:firstLine="680"/>
        <w:jc w:val="both"/>
        <w:rPr>
          <w:szCs w:val="20"/>
        </w:rPr>
      </w:pPr>
      <w:r w:rsidRPr="00DF3E93">
        <w:rPr>
          <w:szCs w:val="20"/>
        </w:rPr>
        <w:t>- взаимозаменяемость АРМов оператора;</w:t>
      </w:r>
    </w:p>
    <w:p w:rsidR="00DF3E93" w:rsidRPr="00DF3E93" w:rsidRDefault="00DF3E93" w:rsidP="00DF3E93">
      <w:pPr>
        <w:spacing w:line="360" w:lineRule="auto"/>
        <w:ind w:firstLine="680"/>
        <w:jc w:val="both"/>
        <w:rPr>
          <w:szCs w:val="20"/>
        </w:rPr>
      </w:pPr>
      <w:r w:rsidRPr="00DF3E93">
        <w:rPr>
          <w:szCs w:val="20"/>
        </w:rPr>
        <w:t>- сохранение информации и программ на энергонезависимых запоминающих устройствах;</w:t>
      </w:r>
    </w:p>
    <w:p w:rsidR="00DF3E93" w:rsidRPr="00DF3E93" w:rsidRDefault="00DF3E93" w:rsidP="00DF3E93">
      <w:pPr>
        <w:spacing w:line="360" w:lineRule="auto"/>
        <w:ind w:firstLine="680"/>
        <w:jc w:val="both"/>
        <w:rPr>
          <w:szCs w:val="20"/>
        </w:rPr>
      </w:pPr>
      <w:r w:rsidRPr="00DF3E93">
        <w:rPr>
          <w:szCs w:val="20"/>
        </w:rPr>
        <w:t>- организация защиты базы данных и программного обеспечения от несанкционированного вмешательства;</w:t>
      </w:r>
    </w:p>
    <w:p w:rsidR="00DF3E93" w:rsidRPr="00DF3E93" w:rsidRDefault="00DF3E93" w:rsidP="00DF3E93">
      <w:pPr>
        <w:spacing w:line="360" w:lineRule="auto"/>
        <w:ind w:firstLine="680"/>
        <w:jc w:val="both"/>
        <w:rPr>
          <w:szCs w:val="20"/>
        </w:rPr>
      </w:pPr>
      <w:r w:rsidRPr="00DF3E93">
        <w:rPr>
          <w:szCs w:val="20"/>
        </w:rPr>
        <w:t>- гальваническая развязка каналов, модулей, шин связи.</w:t>
      </w:r>
    </w:p>
    <w:p w:rsidR="00DF3E93" w:rsidRPr="00DF3E93" w:rsidRDefault="00DF3E93" w:rsidP="00DF3E93">
      <w:pPr>
        <w:spacing w:line="360" w:lineRule="auto"/>
        <w:ind w:firstLine="680"/>
        <w:jc w:val="both"/>
        <w:rPr>
          <w:szCs w:val="20"/>
        </w:rPr>
      </w:pPr>
      <w:r w:rsidRPr="00DF3E93">
        <w:rPr>
          <w:color w:val="000000"/>
          <w:szCs w:val="20"/>
        </w:rPr>
        <w:t>4.1.3.5 Для повышения надежности технических средств на стадии разработки и изготовления должны быть приняты следующие меры:</w:t>
      </w:r>
    </w:p>
    <w:p w:rsidR="00DF3E93" w:rsidRPr="00DF3E93" w:rsidRDefault="00DF3E93" w:rsidP="00DF3E93">
      <w:pPr>
        <w:spacing w:line="360" w:lineRule="auto"/>
        <w:ind w:firstLine="680"/>
        <w:jc w:val="both"/>
        <w:rPr>
          <w:szCs w:val="20"/>
        </w:rPr>
      </w:pPr>
      <w:r w:rsidRPr="00DF3E93">
        <w:rPr>
          <w:szCs w:val="20"/>
        </w:rPr>
        <w:t>- должны использоваться только элементы серийного производства в промышленном исполнении;</w:t>
      </w:r>
    </w:p>
    <w:p w:rsidR="00DF3E93" w:rsidRPr="00DF3E93" w:rsidRDefault="00DF3E93" w:rsidP="00DF3E93">
      <w:pPr>
        <w:spacing w:line="360" w:lineRule="auto"/>
        <w:ind w:firstLine="680"/>
        <w:jc w:val="both"/>
        <w:rPr>
          <w:szCs w:val="20"/>
        </w:rPr>
      </w:pPr>
      <w:r w:rsidRPr="00DF3E93">
        <w:rPr>
          <w:szCs w:val="20"/>
        </w:rPr>
        <w:t>- технические средства должны быть ориентированы на продолжительные (до 48 ч) предельные эксплуатационные условия;</w:t>
      </w:r>
    </w:p>
    <w:p w:rsidR="00DF3E93" w:rsidRPr="00DF3E93" w:rsidRDefault="00DF3E93" w:rsidP="00DF3E93">
      <w:pPr>
        <w:spacing w:line="360" w:lineRule="auto"/>
        <w:ind w:firstLine="680"/>
        <w:jc w:val="both"/>
        <w:rPr>
          <w:szCs w:val="20"/>
        </w:rPr>
      </w:pPr>
      <w:r w:rsidRPr="00DF3E93">
        <w:rPr>
          <w:szCs w:val="20"/>
        </w:rPr>
        <w:t>- технические средства должны обладать высокой помехозащищенностью от различных внешних воздействий;</w:t>
      </w:r>
    </w:p>
    <w:p w:rsidR="00DF3E93" w:rsidRPr="00DF3E93" w:rsidRDefault="00DF3E93" w:rsidP="00DF3E93">
      <w:pPr>
        <w:spacing w:line="360" w:lineRule="auto"/>
        <w:ind w:firstLine="680"/>
        <w:jc w:val="both"/>
        <w:rPr>
          <w:szCs w:val="20"/>
        </w:rPr>
      </w:pPr>
      <w:r w:rsidRPr="00DF3E93">
        <w:rPr>
          <w:szCs w:val="20"/>
        </w:rPr>
        <w:t>- в процессе изготовления должна выполняться проверка функционирования элементов, входящих в состав технических средств.</w:t>
      </w:r>
    </w:p>
    <w:p w:rsidR="00DF3E93" w:rsidRPr="00DF3E93" w:rsidRDefault="00DF3E93" w:rsidP="00DF3E93">
      <w:pPr>
        <w:spacing w:line="360" w:lineRule="auto"/>
        <w:ind w:firstLine="680"/>
        <w:jc w:val="both"/>
        <w:rPr>
          <w:szCs w:val="20"/>
        </w:rPr>
      </w:pPr>
      <w:r w:rsidRPr="00DF3E93">
        <w:rPr>
          <w:szCs w:val="20"/>
        </w:rPr>
        <w:lastRenderedPageBreak/>
        <w:t xml:space="preserve">4.1.3.6 Надежность устройств ПТК, используемых в реализации функций технологических защит и защитных блокировок, должна соответствовать РД 153-34.1-35.137-00. </w:t>
      </w:r>
    </w:p>
    <w:p w:rsidR="00DF3E93" w:rsidRPr="00DF3E93" w:rsidRDefault="00DF3E93" w:rsidP="00DF3E93">
      <w:pPr>
        <w:spacing w:line="360" w:lineRule="auto"/>
        <w:ind w:firstLine="680"/>
        <w:jc w:val="both"/>
        <w:rPr>
          <w:szCs w:val="20"/>
        </w:rPr>
      </w:pPr>
      <w:r w:rsidRPr="00DF3E93">
        <w:rPr>
          <w:szCs w:val="20"/>
        </w:rPr>
        <w:t>4.1.3.7 Обеспечение заданных показателей надежности должно выполняться при соответствии характеристик электропитания и состояния окружающей среды требованиям, оговоренным в настоящем ТЗ.</w:t>
      </w:r>
    </w:p>
    <w:p w:rsidR="00DF3E93" w:rsidRPr="00DF3E93" w:rsidRDefault="00DF3E93" w:rsidP="00DF3E93">
      <w:pPr>
        <w:spacing w:line="360" w:lineRule="auto"/>
        <w:ind w:firstLine="680"/>
        <w:jc w:val="both"/>
        <w:rPr>
          <w:szCs w:val="20"/>
        </w:rPr>
      </w:pPr>
      <w:r w:rsidRPr="00DF3E93">
        <w:rPr>
          <w:szCs w:val="20"/>
        </w:rPr>
        <w:t>4.1.3.8 Показатели надежности подтверждаются на стадии промышленной эксплуатации эксплуатирующей организацией путем сбора статистических данных об отказах.</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59" w:name="_Toc315342333"/>
      <w:bookmarkStart w:id="160" w:name="_Toc379538264"/>
      <w:bookmarkStart w:id="161" w:name="_Toc379538898"/>
      <w:bookmarkStart w:id="162" w:name="_Toc379539306"/>
      <w:bookmarkStart w:id="163" w:name="_Toc379540212"/>
      <w:bookmarkStart w:id="164" w:name="_Toc427652004"/>
      <w:r w:rsidRPr="00DF3E93">
        <w:rPr>
          <w:rFonts w:eastAsiaTheme="majorEastAsia" w:cstheme="majorBidi"/>
          <w:b/>
          <w:bCs/>
          <w:color w:val="000000" w:themeColor="text1"/>
          <w:szCs w:val="20"/>
        </w:rPr>
        <w:t>4.1.4 Требования к безопасности</w:t>
      </w:r>
      <w:bookmarkEnd w:id="159"/>
      <w:bookmarkEnd w:id="160"/>
      <w:bookmarkEnd w:id="161"/>
      <w:bookmarkEnd w:id="162"/>
      <w:bookmarkEnd w:id="163"/>
      <w:bookmarkEnd w:id="164"/>
    </w:p>
    <w:p w:rsidR="00DF3E93" w:rsidRPr="00DF3E93" w:rsidRDefault="00DF3E93" w:rsidP="00DF3E93">
      <w:pPr>
        <w:spacing w:line="360" w:lineRule="auto"/>
        <w:ind w:firstLine="680"/>
        <w:jc w:val="both"/>
        <w:rPr>
          <w:szCs w:val="20"/>
        </w:rPr>
      </w:pPr>
      <w:bookmarkStart w:id="165" w:name="_Toc275156812"/>
      <w:r w:rsidRPr="00DF3E93">
        <w:rPr>
          <w:szCs w:val="20"/>
        </w:rPr>
        <w:t>4.1.4.1 Требования к безопасности являются приоритетными по отношению к другим требованиям.</w:t>
      </w:r>
    </w:p>
    <w:p w:rsidR="00DF3E93" w:rsidRPr="00DF3E93" w:rsidRDefault="00DF3E93" w:rsidP="00DF3E93">
      <w:pPr>
        <w:spacing w:line="360" w:lineRule="auto"/>
        <w:ind w:firstLine="680"/>
        <w:jc w:val="both"/>
        <w:rPr>
          <w:szCs w:val="20"/>
        </w:rPr>
      </w:pPr>
      <w:r w:rsidRPr="00DF3E93">
        <w:rPr>
          <w:szCs w:val="20"/>
        </w:rPr>
        <w:t>4.1.4.2 ПТК АСУТП должен быть построен таким образом, чтобы отказы технических средств не приводили к ситуациям, опасным для жизни и здоровья людей и повреждению оборудования. ПТК должен быть построен в соответствии с требованиями:</w:t>
      </w:r>
      <w:bookmarkEnd w:id="165"/>
    </w:p>
    <w:p w:rsidR="00DF3E93" w:rsidRPr="00DF3E93" w:rsidRDefault="00DF3E93" w:rsidP="00DF3E93">
      <w:pPr>
        <w:spacing w:line="360" w:lineRule="auto"/>
        <w:ind w:firstLine="680"/>
        <w:jc w:val="both"/>
        <w:rPr>
          <w:szCs w:val="20"/>
        </w:rPr>
      </w:pPr>
      <w:bookmarkStart w:id="166" w:name="_Toc275156813"/>
      <w:r w:rsidRPr="00DF3E93">
        <w:rPr>
          <w:szCs w:val="20"/>
        </w:rPr>
        <w:t xml:space="preserve">- </w:t>
      </w:r>
      <w:r w:rsidRPr="00DF3E93">
        <w:rPr>
          <w:rFonts w:hint="eastAsia"/>
          <w:szCs w:val="20"/>
        </w:rPr>
        <w:t>ГОСТ</w:t>
      </w:r>
      <w:r w:rsidRPr="00DF3E93">
        <w:rPr>
          <w:szCs w:val="20"/>
        </w:rPr>
        <w:t xml:space="preserve"> 24.104-85 (общие требования);</w:t>
      </w:r>
      <w:bookmarkEnd w:id="166"/>
    </w:p>
    <w:p w:rsidR="00DF3E93" w:rsidRPr="00DF3E93" w:rsidRDefault="00DF3E93" w:rsidP="00DF3E93">
      <w:pPr>
        <w:spacing w:line="360" w:lineRule="auto"/>
        <w:ind w:firstLine="680"/>
        <w:jc w:val="both"/>
        <w:rPr>
          <w:szCs w:val="20"/>
        </w:rPr>
      </w:pPr>
      <w:r w:rsidRPr="00DF3E93">
        <w:rPr>
          <w:szCs w:val="20"/>
        </w:rPr>
        <w:t>- ГОСТ 12.1.004-91 (пожарная безопасность);</w:t>
      </w:r>
    </w:p>
    <w:p w:rsidR="00DF3E93" w:rsidRPr="00DF3E93" w:rsidRDefault="00DF3E93" w:rsidP="00DF3E93">
      <w:pPr>
        <w:spacing w:line="360" w:lineRule="auto"/>
        <w:ind w:firstLine="680"/>
        <w:jc w:val="both"/>
        <w:rPr>
          <w:szCs w:val="20"/>
        </w:rPr>
      </w:pPr>
      <w:bookmarkStart w:id="167" w:name="_Toc275156815"/>
      <w:r w:rsidRPr="00DF3E93">
        <w:rPr>
          <w:szCs w:val="20"/>
        </w:rPr>
        <w:t>- ГОСТ 12.2.003-91 (требования безопасности);</w:t>
      </w:r>
      <w:bookmarkEnd w:id="167"/>
    </w:p>
    <w:p w:rsidR="00DF3E93" w:rsidRPr="00DF3E93" w:rsidRDefault="00DF3E93" w:rsidP="00DF3E93">
      <w:pPr>
        <w:spacing w:line="360" w:lineRule="auto"/>
        <w:ind w:firstLine="680"/>
        <w:jc w:val="both"/>
        <w:rPr>
          <w:szCs w:val="20"/>
        </w:rPr>
      </w:pPr>
      <w:r w:rsidRPr="00DF3E93">
        <w:rPr>
          <w:szCs w:val="20"/>
        </w:rPr>
        <w:t>- ГОСТ 12.1.010-76 (взрывобезопасность);</w:t>
      </w:r>
    </w:p>
    <w:p w:rsidR="00DF3E93" w:rsidRPr="00DF3E93" w:rsidRDefault="00DF3E93" w:rsidP="00DF3E93">
      <w:pPr>
        <w:spacing w:line="360" w:lineRule="auto"/>
        <w:ind w:firstLine="680"/>
        <w:jc w:val="both"/>
        <w:rPr>
          <w:szCs w:val="20"/>
        </w:rPr>
      </w:pPr>
      <w:r w:rsidRPr="00DF3E93">
        <w:rPr>
          <w:szCs w:val="20"/>
        </w:rPr>
        <w:t>- ГОСТ 12.1.030-81 (клеммы для подключения защитного заземления);</w:t>
      </w:r>
    </w:p>
    <w:p w:rsidR="00DF3E93" w:rsidRPr="00DF3E93" w:rsidRDefault="00DF3E93" w:rsidP="00DF3E93">
      <w:pPr>
        <w:spacing w:line="360" w:lineRule="auto"/>
        <w:ind w:firstLine="680"/>
        <w:jc w:val="both"/>
        <w:rPr>
          <w:szCs w:val="20"/>
        </w:rPr>
      </w:pPr>
      <w:r w:rsidRPr="00DF3E93">
        <w:rPr>
          <w:szCs w:val="20"/>
        </w:rPr>
        <w:t>- ГОСТ 12.1.006-84 (электромагнитные поля радиочастот);</w:t>
      </w:r>
    </w:p>
    <w:p w:rsidR="00DF3E93" w:rsidRPr="00DF3E93" w:rsidRDefault="00DF3E93" w:rsidP="00DF3E93">
      <w:pPr>
        <w:spacing w:line="360" w:lineRule="auto"/>
        <w:ind w:firstLine="680"/>
        <w:jc w:val="both"/>
        <w:rPr>
          <w:szCs w:val="20"/>
        </w:rPr>
      </w:pPr>
      <w:r w:rsidRPr="00DF3E93">
        <w:rPr>
          <w:szCs w:val="20"/>
        </w:rPr>
        <w:t>- ГОСТ 12.1.002-84 (электрические поля промышленной частоты);</w:t>
      </w:r>
    </w:p>
    <w:p w:rsidR="00DF3E93" w:rsidRPr="00DF3E93" w:rsidRDefault="00DF3E93" w:rsidP="00DF3E93">
      <w:pPr>
        <w:spacing w:line="360" w:lineRule="auto"/>
        <w:ind w:firstLine="680"/>
        <w:jc w:val="both"/>
        <w:rPr>
          <w:szCs w:val="20"/>
        </w:rPr>
      </w:pPr>
      <w:r w:rsidRPr="00DF3E93">
        <w:rPr>
          <w:szCs w:val="20"/>
        </w:rPr>
        <w:t>- ГОСТ 12.1.045-84 (электростатические поля);</w:t>
      </w:r>
    </w:p>
    <w:p w:rsidR="00DF3E93" w:rsidRPr="00DF3E93" w:rsidRDefault="00DF3E93" w:rsidP="00DF3E93">
      <w:pPr>
        <w:spacing w:line="360" w:lineRule="auto"/>
        <w:ind w:firstLine="680"/>
        <w:jc w:val="both"/>
        <w:rPr>
          <w:szCs w:val="20"/>
        </w:rPr>
      </w:pPr>
      <w:r w:rsidRPr="00DF3E93">
        <w:rPr>
          <w:szCs w:val="20"/>
        </w:rPr>
        <w:t>- ГОСТ 12.1.003-83 (акустические шумы);</w:t>
      </w:r>
    </w:p>
    <w:p w:rsidR="00DF3E93" w:rsidRPr="00DF3E93" w:rsidRDefault="00DF3E93" w:rsidP="00DF3E93">
      <w:pPr>
        <w:spacing w:line="360" w:lineRule="auto"/>
        <w:ind w:firstLine="680"/>
        <w:jc w:val="both"/>
        <w:rPr>
          <w:szCs w:val="20"/>
        </w:rPr>
      </w:pPr>
      <w:r w:rsidRPr="00DF3E93">
        <w:rPr>
          <w:szCs w:val="20"/>
        </w:rPr>
        <w:t>- ГОСТ 12.1.012-90 (</w:t>
      </w:r>
      <w:hyperlink r:id="rId14" w:history="1">
        <w:r w:rsidRPr="00DF3E93">
          <w:rPr>
            <w:color w:val="000000" w:themeColor="text1"/>
            <w:szCs w:val="18"/>
          </w:rPr>
          <w:t>ГОСТ 12.1.012-2004 -Казахстан)</w:t>
        </w:r>
      </w:hyperlink>
      <w:r w:rsidRPr="00DF3E93">
        <w:rPr>
          <w:szCs w:val="20"/>
        </w:rPr>
        <w:t xml:space="preserve"> (вибрация).</w:t>
      </w:r>
    </w:p>
    <w:p w:rsidR="00DF3E93" w:rsidRPr="00DF3E93" w:rsidRDefault="00DF3E93" w:rsidP="00DF3E93">
      <w:pPr>
        <w:spacing w:line="360" w:lineRule="auto"/>
        <w:ind w:firstLine="680"/>
        <w:jc w:val="both"/>
        <w:rPr>
          <w:szCs w:val="20"/>
        </w:rPr>
      </w:pPr>
      <w:bookmarkStart w:id="168" w:name="_Toc275156814"/>
      <w:r w:rsidRPr="00DF3E93">
        <w:rPr>
          <w:szCs w:val="20"/>
        </w:rPr>
        <w:t>4.1.4.3 Технические средства ПТК АСУТП по требованиям защиты человека от поражения электрическим током относятся к классу 1 и должны выполняться в соответствии с ГОСТ 12.2.007.0-75. Конструкция и размещение стоек (блоков) ПТК должны удовлетворять требованиям электробезопасности в соответствии с ГОСТ 12.1.044-89. Стойки (блоки) должны быть оснащены механическими блокираторами дверей (крышек), исключающими их самопроизвольное или несанкционированное открытие</w:t>
      </w:r>
    </w:p>
    <w:p w:rsidR="00DF3E93" w:rsidRPr="00DF3E93" w:rsidRDefault="00DF3E93" w:rsidP="00DF3E93">
      <w:pPr>
        <w:spacing w:line="360" w:lineRule="auto"/>
        <w:ind w:firstLine="680"/>
        <w:jc w:val="both"/>
        <w:rPr>
          <w:szCs w:val="20"/>
        </w:rPr>
      </w:pPr>
      <w:bookmarkStart w:id="169" w:name="_Toc275156826"/>
      <w:r w:rsidRPr="00DF3E93">
        <w:rPr>
          <w:szCs w:val="20"/>
        </w:rPr>
        <w:t xml:space="preserve">4.1.4.4 </w:t>
      </w:r>
      <w:r w:rsidRPr="00DF3E93">
        <w:rPr>
          <w:rFonts w:hint="eastAsia"/>
          <w:szCs w:val="20"/>
        </w:rPr>
        <w:t>При</w:t>
      </w:r>
      <w:r w:rsidRPr="00DF3E93">
        <w:rPr>
          <w:szCs w:val="20"/>
        </w:rPr>
        <w:t xml:space="preserve"> </w:t>
      </w:r>
      <w:r w:rsidRPr="00DF3E93">
        <w:rPr>
          <w:rFonts w:hint="eastAsia"/>
          <w:szCs w:val="20"/>
        </w:rPr>
        <w:t>проектировании</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учитываться</w:t>
      </w:r>
      <w:r w:rsidRPr="00DF3E93">
        <w:rPr>
          <w:szCs w:val="20"/>
        </w:rPr>
        <w:t xml:space="preserve"> </w:t>
      </w:r>
      <w:r w:rsidRPr="00DF3E93">
        <w:rPr>
          <w:rFonts w:hint="eastAsia"/>
          <w:szCs w:val="20"/>
        </w:rPr>
        <w:t>требования</w:t>
      </w:r>
      <w:r w:rsidRPr="00DF3E93">
        <w:rPr>
          <w:szCs w:val="20"/>
        </w:rPr>
        <w:t xml:space="preserve"> «</w:t>
      </w:r>
      <w:r w:rsidRPr="00DF3E93">
        <w:rPr>
          <w:rFonts w:hint="eastAsia"/>
          <w:szCs w:val="20"/>
        </w:rPr>
        <w:t>Правил</w:t>
      </w:r>
      <w:r w:rsidRPr="00DF3E93">
        <w:rPr>
          <w:szCs w:val="20"/>
        </w:rPr>
        <w:t xml:space="preserve"> </w:t>
      </w:r>
      <w:r w:rsidRPr="00DF3E93">
        <w:rPr>
          <w:rFonts w:hint="eastAsia"/>
          <w:szCs w:val="20"/>
        </w:rPr>
        <w:t>устройства</w:t>
      </w:r>
      <w:r w:rsidRPr="00DF3E93">
        <w:rPr>
          <w:szCs w:val="20"/>
        </w:rPr>
        <w:t xml:space="preserve"> </w:t>
      </w:r>
      <w:r w:rsidRPr="00DF3E93">
        <w:rPr>
          <w:rFonts w:hint="eastAsia"/>
          <w:szCs w:val="20"/>
        </w:rPr>
        <w:t>электроустановок</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Правил</w:t>
      </w:r>
      <w:r w:rsidRPr="00DF3E93">
        <w:rPr>
          <w:szCs w:val="20"/>
        </w:rPr>
        <w:t xml:space="preserve"> </w:t>
      </w:r>
      <w:r w:rsidRPr="00DF3E93">
        <w:rPr>
          <w:rFonts w:hint="eastAsia"/>
          <w:szCs w:val="20"/>
        </w:rPr>
        <w:t>технической</w:t>
      </w:r>
      <w:r w:rsidRPr="00DF3E93">
        <w:rPr>
          <w:szCs w:val="20"/>
        </w:rPr>
        <w:t xml:space="preserve"> </w:t>
      </w:r>
      <w:r w:rsidRPr="00DF3E93">
        <w:rPr>
          <w:rFonts w:hint="eastAsia"/>
          <w:szCs w:val="20"/>
        </w:rPr>
        <w:t>эксплуатации</w:t>
      </w:r>
      <w:r w:rsidRPr="00DF3E93">
        <w:rPr>
          <w:szCs w:val="20"/>
        </w:rPr>
        <w:t xml:space="preserve"> </w:t>
      </w:r>
      <w:r w:rsidRPr="00DF3E93">
        <w:rPr>
          <w:rFonts w:hint="eastAsia"/>
          <w:szCs w:val="20"/>
        </w:rPr>
        <w:t>электрических</w:t>
      </w:r>
      <w:r w:rsidRPr="00DF3E93">
        <w:rPr>
          <w:szCs w:val="20"/>
        </w:rPr>
        <w:t xml:space="preserve"> </w:t>
      </w:r>
      <w:r w:rsidRPr="00DF3E93">
        <w:rPr>
          <w:rFonts w:hint="eastAsia"/>
          <w:szCs w:val="20"/>
        </w:rPr>
        <w:t>станций</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сетей</w:t>
      </w:r>
      <w:r w:rsidRPr="00DF3E93">
        <w:rPr>
          <w:szCs w:val="20"/>
        </w:rPr>
        <w:t xml:space="preserve"> Республики Казахстан».</w:t>
      </w:r>
      <w:bookmarkEnd w:id="169"/>
    </w:p>
    <w:p w:rsidR="00DF3E93" w:rsidRPr="00DF3E93" w:rsidRDefault="00DF3E93" w:rsidP="00DF3E93">
      <w:pPr>
        <w:spacing w:line="360" w:lineRule="auto"/>
        <w:ind w:firstLine="680"/>
        <w:jc w:val="both"/>
        <w:rPr>
          <w:szCs w:val="20"/>
        </w:rPr>
      </w:pPr>
      <w:bookmarkStart w:id="170" w:name="_Toc247087862"/>
      <w:bookmarkStart w:id="171" w:name="_Toc247088549"/>
      <w:bookmarkStart w:id="172" w:name="_Toc247089236"/>
      <w:bookmarkStart w:id="173" w:name="_Toc267588599"/>
      <w:bookmarkStart w:id="174" w:name="_Toc275156827"/>
      <w:r w:rsidRPr="00DF3E93">
        <w:rPr>
          <w:szCs w:val="20"/>
        </w:rPr>
        <w:t xml:space="preserve">4.1.4.5 Шкафы, содержащие контроллеры и шкафы модулей ввода/вывода связанных технологических подсистем могут устанавливаться непосредственно возле технологического оборудования, при условии выполнении степени защиты шкафов, контроллеров и модулей не </w:t>
      </w:r>
      <w:r w:rsidRPr="00DF3E93">
        <w:rPr>
          <w:szCs w:val="20"/>
        </w:rPr>
        <w:lastRenderedPageBreak/>
        <w:t>хуже IP54.</w:t>
      </w:r>
      <w:bookmarkEnd w:id="170"/>
      <w:bookmarkEnd w:id="171"/>
      <w:bookmarkEnd w:id="172"/>
      <w:bookmarkEnd w:id="173"/>
      <w:bookmarkEnd w:id="174"/>
      <w:r w:rsidRPr="00DF3E93">
        <w:rPr>
          <w:szCs w:val="20"/>
        </w:rPr>
        <w:t xml:space="preserve"> Шкафы контроллеров и модулей УСО не должны содержать вентиляторов и других вращающихся элементов в конструкции.</w:t>
      </w:r>
    </w:p>
    <w:p w:rsidR="00DF3E93" w:rsidRPr="00DF3E93" w:rsidRDefault="00DF3E93" w:rsidP="00DF3E93">
      <w:pPr>
        <w:spacing w:line="360" w:lineRule="auto"/>
        <w:ind w:firstLine="680"/>
        <w:jc w:val="both"/>
        <w:rPr>
          <w:szCs w:val="20"/>
        </w:rPr>
      </w:pPr>
      <w:r w:rsidRPr="00DF3E93">
        <w:rPr>
          <w:szCs w:val="20"/>
        </w:rPr>
        <w:t xml:space="preserve">4.1.4.6 Все внешние элементы технических средств, находящиеся под напряжением, должны иметь защиту от случайного прикосновения человека, а сами технические средства должны быть заземлены в соответствии с требованиями «Правил устройства электроустановок» и ГОСТ 12.1.030-81 ССБТ «Защитное заземление, </w:t>
      </w:r>
      <w:proofErr w:type="spellStart"/>
      <w:r w:rsidRPr="00DF3E93">
        <w:rPr>
          <w:szCs w:val="20"/>
        </w:rPr>
        <w:t>зануление</w:t>
      </w:r>
      <w:proofErr w:type="spellEnd"/>
      <w:r w:rsidRPr="00DF3E93">
        <w:rPr>
          <w:szCs w:val="20"/>
        </w:rPr>
        <w:t>».</w:t>
      </w:r>
    </w:p>
    <w:p w:rsidR="00DF3E93" w:rsidRPr="00DF3E93" w:rsidRDefault="00DF3E93" w:rsidP="00DF3E93">
      <w:pPr>
        <w:spacing w:line="360" w:lineRule="auto"/>
        <w:ind w:firstLine="680"/>
        <w:jc w:val="both"/>
        <w:rPr>
          <w:szCs w:val="20"/>
        </w:rPr>
      </w:pPr>
      <w:r w:rsidRPr="00DF3E93">
        <w:rPr>
          <w:szCs w:val="20"/>
        </w:rPr>
        <w:t>4.1.4.7 Предусмотреть контур защитного заземления.</w:t>
      </w:r>
    </w:p>
    <w:p w:rsidR="00DF3E93" w:rsidRPr="00DF3E93" w:rsidRDefault="00DF3E93" w:rsidP="00DF3E93">
      <w:pPr>
        <w:spacing w:line="360" w:lineRule="auto"/>
        <w:ind w:firstLine="680"/>
        <w:jc w:val="both"/>
        <w:rPr>
          <w:szCs w:val="20"/>
        </w:rPr>
      </w:pPr>
      <w:bookmarkStart w:id="175" w:name="_Toc247087868"/>
      <w:bookmarkStart w:id="176" w:name="_Toc247088555"/>
      <w:bookmarkStart w:id="177" w:name="_Toc247089242"/>
      <w:bookmarkStart w:id="178" w:name="_Toc267588605"/>
      <w:bookmarkStart w:id="179" w:name="_Toc275156830"/>
      <w:r w:rsidRPr="00DF3E93">
        <w:rPr>
          <w:szCs w:val="20"/>
        </w:rPr>
        <w:t>4.1.4.8 Электрическое сопротивление между болтом и любой металлической частью устройства (шкафа), подлежащей заземлению, не должно превышать 0,1 Ом.</w:t>
      </w:r>
      <w:bookmarkEnd w:id="175"/>
      <w:bookmarkEnd w:id="176"/>
      <w:bookmarkEnd w:id="177"/>
      <w:bookmarkEnd w:id="178"/>
      <w:bookmarkEnd w:id="179"/>
    </w:p>
    <w:p w:rsidR="00DF3E93" w:rsidRPr="00DF3E93" w:rsidRDefault="00DF3E93" w:rsidP="00DF3E93">
      <w:pPr>
        <w:spacing w:line="360" w:lineRule="auto"/>
        <w:ind w:firstLine="680"/>
        <w:jc w:val="both"/>
        <w:rPr>
          <w:szCs w:val="20"/>
        </w:rPr>
      </w:pPr>
      <w:r w:rsidRPr="00DF3E93">
        <w:rPr>
          <w:szCs w:val="20"/>
        </w:rPr>
        <w:t xml:space="preserve">4.1.4.9 Должны применяться </w:t>
      </w:r>
      <w:proofErr w:type="spellStart"/>
      <w:r w:rsidRPr="00DF3E93">
        <w:rPr>
          <w:szCs w:val="20"/>
        </w:rPr>
        <w:t>пожаростойкие</w:t>
      </w:r>
      <w:proofErr w:type="spellEnd"/>
      <w:r w:rsidRPr="00DF3E93">
        <w:rPr>
          <w:szCs w:val="20"/>
        </w:rPr>
        <w:t xml:space="preserve"> и не распространяющие горение кабели с медными или оптическими жилами.</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80" w:name="_Toc315342334"/>
      <w:bookmarkStart w:id="181" w:name="_Toc379538265"/>
      <w:bookmarkStart w:id="182" w:name="_Toc379538899"/>
      <w:bookmarkStart w:id="183" w:name="_Toc379539307"/>
      <w:bookmarkStart w:id="184" w:name="_Toc379540213"/>
      <w:bookmarkStart w:id="185" w:name="_Toc427652005"/>
      <w:bookmarkEnd w:id="168"/>
      <w:r w:rsidRPr="00DF3E93">
        <w:rPr>
          <w:rFonts w:eastAsiaTheme="majorEastAsia" w:cstheme="majorBidi"/>
          <w:b/>
          <w:bCs/>
          <w:color w:val="000000" w:themeColor="text1"/>
          <w:szCs w:val="20"/>
        </w:rPr>
        <w:t>4.1.5 Требования к численности и квалификации персонала системы</w:t>
      </w:r>
      <w:bookmarkEnd w:id="180"/>
      <w:bookmarkEnd w:id="181"/>
      <w:bookmarkEnd w:id="182"/>
      <w:bookmarkEnd w:id="183"/>
      <w:bookmarkEnd w:id="184"/>
      <w:bookmarkEnd w:id="185"/>
    </w:p>
    <w:p w:rsidR="00DF3E93" w:rsidRPr="00DF3E93" w:rsidRDefault="00DF3E93" w:rsidP="00DF3E93">
      <w:pPr>
        <w:spacing w:line="360" w:lineRule="auto"/>
        <w:ind w:firstLine="680"/>
        <w:jc w:val="both"/>
        <w:rPr>
          <w:szCs w:val="20"/>
        </w:rPr>
      </w:pPr>
      <w:bookmarkStart w:id="186" w:name="_Toc247087817"/>
      <w:bookmarkStart w:id="187" w:name="_Toc247088504"/>
      <w:bookmarkStart w:id="188" w:name="_Toc247089191"/>
      <w:bookmarkStart w:id="189" w:name="_Toc267588556"/>
      <w:bookmarkStart w:id="190" w:name="_Toc275156763"/>
      <w:r w:rsidRPr="00DF3E93">
        <w:rPr>
          <w:szCs w:val="20"/>
        </w:rPr>
        <w:t>4.1.5.1 Для работы с АСУТП требуется персонал следующих категорий:</w:t>
      </w:r>
      <w:bookmarkEnd w:id="186"/>
      <w:bookmarkEnd w:id="187"/>
      <w:bookmarkEnd w:id="188"/>
      <w:bookmarkEnd w:id="189"/>
      <w:bookmarkEnd w:id="190"/>
    </w:p>
    <w:p w:rsidR="00DF3E93" w:rsidRPr="00DF3E93" w:rsidRDefault="00DF3E93" w:rsidP="00DF3E93">
      <w:pPr>
        <w:spacing w:line="360" w:lineRule="auto"/>
        <w:ind w:firstLine="680"/>
        <w:jc w:val="both"/>
        <w:rPr>
          <w:szCs w:val="20"/>
        </w:rPr>
      </w:pPr>
      <w:r w:rsidRPr="00DF3E93">
        <w:rPr>
          <w:szCs w:val="20"/>
        </w:rPr>
        <w:t>- оперативный персонал – пользователи АСУТП;</w:t>
      </w:r>
    </w:p>
    <w:p w:rsidR="00DF3E93" w:rsidRPr="00DF3E93" w:rsidRDefault="00DF3E93" w:rsidP="00DF3E93">
      <w:pPr>
        <w:spacing w:line="360" w:lineRule="auto"/>
        <w:ind w:firstLine="680"/>
        <w:jc w:val="both"/>
        <w:rPr>
          <w:szCs w:val="20"/>
        </w:rPr>
      </w:pPr>
      <w:r w:rsidRPr="00DF3E93">
        <w:rPr>
          <w:szCs w:val="20"/>
        </w:rPr>
        <w:t>- инженерный персонал, осуществляющий обслуживание АСУТП.</w:t>
      </w:r>
    </w:p>
    <w:p w:rsidR="00DF3E93" w:rsidRPr="00DF3E93" w:rsidRDefault="00DF3E93" w:rsidP="00DF3E93">
      <w:pPr>
        <w:spacing w:line="360" w:lineRule="auto"/>
        <w:ind w:firstLine="680"/>
        <w:jc w:val="both"/>
        <w:rPr>
          <w:szCs w:val="20"/>
        </w:rPr>
      </w:pPr>
      <w:bookmarkStart w:id="191" w:name="_Toc267588559"/>
      <w:bookmarkStart w:id="192" w:name="_Toc275156766"/>
      <w:r w:rsidRPr="00DF3E93">
        <w:rPr>
          <w:szCs w:val="20"/>
        </w:rPr>
        <w:t>4.1.5.2 Общая численность персонала настоящим заданием не регламентируется и устанавливается руководством электростанции с учетом необходимости обеспечения безаварийной, стабильной работы основного и вспомогательного технологического оборудования в течение межремонтного интервала времени.</w:t>
      </w:r>
    </w:p>
    <w:p w:rsidR="00DF3E93" w:rsidRPr="00DF3E93" w:rsidRDefault="00DF3E93" w:rsidP="00DF3E93">
      <w:pPr>
        <w:spacing w:line="360" w:lineRule="auto"/>
        <w:ind w:firstLine="680"/>
        <w:jc w:val="both"/>
        <w:rPr>
          <w:color w:val="3366FF"/>
          <w:szCs w:val="20"/>
        </w:rPr>
      </w:pPr>
      <w:r w:rsidRPr="00DF3E93">
        <w:rPr>
          <w:szCs w:val="20"/>
        </w:rPr>
        <w:t>4.1.5.3 Персонал Заказчика должен быть заблаговременно подготовлен для выполнения всех необходимых функций по эксплуатации и обслуживанию оборудования АСУТП.</w:t>
      </w:r>
    </w:p>
    <w:p w:rsidR="00DF3E93" w:rsidRPr="00DF3E93" w:rsidRDefault="00DF3E93" w:rsidP="00DF3E93">
      <w:pPr>
        <w:spacing w:line="360" w:lineRule="auto"/>
        <w:ind w:firstLine="680"/>
        <w:jc w:val="both"/>
        <w:rPr>
          <w:szCs w:val="20"/>
        </w:rPr>
      </w:pPr>
      <w:r w:rsidRPr="00DF3E93">
        <w:rPr>
          <w:szCs w:val="20"/>
        </w:rPr>
        <w:t>4.1.5.4 Предоставленный для обучения персонал Заказчика должен:</w:t>
      </w:r>
    </w:p>
    <w:p w:rsidR="00DF3E93" w:rsidRPr="00DF3E93" w:rsidRDefault="00DF3E93" w:rsidP="00DF3E93">
      <w:pPr>
        <w:spacing w:line="360" w:lineRule="auto"/>
        <w:ind w:firstLine="680"/>
        <w:jc w:val="both"/>
        <w:rPr>
          <w:szCs w:val="20"/>
        </w:rPr>
      </w:pPr>
      <w:r w:rsidRPr="00DF3E93">
        <w:rPr>
          <w:szCs w:val="20"/>
        </w:rPr>
        <w:t>- иметь соответствующее образование (оперативный персонал - не ниже средне-специального;  инженерный персонал - высшее);</w:t>
      </w:r>
    </w:p>
    <w:p w:rsidR="00DF3E93" w:rsidRPr="00DF3E93" w:rsidRDefault="00DF3E93" w:rsidP="00DF3E93">
      <w:pPr>
        <w:spacing w:line="360" w:lineRule="auto"/>
        <w:ind w:firstLine="680"/>
        <w:jc w:val="both"/>
        <w:rPr>
          <w:szCs w:val="20"/>
        </w:rPr>
      </w:pPr>
      <w:r w:rsidRPr="00DF3E93">
        <w:rPr>
          <w:szCs w:val="20"/>
        </w:rPr>
        <w:t>- обладать базовыми знаниями и навыками пользователя ПК;</w:t>
      </w:r>
    </w:p>
    <w:p w:rsidR="00DF3E93" w:rsidRPr="00DF3E93" w:rsidRDefault="00DF3E93" w:rsidP="00DF3E93">
      <w:pPr>
        <w:spacing w:line="360" w:lineRule="auto"/>
        <w:ind w:firstLine="680"/>
        <w:jc w:val="both"/>
        <w:rPr>
          <w:szCs w:val="20"/>
        </w:rPr>
      </w:pPr>
      <w:r w:rsidRPr="00DF3E93">
        <w:rPr>
          <w:szCs w:val="20"/>
        </w:rPr>
        <w:t>- знать основы вычислительной техники и программирования (для инженерного персонала).</w:t>
      </w:r>
    </w:p>
    <w:p w:rsidR="00DF3E93" w:rsidRPr="00DF3E93" w:rsidRDefault="00DF3E93" w:rsidP="00DF3E93">
      <w:pPr>
        <w:spacing w:line="360" w:lineRule="auto"/>
        <w:ind w:firstLine="680"/>
        <w:jc w:val="both"/>
        <w:rPr>
          <w:szCs w:val="20"/>
        </w:rPr>
      </w:pPr>
      <w:r w:rsidRPr="00DF3E93">
        <w:rPr>
          <w:szCs w:val="20"/>
        </w:rPr>
        <w:t>4.1.5.5 Подготовка оперативного персонала должна включать:</w:t>
      </w:r>
    </w:p>
    <w:p w:rsidR="00DF3E93" w:rsidRPr="00DF3E93" w:rsidRDefault="00DF3E93" w:rsidP="00DF3E93">
      <w:pPr>
        <w:spacing w:line="360" w:lineRule="auto"/>
        <w:ind w:firstLine="680"/>
        <w:jc w:val="both"/>
        <w:rPr>
          <w:szCs w:val="20"/>
        </w:rPr>
      </w:pPr>
      <w:r w:rsidRPr="00DF3E93">
        <w:rPr>
          <w:szCs w:val="20"/>
        </w:rPr>
        <w:t>- вводный курс по АСУТП;</w:t>
      </w:r>
    </w:p>
    <w:p w:rsidR="00DF3E93" w:rsidRPr="00DF3E93" w:rsidRDefault="00DF3E93" w:rsidP="00DF3E93">
      <w:pPr>
        <w:spacing w:line="360" w:lineRule="auto"/>
        <w:ind w:firstLine="680"/>
        <w:jc w:val="both"/>
        <w:rPr>
          <w:szCs w:val="20"/>
        </w:rPr>
      </w:pPr>
      <w:r w:rsidRPr="00DF3E93">
        <w:rPr>
          <w:szCs w:val="20"/>
        </w:rPr>
        <w:t>- курс для операторов АСУТП.</w:t>
      </w:r>
    </w:p>
    <w:p w:rsidR="00DF3E93" w:rsidRPr="00DF3E93" w:rsidRDefault="00DF3E93" w:rsidP="00DF3E93">
      <w:pPr>
        <w:spacing w:line="360" w:lineRule="auto"/>
        <w:ind w:firstLine="680"/>
        <w:jc w:val="both"/>
        <w:rPr>
          <w:szCs w:val="20"/>
        </w:rPr>
      </w:pPr>
      <w:r w:rsidRPr="00DF3E93">
        <w:rPr>
          <w:szCs w:val="20"/>
        </w:rPr>
        <w:t>4.1.5.6 Подготовка инженерного персонала должна включать:</w:t>
      </w:r>
    </w:p>
    <w:p w:rsidR="00DF3E93" w:rsidRPr="00DF3E93" w:rsidRDefault="00DF3E93" w:rsidP="00DF3E93">
      <w:pPr>
        <w:spacing w:line="360" w:lineRule="auto"/>
        <w:ind w:firstLine="680"/>
        <w:jc w:val="both"/>
        <w:rPr>
          <w:szCs w:val="20"/>
        </w:rPr>
      </w:pPr>
      <w:r w:rsidRPr="00DF3E93">
        <w:rPr>
          <w:szCs w:val="20"/>
        </w:rPr>
        <w:t>- курс по изучению аппаратных средств и обслуживанию ПТК;</w:t>
      </w:r>
    </w:p>
    <w:p w:rsidR="00DF3E93" w:rsidRPr="00DF3E93" w:rsidRDefault="00DF3E93" w:rsidP="00DF3E93">
      <w:pPr>
        <w:spacing w:line="360" w:lineRule="auto"/>
        <w:ind w:firstLine="680"/>
        <w:jc w:val="both"/>
        <w:rPr>
          <w:szCs w:val="20"/>
        </w:rPr>
      </w:pPr>
      <w:r w:rsidRPr="00DF3E93">
        <w:rPr>
          <w:szCs w:val="20"/>
        </w:rPr>
        <w:t>- курс по изучению программных средств ПТК (инженерного ПО) с практическим применением.</w:t>
      </w:r>
    </w:p>
    <w:p w:rsidR="00DF3E93" w:rsidRPr="00DF3E93" w:rsidRDefault="00DF3E93" w:rsidP="00DF3E93">
      <w:pPr>
        <w:spacing w:line="360" w:lineRule="auto"/>
        <w:ind w:firstLine="680"/>
        <w:jc w:val="both"/>
        <w:rPr>
          <w:szCs w:val="20"/>
        </w:rPr>
      </w:pPr>
      <w:r w:rsidRPr="00DF3E93">
        <w:rPr>
          <w:szCs w:val="20"/>
        </w:rPr>
        <w:lastRenderedPageBreak/>
        <w:t>4.1.5.7 В дополнение к теоретическим занятиям в классах и к обучению работе на оборудовании, персонал также должен активно участвовать в процессе ввода АСУТ котлоагрегата в эксплуатацию.</w:t>
      </w:r>
    </w:p>
    <w:p w:rsidR="00DF3E93" w:rsidRPr="00DF3E93" w:rsidRDefault="00DF3E93" w:rsidP="00DF3E93">
      <w:pPr>
        <w:spacing w:line="360" w:lineRule="auto"/>
        <w:ind w:firstLine="680"/>
        <w:jc w:val="both"/>
        <w:rPr>
          <w:color w:val="3366FF"/>
          <w:szCs w:val="20"/>
        </w:rPr>
      </w:pPr>
      <w:r w:rsidRPr="00DF3E93">
        <w:rPr>
          <w:szCs w:val="20"/>
        </w:rPr>
        <w:t>4.1.5.8 После обучения оперативный персонал, используя функции АСУТП, должен осуществлять контроль и управление технологическим оборудованием котлоагрегата. Основные функции оперативного персонала:</w:t>
      </w:r>
    </w:p>
    <w:p w:rsidR="00DF3E93" w:rsidRPr="00DF3E93" w:rsidRDefault="00DF3E93" w:rsidP="00DF3E93">
      <w:pPr>
        <w:spacing w:line="360" w:lineRule="auto"/>
        <w:ind w:firstLine="680"/>
        <w:jc w:val="both"/>
        <w:rPr>
          <w:szCs w:val="20"/>
        </w:rPr>
      </w:pPr>
      <w:r w:rsidRPr="00DF3E93">
        <w:rPr>
          <w:szCs w:val="20"/>
        </w:rPr>
        <w:t>- поддержание требуемых параметров технологического процесса;</w:t>
      </w:r>
    </w:p>
    <w:p w:rsidR="00DF3E93" w:rsidRPr="00DF3E93" w:rsidRDefault="00DF3E93" w:rsidP="00DF3E93">
      <w:pPr>
        <w:spacing w:line="360" w:lineRule="auto"/>
        <w:ind w:firstLine="680"/>
        <w:jc w:val="both"/>
        <w:rPr>
          <w:szCs w:val="20"/>
        </w:rPr>
      </w:pPr>
      <w:r w:rsidRPr="00DF3E93">
        <w:rPr>
          <w:szCs w:val="20"/>
        </w:rPr>
        <w:t>- контроль за работой технологического оборудования;</w:t>
      </w:r>
    </w:p>
    <w:p w:rsidR="00DF3E93" w:rsidRPr="00DF3E93" w:rsidRDefault="00DF3E93" w:rsidP="00DF3E93">
      <w:pPr>
        <w:spacing w:line="360" w:lineRule="auto"/>
        <w:ind w:firstLine="680"/>
        <w:jc w:val="both"/>
        <w:rPr>
          <w:szCs w:val="20"/>
        </w:rPr>
      </w:pPr>
      <w:r w:rsidRPr="00DF3E93">
        <w:rPr>
          <w:szCs w:val="20"/>
        </w:rPr>
        <w:t>- контроль состояния технологического оборудования;</w:t>
      </w:r>
    </w:p>
    <w:p w:rsidR="00DF3E93" w:rsidRPr="00DF3E93" w:rsidRDefault="00DF3E93" w:rsidP="00DF3E93">
      <w:pPr>
        <w:spacing w:line="360" w:lineRule="auto"/>
        <w:ind w:firstLine="680"/>
        <w:jc w:val="both"/>
        <w:rPr>
          <w:szCs w:val="20"/>
        </w:rPr>
      </w:pPr>
      <w:r w:rsidRPr="00DF3E93">
        <w:rPr>
          <w:szCs w:val="20"/>
        </w:rPr>
        <w:t>- ввод в работу и останов технологического оборудования;</w:t>
      </w:r>
    </w:p>
    <w:p w:rsidR="00DF3E93" w:rsidRPr="00DF3E93" w:rsidRDefault="00DF3E93" w:rsidP="00DF3E93">
      <w:pPr>
        <w:spacing w:line="360" w:lineRule="auto"/>
        <w:ind w:firstLine="680"/>
        <w:jc w:val="both"/>
        <w:rPr>
          <w:szCs w:val="20"/>
        </w:rPr>
      </w:pPr>
      <w:r w:rsidRPr="00DF3E93">
        <w:rPr>
          <w:szCs w:val="20"/>
        </w:rPr>
        <w:t>- дистанционного управление оборудованием;</w:t>
      </w:r>
    </w:p>
    <w:p w:rsidR="00DF3E93" w:rsidRPr="00DF3E93" w:rsidRDefault="00DF3E93" w:rsidP="00DF3E93">
      <w:pPr>
        <w:spacing w:line="360" w:lineRule="auto"/>
        <w:ind w:firstLine="680"/>
        <w:jc w:val="both"/>
        <w:rPr>
          <w:szCs w:val="20"/>
        </w:rPr>
      </w:pPr>
      <w:r w:rsidRPr="00DF3E93">
        <w:rPr>
          <w:szCs w:val="20"/>
        </w:rPr>
        <w:t>- контроль условий безопасного ведения процесса;</w:t>
      </w:r>
    </w:p>
    <w:p w:rsidR="00DF3E93" w:rsidRPr="00DF3E93" w:rsidRDefault="00DF3E93" w:rsidP="00DF3E93">
      <w:pPr>
        <w:spacing w:line="360" w:lineRule="auto"/>
        <w:ind w:firstLine="680"/>
        <w:jc w:val="both"/>
        <w:rPr>
          <w:szCs w:val="20"/>
        </w:rPr>
      </w:pPr>
      <w:r w:rsidRPr="00DF3E93">
        <w:rPr>
          <w:szCs w:val="20"/>
        </w:rPr>
        <w:t>- ведение и оформление отчетной документации;</w:t>
      </w:r>
    </w:p>
    <w:p w:rsidR="00DF3E93" w:rsidRPr="00DF3E93" w:rsidRDefault="00DF3E93" w:rsidP="00DF3E93">
      <w:pPr>
        <w:spacing w:line="360" w:lineRule="auto"/>
        <w:ind w:firstLine="680"/>
        <w:jc w:val="both"/>
        <w:rPr>
          <w:szCs w:val="20"/>
        </w:rPr>
      </w:pPr>
      <w:r w:rsidRPr="00DF3E93">
        <w:rPr>
          <w:szCs w:val="20"/>
        </w:rPr>
        <w:t>- взаимодействие с инженерным персоналом АСУТП.</w:t>
      </w:r>
    </w:p>
    <w:p w:rsidR="00DF3E93" w:rsidRPr="00DF3E93" w:rsidRDefault="00DF3E93" w:rsidP="00DF3E93">
      <w:pPr>
        <w:spacing w:line="360" w:lineRule="auto"/>
        <w:ind w:firstLine="680"/>
        <w:jc w:val="both"/>
        <w:rPr>
          <w:szCs w:val="20"/>
        </w:rPr>
      </w:pPr>
      <w:r w:rsidRPr="00DF3E93">
        <w:rPr>
          <w:szCs w:val="20"/>
        </w:rPr>
        <w:t>4.1.5.9 Квалификация инженерного персонала после обучения должна обеспечивать выполнение необходимых функций по поддержанию технических и программных средств АСУТП в надлежащем состоянии, в том числе:</w:t>
      </w:r>
    </w:p>
    <w:p w:rsidR="00DF3E93" w:rsidRPr="00DF3E93" w:rsidRDefault="00DF3E93" w:rsidP="00DF3E93">
      <w:pPr>
        <w:spacing w:line="360" w:lineRule="auto"/>
        <w:ind w:firstLine="680"/>
        <w:jc w:val="both"/>
        <w:rPr>
          <w:szCs w:val="20"/>
        </w:rPr>
      </w:pPr>
      <w:r w:rsidRPr="00DF3E93">
        <w:rPr>
          <w:szCs w:val="20"/>
        </w:rPr>
        <w:t>- обеспечение эксплуатации оборудования АСУТП в соответствии с правилами и требованиями, изложенными в технической и эксплуатационной документации;</w:t>
      </w:r>
    </w:p>
    <w:p w:rsidR="00DF3E93" w:rsidRPr="00DF3E93" w:rsidRDefault="00DF3E93" w:rsidP="00DF3E93">
      <w:pPr>
        <w:spacing w:line="360" w:lineRule="auto"/>
        <w:ind w:firstLine="680"/>
        <w:jc w:val="both"/>
        <w:rPr>
          <w:szCs w:val="20"/>
        </w:rPr>
      </w:pPr>
      <w:r w:rsidRPr="00DF3E93">
        <w:rPr>
          <w:szCs w:val="20"/>
        </w:rPr>
        <w:t>- проведение регламентных работ на оборудовании АСУТП;</w:t>
      </w:r>
    </w:p>
    <w:p w:rsidR="00DF3E93" w:rsidRPr="00DF3E93" w:rsidRDefault="00DF3E93" w:rsidP="00DF3E93">
      <w:pPr>
        <w:spacing w:line="360" w:lineRule="auto"/>
        <w:ind w:firstLine="680"/>
        <w:jc w:val="both"/>
        <w:rPr>
          <w:szCs w:val="20"/>
        </w:rPr>
      </w:pPr>
      <w:r w:rsidRPr="00DF3E93">
        <w:rPr>
          <w:szCs w:val="20"/>
        </w:rPr>
        <w:t>- выявление неисправностей технических средств и замена неисправных модулей системы;</w:t>
      </w:r>
    </w:p>
    <w:p w:rsidR="00DF3E93" w:rsidRPr="00DF3E93" w:rsidRDefault="00DF3E93" w:rsidP="00DF3E93">
      <w:pPr>
        <w:spacing w:line="360" w:lineRule="auto"/>
        <w:ind w:firstLine="680"/>
        <w:jc w:val="both"/>
        <w:rPr>
          <w:szCs w:val="20"/>
        </w:rPr>
      </w:pPr>
      <w:r w:rsidRPr="00DF3E93">
        <w:rPr>
          <w:szCs w:val="20"/>
        </w:rPr>
        <w:t>- оформление заявок на ремонт неисправных модулей и закупку необходимых ЗИП;</w:t>
      </w:r>
    </w:p>
    <w:p w:rsidR="00DF3E93" w:rsidRPr="00DF3E93" w:rsidRDefault="00DF3E93" w:rsidP="00DF3E93">
      <w:pPr>
        <w:spacing w:line="360" w:lineRule="auto"/>
        <w:ind w:firstLine="680"/>
        <w:jc w:val="both"/>
        <w:rPr>
          <w:szCs w:val="20"/>
        </w:rPr>
      </w:pPr>
      <w:r w:rsidRPr="00DF3E93">
        <w:rPr>
          <w:szCs w:val="20"/>
        </w:rPr>
        <w:t>- выявление ошибок в системном и прикладном программном обеспечении и оформление заявок на их устранение;</w:t>
      </w:r>
    </w:p>
    <w:p w:rsidR="00DF3E93" w:rsidRPr="00DF3E93" w:rsidRDefault="00DF3E93" w:rsidP="00DF3E93">
      <w:pPr>
        <w:spacing w:line="360" w:lineRule="auto"/>
        <w:ind w:firstLine="680"/>
        <w:jc w:val="both"/>
        <w:rPr>
          <w:szCs w:val="20"/>
        </w:rPr>
      </w:pPr>
      <w:r w:rsidRPr="00DF3E93">
        <w:rPr>
          <w:szCs w:val="20"/>
        </w:rPr>
        <w:t>- своевременное внесение изменений в конфигурацию системы, видеокадры мнемосхемы и т.п. при изменении режимов работы технологического оборудования, состава полевого КИПиА;</w:t>
      </w:r>
    </w:p>
    <w:p w:rsidR="00DF3E93" w:rsidRPr="00DF3E93" w:rsidRDefault="00DF3E93" w:rsidP="00DF3E93">
      <w:pPr>
        <w:spacing w:line="360" w:lineRule="auto"/>
        <w:ind w:firstLine="680"/>
        <w:jc w:val="both"/>
        <w:rPr>
          <w:szCs w:val="20"/>
        </w:rPr>
      </w:pPr>
      <w:r w:rsidRPr="00DF3E93">
        <w:rPr>
          <w:szCs w:val="20"/>
        </w:rPr>
        <w:t>- участие в пуско-наладочных работах ПТК АСУТП и в проведении испытаний системы;</w:t>
      </w:r>
    </w:p>
    <w:p w:rsidR="00DF3E93" w:rsidRPr="00DF3E93" w:rsidRDefault="00DF3E93" w:rsidP="00DF3E93">
      <w:pPr>
        <w:spacing w:line="360" w:lineRule="auto"/>
        <w:ind w:firstLine="680"/>
        <w:jc w:val="both"/>
        <w:rPr>
          <w:szCs w:val="20"/>
        </w:rPr>
      </w:pPr>
      <w:r w:rsidRPr="00DF3E93">
        <w:rPr>
          <w:szCs w:val="20"/>
        </w:rPr>
        <w:t>- разработка и реализация мероприятий по дальнейшему развитию системы, изучение и обобщение опыта эксплуатации АСУТП;</w:t>
      </w:r>
    </w:p>
    <w:p w:rsidR="00DF3E93" w:rsidRPr="00DF3E93" w:rsidRDefault="00DF3E93" w:rsidP="00DF3E93">
      <w:pPr>
        <w:spacing w:line="360" w:lineRule="auto"/>
        <w:ind w:firstLine="680"/>
        <w:jc w:val="both"/>
        <w:rPr>
          <w:szCs w:val="20"/>
        </w:rPr>
      </w:pPr>
      <w:r w:rsidRPr="00DF3E93">
        <w:rPr>
          <w:szCs w:val="20"/>
        </w:rPr>
        <w:t>- взаимодействие с оперативным персоналом.</w:t>
      </w:r>
    </w:p>
    <w:p w:rsidR="00DF3E93" w:rsidRPr="00DF3E93" w:rsidRDefault="00DF3E93" w:rsidP="00DF3E93">
      <w:pPr>
        <w:spacing w:line="360" w:lineRule="auto"/>
        <w:ind w:firstLine="680"/>
        <w:jc w:val="both"/>
        <w:rPr>
          <w:szCs w:val="20"/>
        </w:rPr>
      </w:pPr>
      <w:r w:rsidRPr="00DF3E93">
        <w:rPr>
          <w:szCs w:val="20"/>
        </w:rPr>
        <w:t xml:space="preserve">4.1.5.10 Численность персонала по обслуживанию системы должна быть определена с учетом возможности привлечения работников имеющихся структурных подразделений (измерения, регулирования, защиты и т.п.) на предприятии. </w:t>
      </w:r>
    </w:p>
    <w:p w:rsidR="00DF3E93" w:rsidRPr="00DF3E93" w:rsidRDefault="00DF3E93" w:rsidP="00DF3E93">
      <w:pPr>
        <w:spacing w:line="360" w:lineRule="auto"/>
        <w:ind w:firstLine="680"/>
        <w:jc w:val="both"/>
        <w:rPr>
          <w:szCs w:val="20"/>
        </w:rPr>
      </w:pPr>
      <w:r w:rsidRPr="00DF3E93">
        <w:rPr>
          <w:szCs w:val="20"/>
        </w:rPr>
        <w:lastRenderedPageBreak/>
        <w:t>Так как на Жезказганской ТЭЦ уже внедрена АСУТП турбины 4, и сформирован штат сотрудников АСУ то дополнительно может потребоваться только:</w:t>
      </w:r>
    </w:p>
    <w:p w:rsidR="00DF3E93" w:rsidRPr="00DF3E93" w:rsidRDefault="00DF3E93" w:rsidP="00DF3E93">
      <w:pPr>
        <w:spacing w:line="360" w:lineRule="auto"/>
        <w:ind w:firstLine="680"/>
        <w:jc w:val="both"/>
        <w:rPr>
          <w:szCs w:val="20"/>
        </w:rPr>
      </w:pPr>
      <w:r w:rsidRPr="00DF3E93">
        <w:rPr>
          <w:szCs w:val="20"/>
        </w:rPr>
        <w:t xml:space="preserve">инженер – программист </w:t>
      </w:r>
      <w:r w:rsidRPr="00DF3E93">
        <w:rPr>
          <w:szCs w:val="20"/>
        </w:rPr>
        <w:tab/>
      </w:r>
      <w:r w:rsidRPr="00DF3E93">
        <w:rPr>
          <w:szCs w:val="20"/>
        </w:rPr>
        <w:tab/>
      </w:r>
      <w:r w:rsidRPr="00DF3E93">
        <w:rPr>
          <w:szCs w:val="20"/>
        </w:rPr>
        <w:tab/>
      </w:r>
      <w:r w:rsidRPr="00DF3E93">
        <w:rPr>
          <w:szCs w:val="20"/>
        </w:rPr>
        <w:tab/>
      </w:r>
      <w:r w:rsidRPr="00DF3E93">
        <w:rPr>
          <w:szCs w:val="20"/>
        </w:rPr>
        <w:tab/>
        <w:t>– 1 чел.</w:t>
      </w:r>
    </w:p>
    <w:p w:rsidR="00DF3E93" w:rsidRPr="00DF3E93" w:rsidRDefault="00DF3E93" w:rsidP="00DF3E93">
      <w:pPr>
        <w:spacing w:line="360" w:lineRule="auto"/>
        <w:ind w:firstLine="680"/>
        <w:jc w:val="both"/>
        <w:rPr>
          <w:szCs w:val="20"/>
        </w:rPr>
      </w:pPr>
      <w:r w:rsidRPr="00DF3E93">
        <w:rPr>
          <w:szCs w:val="20"/>
        </w:rPr>
        <w:t>4.1.5.11.Оперативный персонал цеха АСУТП (дежурный инженер АСУТП) определяется согласно численности вахтенного персонала технологических цехов  (5 человек).</w:t>
      </w:r>
    </w:p>
    <w:p w:rsidR="00DF3E93" w:rsidRPr="00DF3E93" w:rsidRDefault="00DF3E93" w:rsidP="00DF3E93">
      <w:pPr>
        <w:spacing w:line="360" w:lineRule="auto"/>
        <w:ind w:firstLine="680"/>
        <w:jc w:val="both"/>
        <w:rPr>
          <w:szCs w:val="20"/>
        </w:rPr>
      </w:pPr>
      <w:r w:rsidRPr="00DF3E93">
        <w:rPr>
          <w:szCs w:val="20"/>
        </w:rPr>
        <w:t>4.1.5.12 При необходимости дополнительная численность персонала определяется самостоятельно Заказчиком на основании документа «Нормативы численности персонала подразделений АСУ электростанций» (М</w:t>
      </w:r>
      <w:proofErr w:type="gramStart"/>
      <w:r w:rsidRPr="00DF3E93">
        <w:rPr>
          <w:szCs w:val="20"/>
        </w:rPr>
        <w:t>:Ц</w:t>
      </w:r>
      <w:proofErr w:type="gramEnd"/>
      <w:r w:rsidRPr="00DF3E93">
        <w:rPr>
          <w:szCs w:val="20"/>
        </w:rPr>
        <w:t>О Тэнерго,1999).</w:t>
      </w:r>
    </w:p>
    <w:p w:rsidR="00DF3E93" w:rsidRPr="00DF3E93" w:rsidRDefault="00DF3E93" w:rsidP="00DF3E93">
      <w:pPr>
        <w:spacing w:line="360" w:lineRule="auto"/>
        <w:ind w:firstLine="680"/>
        <w:jc w:val="both"/>
        <w:rPr>
          <w:szCs w:val="20"/>
        </w:rPr>
      </w:pPr>
      <w:r w:rsidRPr="00DF3E93">
        <w:rPr>
          <w:szCs w:val="20"/>
        </w:rPr>
        <w:t>4.1.5.13 Пользователи и обслуживающий персонал должны иметь установленный администратором системы санкционированный допуск в среду АСУТП.</w:t>
      </w:r>
    </w:p>
    <w:p w:rsidR="00DF3E93" w:rsidRPr="00DF3E93" w:rsidRDefault="00DF3E93" w:rsidP="00DF3E93">
      <w:pPr>
        <w:spacing w:line="360" w:lineRule="auto"/>
        <w:ind w:firstLine="680"/>
        <w:jc w:val="both"/>
        <w:rPr>
          <w:szCs w:val="20"/>
        </w:rPr>
      </w:pPr>
      <w:r w:rsidRPr="00DF3E93">
        <w:rPr>
          <w:szCs w:val="20"/>
        </w:rPr>
        <w:t xml:space="preserve">4.1.5.14 Требуемый режим работы персонала остается без изменений, в соответствии с порядком, установленным отраслевыми документами для тепловых электростанций. </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93" w:name="_Toc315342335"/>
      <w:bookmarkStart w:id="194" w:name="_Toc379538266"/>
      <w:bookmarkStart w:id="195" w:name="_Toc379538900"/>
      <w:bookmarkStart w:id="196" w:name="_Toc379539308"/>
      <w:bookmarkStart w:id="197" w:name="_Toc379540214"/>
      <w:bookmarkStart w:id="198" w:name="_Toc427652006"/>
      <w:r w:rsidRPr="00DF3E93">
        <w:rPr>
          <w:rFonts w:eastAsiaTheme="majorEastAsia" w:cstheme="majorBidi"/>
          <w:b/>
          <w:bCs/>
          <w:color w:val="000000" w:themeColor="text1"/>
          <w:szCs w:val="20"/>
        </w:rPr>
        <w:t>4.1.6 Требования к показателям назначения</w:t>
      </w:r>
      <w:bookmarkEnd w:id="193"/>
      <w:bookmarkEnd w:id="194"/>
      <w:bookmarkEnd w:id="195"/>
      <w:bookmarkEnd w:id="196"/>
      <w:bookmarkEnd w:id="197"/>
      <w:bookmarkEnd w:id="198"/>
    </w:p>
    <w:p w:rsidR="00DF3E93" w:rsidRPr="00DF3E93" w:rsidRDefault="00DF3E93" w:rsidP="00DF3E93">
      <w:pPr>
        <w:spacing w:line="360" w:lineRule="auto"/>
        <w:ind w:firstLine="680"/>
        <w:jc w:val="both"/>
        <w:rPr>
          <w:szCs w:val="20"/>
        </w:rPr>
      </w:pPr>
      <w:r w:rsidRPr="00DF3E93">
        <w:rPr>
          <w:szCs w:val="20"/>
        </w:rPr>
        <w:t>4.1.6.1 АСУТП должна обеспечивать работоспособность котлоагрегата при отклонении любых входных параметров в пределах, заданных технологическими заданиями.</w:t>
      </w:r>
    </w:p>
    <w:p w:rsidR="00DF3E93" w:rsidRPr="00DF3E93" w:rsidRDefault="00DF3E93" w:rsidP="00DF3E93">
      <w:pPr>
        <w:spacing w:line="360" w:lineRule="auto"/>
        <w:ind w:firstLine="680"/>
        <w:jc w:val="both"/>
        <w:rPr>
          <w:szCs w:val="20"/>
        </w:rPr>
      </w:pPr>
      <w:r w:rsidRPr="00DF3E93">
        <w:rPr>
          <w:szCs w:val="20"/>
        </w:rPr>
        <w:t>4.1.6.2 АСУТП должна обеспечивать работу котлоагрегата при различных технологических ограничениях. Перечень технологических ограничений и алгоритмы работы котлоагрегата в этих случаях должны быть разработаны на этапе рабочего проектирования котлоагрегата.</w:t>
      </w:r>
    </w:p>
    <w:p w:rsidR="00DF3E93" w:rsidRPr="00DF3E93" w:rsidRDefault="00DF3E93" w:rsidP="00DF3E93">
      <w:pPr>
        <w:spacing w:line="360" w:lineRule="auto"/>
        <w:ind w:firstLine="680"/>
        <w:jc w:val="both"/>
        <w:rPr>
          <w:szCs w:val="20"/>
        </w:rPr>
      </w:pPr>
      <w:r w:rsidRPr="00DF3E93">
        <w:rPr>
          <w:szCs w:val="20"/>
        </w:rPr>
        <w:t>4.1.6.3 Обеспечение технико-экономических показателей работы технологического оборудования в стационарных режимах должно достигаться за счет:</w:t>
      </w:r>
    </w:p>
    <w:p w:rsidR="00DF3E93" w:rsidRPr="00DF3E93" w:rsidRDefault="00DF3E93" w:rsidP="00DF3E93">
      <w:pPr>
        <w:spacing w:line="360" w:lineRule="auto"/>
        <w:ind w:firstLine="680"/>
        <w:jc w:val="both"/>
        <w:rPr>
          <w:szCs w:val="20"/>
        </w:rPr>
      </w:pPr>
      <w:r w:rsidRPr="00DF3E93">
        <w:rPr>
          <w:szCs w:val="20"/>
        </w:rPr>
        <w:t>- более точного поддержания заданных значений технологических параметров подсистемой автоматического регулирования (с минимальной дисперсией отклонения параметров), достигаемым введением корректировок настроек регуляторов, фильтрацией сигналов помех, проверкой достоверности показаний датчиков и др.);</w:t>
      </w:r>
    </w:p>
    <w:p w:rsidR="00DF3E93" w:rsidRPr="00DF3E93" w:rsidRDefault="00DF3E93" w:rsidP="00DF3E93">
      <w:pPr>
        <w:spacing w:line="360" w:lineRule="auto"/>
        <w:ind w:firstLine="680"/>
        <w:jc w:val="both"/>
        <w:rPr>
          <w:szCs w:val="20"/>
        </w:rPr>
      </w:pPr>
      <w:r w:rsidRPr="00DF3E93">
        <w:rPr>
          <w:szCs w:val="20"/>
        </w:rPr>
        <w:t>- представления оператору информации о параметрах, оценивающих экономичность работы оборудования, полученных расчетным путем, с возможным оповещением о возникновении отклонений этих показателей от оптимальных;</w:t>
      </w:r>
    </w:p>
    <w:p w:rsidR="00DF3E93" w:rsidRPr="00DF3E93" w:rsidRDefault="00DF3E93" w:rsidP="00DF3E93">
      <w:pPr>
        <w:spacing w:line="360" w:lineRule="auto"/>
        <w:ind w:firstLine="680"/>
        <w:jc w:val="both"/>
        <w:rPr>
          <w:szCs w:val="20"/>
        </w:rPr>
      </w:pPr>
      <w:r w:rsidRPr="00DF3E93">
        <w:rPr>
          <w:szCs w:val="20"/>
        </w:rPr>
        <w:t>- в переменных и переходных режимах за счет поддержания технологических параметров в динамике, что достигается, при необходимости, автоматическим изменением коэффициентов настройки и введением переменной структуры контуров регуляторов.</w:t>
      </w:r>
    </w:p>
    <w:p w:rsidR="00DF3E93" w:rsidRPr="00DF3E93" w:rsidRDefault="00DF3E93" w:rsidP="00DF3E93">
      <w:pPr>
        <w:spacing w:line="360" w:lineRule="auto"/>
        <w:ind w:firstLine="680"/>
        <w:jc w:val="both"/>
        <w:rPr>
          <w:szCs w:val="20"/>
        </w:rPr>
      </w:pPr>
      <w:r w:rsidRPr="00DF3E93">
        <w:rPr>
          <w:szCs w:val="20"/>
        </w:rPr>
        <w:t>4.1.6.4 АСУТП должна иметь достаточную гибкость для оптимизации алго</w:t>
      </w:r>
      <w:r w:rsidRPr="00DF3E93">
        <w:rPr>
          <w:szCs w:val="20"/>
        </w:rPr>
        <w:softHyphen/>
        <w:t>ритмов управления с целью приспособления системы к карте ведения технологических режимов, которая будет составлена после проведения пуско-наладочных работ и тепловых испытаний тепломеханического оборудования котлоагрегата, а также в случае изменения параметров тепломеханического оборудования.</w:t>
      </w:r>
    </w:p>
    <w:p w:rsidR="00DF3E93" w:rsidRPr="00DF3E93" w:rsidRDefault="00DF3E93" w:rsidP="00DF3E93">
      <w:pPr>
        <w:spacing w:line="360" w:lineRule="auto"/>
        <w:ind w:firstLine="680"/>
        <w:jc w:val="both"/>
        <w:rPr>
          <w:szCs w:val="20"/>
        </w:rPr>
      </w:pPr>
      <w:r w:rsidRPr="00DF3E93">
        <w:rPr>
          <w:szCs w:val="20"/>
        </w:rPr>
        <w:lastRenderedPageBreak/>
        <w:t>4.1.6.5 Совершенствование и развитие функций АСУТП должно производиться по мере накопления опыта, путем изменения и наращивания отдельных аппаратных и программных средств на базе имеющихся технических средств и общего (системного) ПО в пределах заложенного при проектировании резерва по объему памяти и модулям ввода аналоговой и дискретной информации.</w:t>
      </w:r>
    </w:p>
    <w:p w:rsidR="00DF3E93" w:rsidRPr="00DF3E93" w:rsidRDefault="00DF3E93" w:rsidP="00DF3E93">
      <w:pPr>
        <w:spacing w:line="360" w:lineRule="auto"/>
        <w:ind w:firstLine="680"/>
        <w:jc w:val="both"/>
        <w:rPr>
          <w:szCs w:val="20"/>
        </w:rPr>
      </w:pPr>
      <w:r w:rsidRPr="00DF3E93">
        <w:rPr>
          <w:szCs w:val="20"/>
        </w:rPr>
        <w:t>4.1.6.6 На этапе рабочего проектирования ПТК должен иметь не менее 10% резерва.</w:t>
      </w:r>
    </w:p>
    <w:p w:rsidR="00DF3E93" w:rsidRPr="00DF3E93" w:rsidRDefault="00DF3E93" w:rsidP="00DF3E93">
      <w:pPr>
        <w:spacing w:line="360" w:lineRule="auto"/>
        <w:ind w:firstLine="680"/>
        <w:jc w:val="both"/>
        <w:rPr>
          <w:szCs w:val="20"/>
        </w:rPr>
      </w:pPr>
      <w:r w:rsidRPr="00DF3E93">
        <w:rPr>
          <w:szCs w:val="20"/>
        </w:rPr>
        <w:t>4.1.6.7 Срок службы АСУТП с учетом восстановления и замены отказавших частей – не менее 15 лет. Срок службы заменяемых узлов – не менее 8 лет.</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99" w:name="_Toc315342336"/>
      <w:bookmarkStart w:id="200" w:name="_Toc379538267"/>
      <w:bookmarkStart w:id="201" w:name="_Toc379538901"/>
      <w:bookmarkStart w:id="202" w:name="_Toc379539309"/>
      <w:bookmarkStart w:id="203" w:name="_Toc379540215"/>
      <w:bookmarkStart w:id="204" w:name="_Toc427652007"/>
      <w:r w:rsidRPr="00DF3E93">
        <w:rPr>
          <w:rFonts w:eastAsiaTheme="majorEastAsia" w:cstheme="majorBidi"/>
          <w:b/>
          <w:bCs/>
          <w:color w:val="000000" w:themeColor="text1"/>
          <w:szCs w:val="20"/>
        </w:rPr>
        <w:t>4.1.7 Требования к эксплуатации, техническому обслуживанию, ремонту и хранению компонентов системы</w:t>
      </w:r>
      <w:bookmarkEnd w:id="199"/>
      <w:bookmarkEnd w:id="200"/>
      <w:bookmarkEnd w:id="201"/>
      <w:bookmarkEnd w:id="202"/>
      <w:bookmarkEnd w:id="203"/>
      <w:bookmarkEnd w:id="204"/>
    </w:p>
    <w:p w:rsidR="00DF3E93" w:rsidRPr="00DF3E93" w:rsidRDefault="00DF3E93" w:rsidP="00DF3E93">
      <w:pPr>
        <w:spacing w:line="360" w:lineRule="auto"/>
        <w:ind w:firstLine="680"/>
        <w:jc w:val="both"/>
        <w:rPr>
          <w:szCs w:val="20"/>
        </w:rPr>
      </w:pPr>
      <w:bookmarkStart w:id="205" w:name="_Toc247087879"/>
      <w:bookmarkStart w:id="206" w:name="_Toc247088566"/>
      <w:bookmarkStart w:id="207" w:name="_Toc247089253"/>
      <w:bookmarkStart w:id="208" w:name="_Toc267588626"/>
      <w:bookmarkStart w:id="209" w:name="_Toc275156851"/>
      <w:r w:rsidRPr="00DF3E93">
        <w:rPr>
          <w:szCs w:val="20"/>
        </w:rPr>
        <w:t xml:space="preserve">4.1.7.1 </w:t>
      </w:r>
      <w:r w:rsidRPr="00DF3E93">
        <w:rPr>
          <w:rFonts w:hint="eastAsia"/>
          <w:szCs w:val="20"/>
        </w:rPr>
        <w:t>К</w:t>
      </w:r>
      <w:r w:rsidRPr="00DF3E93">
        <w:rPr>
          <w:szCs w:val="20"/>
        </w:rPr>
        <w:t xml:space="preserve"> </w:t>
      </w:r>
      <w:r w:rsidRPr="00DF3E93">
        <w:rPr>
          <w:rFonts w:hint="eastAsia"/>
          <w:szCs w:val="20"/>
        </w:rPr>
        <w:t>техническим</w:t>
      </w:r>
      <w:r w:rsidRPr="00DF3E93">
        <w:rPr>
          <w:szCs w:val="20"/>
        </w:rPr>
        <w:t xml:space="preserve"> </w:t>
      </w:r>
      <w:r w:rsidRPr="00DF3E93">
        <w:rPr>
          <w:rFonts w:hint="eastAsia"/>
          <w:szCs w:val="20"/>
        </w:rPr>
        <w:t>средствам</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должен</w:t>
      </w:r>
      <w:r w:rsidRPr="00DF3E93">
        <w:rPr>
          <w:szCs w:val="20"/>
        </w:rPr>
        <w:t xml:space="preserve"> </w:t>
      </w:r>
      <w:r w:rsidRPr="00DF3E93">
        <w:rPr>
          <w:rFonts w:hint="eastAsia"/>
          <w:szCs w:val="20"/>
        </w:rPr>
        <w:t>быть</w:t>
      </w:r>
      <w:r w:rsidRPr="00DF3E93">
        <w:rPr>
          <w:szCs w:val="20"/>
        </w:rPr>
        <w:t xml:space="preserve"> </w:t>
      </w:r>
      <w:r w:rsidRPr="00DF3E93">
        <w:rPr>
          <w:rFonts w:hint="eastAsia"/>
          <w:szCs w:val="20"/>
        </w:rPr>
        <w:t>обеспечен</w:t>
      </w:r>
      <w:r w:rsidRPr="00DF3E93">
        <w:rPr>
          <w:szCs w:val="20"/>
        </w:rPr>
        <w:t xml:space="preserve"> </w:t>
      </w:r>
      <w:r w:rsidRPr="00DF3E93">
        <w:rPr>
          <w:rFonts w:hint="eastAsia"/>
          <w:szCs w:val="20"/>
        </w:rPr>
        <w:t>удобный</w:t>
      </w:r>
      <w:r w:rsidRPr="00DF3E93">
        <w:rPr>
          <w:szCs w:val="20"/>
        </w:rPr>
        <w:t xml:space="preserve"> </w:t>
      </w:r>
      <w:r w:rsidRPr="00DF3E93">
        <w:rPr>
          <w:rFonts w:hint="eastAsia"/>
          <w:szCs w:val="20"/>
        </w:rPr>
        <w:t>доступ</w:t>
      </w:r>
      <w:r w:rsidRPr="00DF3E93">
        <w:rPr>
          <w:szCs w:val="20"/>
        </w:rPr>
        <w:t xml:space="preserve"> </w:t>
      </w:r>
      <w:r w:rsidRPr="00DF3E93">
        <w:rPr>
          <w:rFonts w:hint="eastAsia"/>
          <w:szCs w:val="20"/>
        </w:rPr>
        <w:t>для</w:t>
      </w:r>
      <w:r w:rsidRPr="00DF3E93">
        <w:rPr>
          <w:szCs w:val="20"/>
        </w:rPr>
        <w:t xml:space="preserve"> </w:t>
      </w:r>
      <w:r w:rsidRPr="00DF3E93">
        <w:rPr>
          <w:rFonts w:hint="eastAsia"/>
          <w:szCs w:val="20"/>
        </w:rPr>
        <w:t>обслуживания</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ремонта</w:t>
      </w:r>
      <w:r w:rsidRPr="00DF3E93">
        <w:rPr>
          <w:szCs w:val="20"/>
        </w:rPr>
        <w:t>.</w:t>
      </w:r>
      <w:bookmarkEnd w:id="205"/>
      <w:bookmarkEnd w:id="206"/>
      <w:bookmarkEnd w:id="207"/>
      <w:bookmarkEnd w:id="208"/>
      <w:bookmarkEnd w:id="209"/>
    </w:p>
    <w:p w:rsidR="00DF3E93" w:rsidRPr="00DF3E93" w:rsidRDefault="00DF3E93" w:rsidP="00DF3E93">
      <w:pPr>
        <w:spacing w:line="360" w:lineRule="auto"/>
        <w:ind w:firstLine="680"/>
        <w:jc w:val="both"/>
        <w:rPr>
          <w:szCs w:val="20"/>
        </w:rPr>
      </w:pPr>
      <w:bookmarkStart w:id="210" w:name="_Toc247087880"/>
      <w:bookmarkStart w:id="211" w:name="_Toc247088567"/>
      <w:bookmarkStart w:id="212" w:name="_Toc247089254"/>
      <w:bookmarkStart w:id="213" w:name="_Toc267588627"/>
      <w:bookmarkStart w:id="214" w:name="_Toc275156852"/>
      <w:r w:rsidRPr="00DF3E93">
        <w:rPr>
          <w:szCs w:val="20"/>
        </w:rPr>
        <w:t xml:space="preserve">4.1.7.2 </w:t>
      </w:r>
      <w:r w:rsidRPr="00DF3E93">
        <w:rPr>
          <w:rFonts w:hint="eastAsia"/>
          <w:szCs w:val="20"/>
        </w:rPr>
        <w:t>Для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быть</w:t>
      </w:r>
      <w:r w:rsidRPr="00DF3E93">
        <w:rPr>
          <w:szCs w:val="20"/>
        </w:rPr>
        <w:t xml:space="preserve"> </w:t>
      </w:r>
      <w:r w:rsidRPr="00DF3E93">
        <w:rPr>
          <w:rFonts w:hint="eastAsia"/>
          <w:szCs w:val="20"/>
        </w:rPr>
        <w:t>предусмотрены</w:t>
      </w:r>
      <w:r w:rsidRPr="00DF3E93">
        <w:rPr>
          <w:szCs w:val="20"/>
        </w:rPr>
        <w:t xml:space="preserve"> </w:t>
      </w:r>
      <w:r w:rsidRPr="00DF3E93">
        <w:rPr>
          <w:rFonts w:hint="eastAsia"/>
          <w:szCs w:val="20"/>
        </w:rPr>
        <w:t>следующие</w:t>
      </w:r>
      <w:r w:rsidRPr="00DF3E93">
        <w:rPr>
          <w:szCs w:val="20"/>
        </w:rPr>
        <w:t xml:space="preserve"> </w:t>
      </w:r>
      <w:r w:rsidRPr="00DF3E93">
        <w:rPr>
          <w:rFonts w:hint="eastAsia"/>
          <w:szCs w:val="20"/>
        </w:rPr>
        <w:t>виды</w:t>
      </w:r>
      <w:r w:rsidRPr="00DF3E93">
        <w:rPr>
          <w:szCs w:val="20"/>
        </w:rPr>
        <w:t xml:space="preserve"> </w:t>
      </w:r>
      <w:r w:rsidRPr="00DF3E93">
        <w:rPr>
          <w:rFonts w:hint="eastAsia"/>
          <w:szCs w:val="20"/>
        </w:rPr>
        <w:t>технического</w:t>
      </w:r>
      <w:r w:rsidRPr="00DF3E93">
        <w:rPr>
          <w:szCs w:val="20"/>
        </w:rPr>
        <w:t xml:space="preserve"> </w:t>
      </w:r>
      <w:r w:rsidRPr="00DF3E93">
        <w:rPr>
          <w:rFonts w:hint="eastAsia"/>
          <w:szCs w:val="20"/>
        </w:rPr>
        <w:t>обслуживания</w:t>
      </w:r>
      <w:r w:rsidRPr="00DF3E93">
        <w:rPr>
          <w:szCs w:val="20"/>
        </w:rPr>
        <w:t>:</w:t>
      </w:r>
      <w:bookmarkEnd w:id="210"/>
      <w:bookmarkEnd w:id="211"/>
      <w:bookmarkEnd w:id="212"/>
      <w:bookmarkEnd w:id="213"/>
      <w:bookmarkEnd w:id="214"/>
    </w:p>
    <w:p w:rsidR="00DF3E93" w:rsidRPr="00DF3E93" w:rsidRDefault="00DF3E93" w:rsidP="00DF3E93">
      <w:pPr>
        <w:spacing w:line="360" w:lineRule="auto"/>
        <w:ind w:firstLine="680"/>
        <w:jc w:val="both"/>
        <w:rPr>
          <w:szCs w:val="20"/>
        </w:rPr>
      </w:pPr>
      <w:bookmarkStart w:id="215" w:name="_Toc247087881"/>
      <w:bookmarkStart w:id="216" w:name="_Toc247088568"/>
      <w:bookmarkStart w:id="217" w:name="_Toc247089255"/>
      <w:bookmarkStart w:id="218" w:name="_Toc267588628"/>
      <w:bookmarkStart w:id="219" w:name="_Toc275156853"/>
      <w:r w:rsidRPr="00DF3E93">
        <w:rPr>
          <w:szCs w:val="20"/>
        </w:rPr>
        <w:t xml:space="preserve">- </w:t>
      </w:r>
      <w:r w:rsidRPr="00DF3E93">
        <w:rPr>
          <w:rFonts w:hint="eastAsia"/>
          <w:szCs w:val="20"/>
        </w:rPr>
        <w:t>текущее</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регламентное</w:t>
      </w:r>
      <w:r w:rsidRPr="00DF3E93">
        <w:rPr>
          <w:szCs w:val="20"/>
        </w:rPr>
        <w:t xml:space="preserve"> </w:t>
      </w:r>
      <w:r w:rsidRPr="00DF3E93">
        <w:rPr>
          <w:rFonts w:hint="eastAsia"/>
          <w:szCs w:val="20"/>
        </w:rPr>
        <w:t>обслуживание</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соответствии</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эксплуатационной</w:t>
      </w:r>
      <w:r w:rsidRPr="00DF3E93">
        <w:rPr>
          <w:szCs w:val="20"/>
        </w:rPr>
        <w:t xml:space="preserve"> </w:t>
      </w:r>
      <w:r w:rsidRPr="00DF3E93">
        <w:rPr>
          <w:rFonts w:hint="eastAsia"/>
          <w:szCs w:val="20"/>
        </w:rPr>
        <w:t>документацией</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АСУТП</w:t>
      </w:r>
      <w:r w:rsidRPr="00DF3E93">
        <w:rPr>
          <w:szCs w:val="20"/>
        </w:rPr>
        <w:t>;</w:t>
      </w:r>
      <w:bookmarkEnd w:id="215"/>
      <w:bookmarkEnd w:id="216"/>
      <w:bookmarkEnd w:id="217"/>
      <w:bookmarkEnd w:id="218"/>
      <w:bookmarkEnd w:id="219"/>
    </w:p>
    <w:p w:rsidR="00DF3E93" w:rsidRPr="00DF3E93" w:rsidRDefault="00DF3E93" w:rsidP="00DF3E93">
      <w:pPr>
        <w:spacing w:line="360" w:lineRule="auto"/>
        <w:ind w:firstLine="680"/>
        <w:jc w:val="both"/>
        <w:rPr>
          <w:szCs w:val="20"/>
        </w:rPr>
      </w:pPr>
      <w:bookmarkStart w:id="220" w:name="_Toc247087882"/>
      <w:bookmarkStart w:id="221" w:name="_Toc247088569"/>
      <w:bookmarkStart w:id="222" w:name="_Toc247089256"/>
      <w:bookmarkStart w:id="223" w:name="_Toc267588629"/>
      <w:bookmarkStart w:id="224" w:name="_Toc275156854"/>
      <w:r w:rsidRPr="00DF3E93">
        <w:rPr>
          <w:szCs w:val="20"/>
        </w:rPr>
        <w:t xml:space="preserve">- </w:t>
      </w:r>
      <w:r w:rsidRPr="00DF3E93">
        <w:rPr>
          <w:rFonts w:hint="eastAsia"/>
          <w:szCs w:val="20"/>
        </w:rPr>
        <w:t>внеплановые</w:t>
      </w:r>
      <w:r w:rsidRPr="00DF3E93">
        <w:rPr>
          <w:szCs w:val="20"/>
        </w:rPr>
        <w:t xml:space="preserve"> </w:t>
      </w:r>
      <w:r w:rsidRPr="00DF3E93">
        <w:rPr>
          <w:rFonts w:hint="eastAsia"/>
          <w:szCs w:val="20"/>
        </w:rPr>
        <w:t>ремонты</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осуществляемые</w:t>
      </w:r>
      <w:r w:rsidRPr="00DF3E93">
        <w:rPr>
          <w:szCs w:val="20"/>
        </w:rPr>
        <w:t xml:space="preserve"> </w:t>
      </w:r>
      <w:r w:rsidRPr="00DF3E93">
        <w:rPr>
          <w:rFonts w:hint="eastAsia"/>
          <w:szCs w:val="20"/>
        </w:rPr>
        <w:t>при</w:t>
      </w:r>
      <w:r w:rsidRPr="00DF3E93">
        <w:rPr>
          <w:szCs w:val="20"/>
        </w:rPr>
        <w:t xml:space="preserve"> </w:t>
      </w:r>
      <w:r w:rsidRPr="00DF3E93">
        <w:rPr>
          <w:rFonts w:hint="eastAsia"/>
          <w:szCs w:val="20"/>
        </w:rPr>
        <w:t>обнаружении</w:t>
      </w:r>
      <w:r w:rsidRPr="00DF3E93">
        <w:rPr>
          <w:szCs w:val="20"/>
        </w:rPr>
        <w:t xml:space="preserve"> </w:t>
      </w:r>
      <w:r w:rsidRPr="00DF3E93">
        <w:rPr>
          <w:rFonts w:hint="eastAsia"/>
          <w:szCs w:val="20"/>
        </w:rPr>
        <w:t>неисправностей</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процессе</w:t>
      </w:r>
      <w:r w:rsidRPr="00DF3E93">
        <w:rPr>
          <w:szCs w:val="20"/>
        </w:rPr>
        <w:t xml:space="preserve"> </w:t>
      </w:r>
      <w:r w:rsidRPr="00DF3E93">
        <w:rPr>
          <w:rFonts w:hint="eastAsia"/>
          <w:szCs w:val="20"/>
        </w:rPr>
        <w:t>эксплуатации</w:t>
      </w:r>
      <w:r w:rsidRPr="00DF3E93">
        <w:rPr>
          <w:szCs w:val="20"/>
        </w:rPr>
        <w:t>.</w:t>
      </w:r>
      <w:bookmarkEnd w:id="220"/>
      <w:bookmarkEnd w:id="221"/>
      <w:bookmarkEnd w:id="222"/>
      <w:bookmarkEnd w:id="223"/>
      <w:bookmarkEnd w:id="224"/>
    </w:p>
    <w:p w:rsidR="00DF3E93" w:rsidRPr="00DF3E93" w:rsidRDefault="00DF3E93" w:rsidP="00DF3E93">
      <w:pPr>
        <w:spacing w:line="360" w:lineRule="auto"/>
        <w:ind w:firstLine="680"/>
        <w:jc w:val="both"/>
        <w:rPr>
          <w:szCs w:val="20"/>
        </w:rPr>
      </w:pPr>
      <w:bookmarkStart w:id="225" w:name="_Toc247087883"/>
      <w:bookmarkStart w:id="226" w:name="_Toc247088570"/>
      <w:bookmarkStart w:id="227" w:name="_Toc247089257"/>
      <w:bookmarkStart w:id="228" w:name="_Toc267588630"/>
      <w:bookmarkStart w:id="229" w:name="_Toc275156855"/>
      <w:r w:rsidRPr="00DF3E93">
        <w:rPr>
          <w:szCs w:val="20"/>
        </w:rPr>
        <w:t xml:space="preserve">4.1.7.3 </w:t>
      </w:r>
      <w:r w:rsidRPr="00DF3E93">
        <w:rPr>
          <w:rFonts w:hint="eastAsia"/>
          <w:szCs w:val="20"/>
        </w:rPr>
        <w:t>Восстановление</w:t>
      </w:r>
      <w:r w:rsidRPr="00DF3E93">
        <w:rPr>
          <w:szCs w:val="20"/>
        </w:rPr>
        <w:t xml:space="preserve"> </w:t>
      </w:r>
      <w:r w:rsidRPr="00DF3E93">
        <w:rPr>
          <w:rFonts w:hint="eastAsia"/>
          <w:szCs w:val="20"/>
        </w:rPr>
        <w:t>работоспособности</w:t>
      </w:r>
      <w:r w:rsidRPr="00DF3E93">
        <w:rPr>
          <w:szCs w:val="20"/>
        </w:rPr>
        <w:t xml:space="preserve"> </w:t>
      </w:r>
      <w:r w:rsidRPr="00DF3E93">
        <w:rPr>
          <w:rFonts w:hint="eastAsia"/>
          <w:szCs w:val="20"/>
        </w:rPr>
        <w:t>отказавших</w:t>
      </w:r>
      <w:r w:rsidRPr="00DF3E93">
        <w:rPr>
          <w:szCs w:val="20"/>
        </w:rPr>
        <w:t xml:space="preserve"> </w:t>
      </w:r>
      <w:r w:rsidRPr="00DF3E93">
        <w:rPr>
          <w:rFonts w:hint="eastAsia"/>
          <w:szCs w:val="20"/>
        </w:rPr>
        <w:t>составных</w:t>
      </w:r>
      <w:r w:rsidRPr="00DF3E93">
        <w:rPr>
          <w:szCs w:val="20"/>
        </w:rPr>
        <w:t xml:space="preserve"> </w:t>
      </w:r>
      <w:r w:rsidRPr="00DF3E93">
        <w:rPr>
          <w:rFonts w:hint="eastAsia"/>
          <w:szCs w:val="20"/>
        </w:rPr>
        <w:t>частей</w:t>
      </w:r>
      <w:r w:rsidRPr="00DF3E93">
        <w:rPr>
          <w:szCs w:val="20"/>
        </w:rPr>
        <w:t xml:space="preserve"> (</w:t>
      </w:r>
      <w:r w:rsidRPr="00DF3E93">
        <w:rPr>
          <w:rFonts w:hint="eastAsia"/>
          <w:szCs w:val="20"/>
        </w:rPr>
        <w:t>составных</w:t>
      </w:r>
      <w:r w:rsidRPr="00DF3E93">
        <w:rPr>
          <w:szCs w:val="20"/>
        </w:rPr>
        <w:t xml:space="preserve"> </w:t>
      </w:r>
      <w:r w:rsidRPr="00DF3E93">
        <w:rPr>
          <w:rFonts w:hint="eastAsia"/>
          <w:szCs w:val="20"/>
        </w:rPr>
        <w:t>элементов</w:t>
      </w:r>
      <w:r w:rsidRPr="00DF3E93">
        <w:rPr>
          <w:szCs w:val="20"/>
        </w:rPr>
        <w:t xml:space="preserve"> </w:t>
      </w:r>
      <w:r w:rsidRPr="00DF3E93">
        <w:rPr>
          <w:rFonts w:hint="eastAsia"/>
          <w:szCs w:val="20"/>
        </w:rPr>
        <w:t>конструкции</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должно</w:t>
      </w:r>
      <w:r w:rsidRPr="00DF3E93">
        <w:rPr>
          <w:szCs w:val="20"/>
        </w:rPr>
        <w:t xml:space="preserve"> </w:t>
      </w:r>
      <w:r w:rsidRPr="00DF3E93">
        <w:rPr>
          <w:rFonts w:hint="eastAsia"/>
          <w:szCs w:val="20"/>
        </w:rPr>
        <w:t>проводиться</w:t>
      </w:r>
      <w:r w:rsidRPr="00DF3E93">
        <w:rPr>
          <w:szCs w:val="20"/>
        </w:rPr>
        <w:t xml:space="preserve"> </w:t>
      </w:r>
      <w:r w:rsidRPr="00DF3E93">
        <w:rPr>
          <w:rFonts w:hint="eastAsia"/>
          <w:szCs w:val="20"/>
        </w:rPr>
        <w:t>путем</w:t>
      </w:r>
      <w:r w:rsidRPr="00DF3E93">
        <w:rPr>
          <w:szCs w:val="20"/>
        </w:rPr>
        <w:t xml:space="preserve"> </w:t>
      </w:r>
      <w:r w:rsidRPr="00DF3E93">
        <w:rPr>
          <w:rFonts w:hint="eastAsia"/>
          <w:szCs w:val="20"/>
        </w:rPr>
        <w:t>их</w:t>
      </w:r>
      <w:r w:rsidRPr="00DF3E93">
        <w:rPr>
          <w:szCs w:val="20"/>
        </w:rPr>
        <w:t xml:space="preserve"> </w:t>
      </w:r>
      <w:r w:rsidRPr="00DF3E93">
        <w:rPr>
          <w:rFonts w:hint="eastAsia"/>
          <w:szCs w:val="20"/>
        </w:rPr>
        <w:t>замены</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исправные</w:t>
      </w:r>
      <w:r w:rsidRPr="00DF3E93">
        <w:rPr>
          <w:szCs w:val="20"/>
        </w:rPr>
        <w:t xml:space="preserve"> </w:t>
      </w:r>
      <w:r w:rsidRPr="00DF3E93">
        <w:rPr>
          <w:rFonts w:hint="eastAsia"/>
          <w:szCs w:val="20"/>
        </w:rPr>
        <w:t>из</w:t>
      </w:r>
      <w:r w:rsidRPr="00DF3E93">
        <w:rPr>
          <w:szCs w:val="20"/>
        </w:rPr>
        <w:t xml:space="preserve"> </w:t>
      </w:r>
      <w:r w:rsidRPr="00DF3E93">
        <w:rPr>
          <w:rFonts w:hint="eastAsia"/>
          <w:szCs w:val="20"/>
        </w:rPr>
        <w:t>состава</w:t>
      </w:r>
      <w:r w:rsidRPr="00DF3E93">
        <w:rPr>
          <w:szCs w:val="20"/>
        </w:rPr>
        <w:t xml:space="preserve"> </w:t>
      </w:r>
      <w:r w:rsidRPr="00DF3E93">
        <w:rPr>
          <w:rFonts w:hint="eastAsia"/>
          <w:szCs w:val="20"/>
        </w:rPr>
        <w:t>ЗИП</w:t>
      </w:r>
      <w:r w:rsidRPr="00DF3E93">
        <w:rPr>
          <w:szCs w:val="20"/>
        </w:rPr>
        <w:t>.</w:t>
      </w:r>
      <w:bookmarkEnd w:id="225"/>
      <w:bookmarkEnd w:id="226"/>
      <w:bookmarkEnd w:id="227"/>
      <w:bookmarkEnd w:id="228"/>
      <w:bookmarkEnd w:id="229"/>
    </w:p>
    <w:p w:rsidR="00DF3E93" w:rsidRPr="00DF3E93" w:rsidRDefault="00DF3E93" w:rsidP="00DF3E93">
      <w:pPr>
        <w:spacing w:line="360" w:lineRule="auto"/>
        <w:ind w:firstLine="680"/>
        <w:jc w:val="both"/>
        <w:rPr>
          <w:szCs w:val="20"/>
        </w:rPr>
      </w:pPr>
      <w:r w:rsidRPr="00DF3E93">
        <w:rPr>
          <w:szCs w:val="20"/>
        </w:rPr>
        <w:t xml:space="preserve">4.1.7.4 Регламентное обслуживание, требующее отключения ПТК, должно выполняться во время плановых остановов технологического оборудования. </w:t>
      </w:r>
    </w:p>
    <w:p w:rsidR="00DF3E93" w:rsidRPr="00DF3E93" w:rsidRDefault="00DF3E93" w:rsidP="00DF3E93">
      <w:pPr>
        <w:spacing w:line="360" w:lineRule="auto"/>
        <w:ind w:firstLine="680"/>
        <w:jc w:val="both"/>
        <w:rPr>
          <w:szCs w:val="20"/>
        </w:rPr>
      </w:pPr>
      <w:bookmarkStart w:id="230" w:name="_Toc247087884"/>
      <w:bookmarkStart w:id="231" w:name="_Toc247088571"/>
      <w:bookmarkStart w:id="232" w:name="_Toc247089258"/>
      <w:bookmarkStart w:id="233" w:name="_Toc267588631"/>
      <w:bookmarkStart w:id="234" w:name="_Toc275156856"/>
      <w:r w:rsidRPr="00DF3E93">
        <w:rPr>
          <w:szCs w:val="20"/>
        </w:rPr>
        <w:t xml:space="preserve">4.1.7.5 </w:t>
      </w:r>
      <w:r w:rsidRPr="00DF3E93">
        <w:rPr>
          <w:rFonts w:hint="eastAsia"/>
          <w:szCs w:val="20"/>
        </w:rPr>
        <w:t>АСУТП</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быть</w:t>
      </w:r>
      <w:r w:rsidRPr="00DF3E93">
        <w:rPr>
          <w:szCs w:val="20"/>
        </w:rPr>
        <w:t xml:space="preserve"> </w:t>
      </w:r>
      <w:r w:rsidRPr="00DF3E93">
        <w:rPr>
          <w:rFonts w:hint="eastAsia"/>
          <w:szCs w:val="20"/>
        </w:rPr>
        <w:t>рассчитаны</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условия</w:t>
      </w:r>
      <w:r w:rsidRPr="00DF3E93">
        <w:rPr>
          <w:szCs w:val="20"/>
        </w:rPr>
        <w:t xml:space="preserve"> </w:t>
      </w:r>
      <w:r w:rsidRPr="00DF3E93">
        <w:rPr>
          <w:rFonts w:hint="eastAsia"/>
          <w:szCs w:val="20"/>
        </w:rPr>
        <w:t>транспортирования</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ГОСТ</w:t>
      </w:r>
      <w:r w:rsidRPr="00DF3E93">
        <w:rPr>
          <w:szCs w:val="20"/>
        </w:rPr>
        <w:t xml:space="preserve"> 23216-78 </w:t>
      </w:r>
      <w:r w:rsidRPr="00DF3E93">
        <w:rPr>
          <w:rFonts w:hint="eastAsia"/>
          <w:szCs w:val="20"/>
        </w:rPr>
        <w:t>и</w:t>
      </w:r>
      <w:r w:rsidRPr="00DF3E93">
        <w:rPr>
          <w:szCs w:val="20"/>
        </w:rPr>
        <w:t xml:space="preserve"> «</w:t>
      </w:r>
      <w:r w:rsidRPr="00DF3E93">
        <w:rPr>
          <w:rFonts w:hint="eastAsia"/>
          <w:szCs w:val="20"/>
        </w:rPr>
        <w:t>Ж</w:t>
      </w:r>
      <w:r w:rsidRPr="00DF3E93">
        <w:rPr>
          <w:szCs w:val="20"/>
        </w:rPr>
        <w:t xml:space="preserve">2» </w:t>
      </w:r>
      <w:r w:rsidRPr="00DF3E93">
        <w:rPr>
          <w:rFonts w:hint="eastAsia"/>
          <w:szCs w:val="20"/>
        </w:rPr>
        <w:t>по</w:t>
      </w:r>
      <w:r w:rsidRPr="00DF3E93">
        <w:rPr>
          <w:szCs w:val="20"/>
        </w:rPr>
        <w:t xml:space="preserve"> </w:t>
      </w:r>
      <w:r w:rsidRPr="00DF3E93">
        <w:rPr>
          <w:rFonts w:hint="eastAsia"/>
          <w:szCs w:val="20"/>
        </w:rPr>
        <w:t>ГОСТ</w:t>
      </w:r>
      <w:r w:rsidRPr="00DF3E93">
        <w:rPr>
          <w:szCs w:val="20"/>
        </w:rPr>
        <w:t xml:space="preserve"> 15150-69.</w:t>
      </w:r>
      <w:bookmarkEnd w:id="230"/>
      <w:bookmarkEnd w:id="231"/>
      <w:bookmarkEnd w:id="232"/>
      <w:bookmarkEnd w:id="233"/>
      <w:bookmarkEnd w:id="234"/>
    </w:p>
    <w:p w:rsidR="00DF3E93" w:rsidRPr="00DF3E93" w:rsidRDefault="00DF3E93" w:rsidP="00DF3E93">
      <w:pPr>
        <w:spacing w:line="360" w:lineRule="auto"/>
        <w:ind w:firstLine="680"/>
        <w:jc w:val="both"/>
        <w:rPr>
          <w:szCs w:val="20"/>
        </w:rPr>
      </w:pPr>
      <w:bookmarkStart w:id="235" w:name="_Toc247087885"/>
      <w:bookmarkStart w:id="236" w:name="_Toc247088572"/>
      <w:bookmarkStart w:id="237" w:name="_Toc247089259"/>
      <w:bookmarkStart w:id="238" w:name="_Toc267588632"/>
      <w:bookmarkStart w:id="239" w:name="_Toc275156857"/>
      <w:r w:rsidRPr="00DF3E93">
        <w:rPr>
          <w:szCs w:val="20"/>
        </w:rPr>
        <w:t xml:space="preserve">4.1.7.6 </w:t>
      </w:r>
      <w:r w:rsidRPr="00DF3E93">
        <w:rPr>
          <w:rFonts w:hint="eastAsia"/>
          <w:szCs w:val="20"/>
        </w:rPr>
        <w:t>Условия</w:t>
      </w:r>
      <w:r w:rsidRPr="00DF3E93">
        <w:rPr>
          <w:szCs w:val="20"/>
        </w:rPr>
        <w:t xml:space="preserve"> </w:t>
      </w:r>
      <w:r w:rsidRPr="00DF3E93">
        <w:rPr>
          <w:rFonts w:hint="eastAsia"/>
          <w:szCs w:val="20"/>
        </w:rPr>
        <w:t>хранения</w:t>
      </w:r>
      <w:r w:rsidRPr="00DF3E93">
        <w:rPr>
          <w:szCs w:val="20"/>
        </w:rPr>
        <w:t xml:space="preserve"> </w:t>
      </w:r>
      <w:r w:rsidRPr="00DF3E93">
        <w:rPr>
          <w:rFonts w:hint="eastAsia"/>
          <w:szCs w:val="20"/>
        </w:rPr>
        <w:t>составных</w:t>
      </w:r>
      <w:r w:rsidRPr="00DF3E93">
        <w:rPr>
          <w:szCs w:val="20"/>
        </w:rPr>
        <w:t xml:space="preserve"> </w:t>
      </w:r>
      <w:r w:rsidRPr="00DF3E93">
        <w:rPr>
          <w:rFonts w:hint="eastAsia"/>
          <w:szCs w:val="20"/>
        </w:rPr>
        <w:t>частей</w:t>
      </w:r>
      <w:r w:rsidRPr="00DF3E93">
        <w:rPr>
          <w:szCs w:val="20"/>
        </w:rPr>
        <w:t xml:space="preserve"> </w:t>
      </w:r>
      <w:r w:rsidRPr="00DF3E93">
        <w:rPr>
          <w:rFonts w:hint="eastAsia"/>
          <w:szCs w:val="20"/>
        </w:rPr>
        <w:t>ПТК</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соответствовать</w:t>
      </w:r>
      <w:r w:rsidRPr="00DF3E93">
        <w:rPr>
          <w:szCs w:val="20"/>
        </w:rPr>
        <w:t xml:space="preserve"> </w:t>
      </w:r>
      <w:r w:rsidRPr="00DF3E93">
        <w:rPr>
          <w:rFonts w:hint="eastAsia"/>
          <w:szCs w:val="20"/>
        </w:rPr>
        <w:t>ГОСТ</w:t>
      </w:r>
      <w:r w:rsidRPr="00DF3E93">
        <w:rPr>
          <w:szCs w:val="20"/>
        </w:rPr>
        <w:t xml:space="preserve"> 15150-69 </w:t>
      </w:r>
      <w:r w:rsidRPr="00DF3E93">
        <w:rPr>
          <w:rFonts w:hint="eastAsia"/>
          <w:szCs w:val="20"/>
        </w:rPr>
        <w:t>группа</w:t>
      </w:r>
      <w:r w:rsidRPr="00DF3E93">
        <w:rPr>
          <w:szCs w:val="20"/>
        </w:rPr>
        <w:t xml:space="preserve"> </w:t>
      </w:r>
      <w:r w:rsidRPr="00DF3E93">
        <w:rPr>
          <w:rFonts w:hint="eastAsia"/>
          <w:szCs w:val="20"/>
        </w:rPr>
        <w:t>условий</w:t>
      </w:r>
      <w:r w:rsidRPr="00DF3E93">
        <w:rPr>
          <w:szCs w:val="20"/>
        </w:rPr>
        <w:t xml:space="preserve"> </w:t>
      </w:r>
      <w:r w:rsidRPr="00DF3E93">
        <w:rPr>
          <w:rFonts w:hint="eastAsia"/>
          <w:szCs w:val="20"/>
        </w:rPr>
        <w:t>хранения</w:t>
      </w:r>
      <w:r w:rsidRPr="00DF3E93">
        <w:rPr>
          <w:szCs w:val="20"/>
        </w:rPr>
        <w:t xml:space="preserve"> «</w:t>
      </w:r>
      <w:r w:rsidRPr="00DF3E93">
        <w:rPr>
          <w:rFonts w:hint="eastAsia"/>
          <w:szCs w:val="20"/>
        </w:rPr>
        <w:t>Л</w:t>
      </w:r>
      <w:r w:rsidRPr="00DF3E93">
        <w:rPr>
          <w:szCs w:val="20"/>
        </w:rPr>
        <w:t xml:space="preserve">». </w:t>
      </w:r>
      <w:r w:rsidRPr="00DF3E93">
        <w:rPr>
          <w:rFonts w:hint="eastAsia"/>
          <w:szCs w:val="20"/>
        </w:rPr>
        <w:t>Температура</w:t>
      </w:r>
      <w:r w:rsidRPr="00DF3E93">
        <w:rPr>
          <w:szCs w:val="20"/>
        </w:rPr>
        <w:t xml:space="preserve"> </w:t>
      </w:r>
      <w:r w:rsidRPr="00DF3E93">
        <w:rPr>
          <w:rFonts w:hint="eastAsia"/>
          <w:szCs w:val="20"/>
        </w:rPr>
        <w:t>хранения</w:t>
      </w:r>
      <w:r w:rsidRPr="00DF3E93">
        <w:rPr>
          <w:szCs w:val="20"/>
        </w:rPr>
        <w:t xml:space="preserve">: </w:t>
      </w:r>
      <w:r w:rsidRPr="00DF3E93">
        <w:rPr>
          <w:rFonts w:hint="eastAsia"/>
          <w:szCs w:val="20"/>
        </w:rPr>
        <w:t>от</w:t>
      </w:r>
      <w:r w:rsidRPr="00DF3E93">
        <w:rPr>
          <w:szCs w:val="20"/>
        </w:rPr>
        <w:t xml:space="preserve"> +5 </w:t>
      </w:r>
      <w:r w:rsidRPr="00DF3E93">
        <w:rPr>
          <w:rFonts w:hint="eastAsia"/>
          <w:szCs w:val="20"/>
        </w:rPr>
        <w:t>до</w:t>
      </w:r>
      <w:r w:rsidRPr="00DF3E93">
        <w:rPr>
          <w:szCs w:val="20"/>
        </w:rPr>
        <w:t xml:space="preserve"> +40 </w:t>
      </w:r>
      <w:r w:rsidRPr="00DF3E93">
        <w:rPr>
          <w:rFonts w:hint="eastAsia"/>
          <w:szCs w:val="20"/>
        </w:rPr>
        <w:t>°С</w:t>
      </w:r>
      <w:r w:rsidRPr="00DF3E93">
        <w:rPr>
          <w:szCs w:val="20"/>
        </w:rPr>
        <w:t xml:space="preserve"> </w:t>
      </w:r>
      <w:r w:rsidRPr="00DF3E93">
        <w:rPr>
          <w:rFonts w:hint="eastAsia"/>
          <w:szCs w:val="20"/>
        </w:rPr>
        <w:t>при</w:t>
      </w:r>
      <w:r w:rsidRPr="00DF3E93">
        <w:rPr>
          <w:szCs w:val="20"/>
        </w:rPr>
        <w:t xml:space="preserve"> </w:t>
      </w:r>
      <w:r w:rsidRPr="00DF3E93">
        <w:rPr>
          <w:rFonts w:hint="eastAsia"/>
          <w:szCs w:val="20"/>
        </w:rPr>
        <w:t>отсутствии</w:t>
      </w:r>
      <w:r w:rsidRPr="00DF3E93">
        <w:rPr>
          <w:szCs w:val="20"/>
        </w:rPr>
        <w:t xml:space="preserve"> </w:t>
      </w:r>
      <w:r w:rsidRPr="00DF3E93">
        <w:rPr>
          <w:rFonts w:hint="eastAsia"/>
          <w:szCs w:val="20"/>
        </w:rPr>
        <w:t>резких</w:t>
      </w:r>
      <w:r w:rsidRPr="00DF3E93">
        <w:rPr>
          <w:szCs w:val="20"/>
        </w:rPr>
        <w:t xml:space="preserve"> </w:t>
      </w:r>
      <w:r w:rsidRPr="00DF3E93">
        <w:rPr>
          <w:rFonts w:hint="eastAsia"/>
          <w:szCs w:val="20"/>
        </w:rPr>
        <w:t>перепадов</w:t>
      </w:r>
      <w:r w:rsidRPr="00DF3E93">
        <w:rPr>
          <w:szCs w:val="20"/>
        </w:rPr>
        <w:t xml:space="preserve"> </w:t>
      </w:r>
      <w:r w:rsidRPr="00DF3E93">
        <w:rPr>
          <w:rFonts w:hint="eastAsia"/>
          <w:szCs w:val="20"/>
        </w:rPr>
        <w:t>температуры</w:t>
      </w:r>
      <w:r w:rsidRPr="00DF3E93">
        <w:rPr>
          <w:szCs w:val="20"/>
        </w:rPr>
        <w:t xml:space="preserve">. </w:t>
      </w:r>
      <w:r w:rsidRPr="00DF3E93">
        <w:rPr>
          <w:rFonts w:hint="eastAsia"/>
          <w:szCs w:val="20"/>
        </w:rPr>
        <w:t>Влажность</w:t>
      </w:r>
      <w:r w:rsidRPr="00DF3E93">
        <w:rPr>
          <w:szCs w:val="20"/>
        </w:rPr>
        <w:t xml:space="preserve"> </w:t>
      </w:r>
      <w:r w:rsidRPr="00DF3E93">
        <w:rPr>
          <w:rFonts w:hint="eastAsia"/>
          <w:szCs w:val="20"/>
        </w:rPr>
        <w:t>не</w:t>
      </w:r>
      <w:r w:rsidRPr="00DF3E93">
        <w:rPr>
          <w:szCs w:val="20"/>
        </w:rPr>
        <w:t xml:space="preserve"> </w:t>
      </w:r>
      <w:r w:rsidRPr="00DF3E93">
        <w:rPr>
          <w:rFonts w:hint="eastAsia"/>
          <w:szCs w:val="20"/>
        </w:rPr>
        <w:t>более</w:t>
      </w:r>
      <w:r w:rsidRPr="00DF3E93">
        <w:rPr>
          <w:szCs w:val="20"/>
        </w:rPr>
        <w:t xml:space="preserve"> 80% </w:t>
      </w:r>
      <w:r w:rsidRPr="00DF3E93">
        <w:rPr>
          <w:rFonts w:hint="eastAsia"/>
          <w:szCs w:val="20"/>
        </w:rPr>
        <w:t>без</w:t>
      </w:r>
      <w:r w:rsidRPr="00DF3E93">
        <w:rPr>
          <w:szCs w:val="20"/>
        </w:rPr>
        <w:t xml:space="preserve"> </w:t>
      </w:r>
      <w:r w:rsidRPr="00DF3E93">
        <w:rPr>
          <w:rFonts w:hint="eastAsia"/>
          <w:szCs w:val="20"/>
        </w:rPr>
        <w:t>конденсации</w:t>
      </w:r>
      <w:r w:rsidRPr="00DF3E93">
        <w:rPr>
          <w:szCs w:val="20"/>
        </w:rPr>
        <w:t xml:space="preserve"> </w:t>
      </w:r>
      <w:r w:rsidRPr="00DF3E93">
        <w:rPr>
          <w:rFonts w:hint="eastAsia"/>
          <w:szCs w:val="20"/>
        </w:rPr>
        <w:t>влаги</w:t>
      </w:r>
      <w:r w:rsidRPr="00DF3E93">
        <w:rPr>
          <w:szCs w:val="20"/>
        </w:rPr>
        <w:t xml:space="preserve"> </w:t>
      </w:r>
      <w:r w:rsidRPr="00DF3E93">
        <w:rPr>
          <w:rFonts w:hint="eastAsia"/>
          <w:szCs w:val="20"/>
        </w:rPr>
        <w:t>во</w:t>
      </w:r>
      <w:r w:rsidRPr="00DF3E93">
        <w:rPr>
          <w:szCs w:val="20"/>
        </w:rPr>
        <w:t xml:space="preserve"> </w:t>
      </w:r>
      <w:r w:rsidRPr="00DF3E93">
        <w:rPr>
          <w:rFonts w:hint="eastAsia"/>
          <w:szCs w:val="20"/>
        </w:rPr>
        <w:t>всем</w:t>
      </w:r>
      <w:r w:rsidRPr="00DF3E93">
        <w:rPr>
          <w:szCs w:val="20"/>
        </w:rPr>
        <w:t xml:space="preserve"> </w:t>
      </w:r>
      <w:r w:rsidRPr="00DF3E93">
        <w:rPr>
          <w:rFonts w:hint="eastAsia"/>
          <w:szCs w:val="20"/>
        </w:rPr>
        <w:t>диапазоне</w:t>
      </w:r>
      <w:r w:rsidRPr="00DF3E93">
        <w:rPr>
          <w:szCs w:val="20"/>
        </w:rPr>
        <w:t xml:space="preserve"> </w:t>
      </w:r>
      <w:r w:rsidRPr="00DF3E93">
        <w:rPr>
          <w:rFonts w:hint="eastAsia"/>
          <w:szCs w:val="20"/>
        </w:rPr>
        <w:t>температур</w:t>
      </w:r>
      <w:r w:rsidRPr="00DF3E93">
        <w:rPr>
          <w:szCs w:val="20"/>
        </w:rPr>
        <w:t>.</w:t>
      </w:r>
      <w:bookmarkEnd w:id="235"/>
      <w:bookmarkEnd w:id="236"/>
      <w:bookmarkEnd w:id="237"/>
      <w:bookmarkEnd w:id="238"/>
      <w:bookmarkEnd w:id="239"/>
    </w:p>
    <w:p w:rsidR="00DF3E93" w:rsidRPr="00DF3E93" w:rsidRDefault="00DF3E93" w:rsidP="00DF3E93">
      <w:pPr>
        <w:spacing w:line="360" w:lineRule="auto"/>
        <w:ind w:firstLine="680"/>
        <w:jc w:val="both"/>
        <w:rPr>
          <w:szCs w:val="20"/>
        </w:rPr>
      </w:pPr>
      <w:bookmarkStart w:id="240" w:name="_Toc247087887"/>
      <w:bookmarkStart w:id="241" w:name="_Toc247088574"/>
      <w:bookmarkStart w:id="242" w:name="_Toc247089261"/>
      <w:bookmarkStart w:id="243" w:name="_Toc267588634"/>
      <w:bookmarkStart w:id="244" w:name="_Toc275156859"/>
      <w:r w:rsidRPr="00DF3E93">
        <w:rPr>
          <w:szCs w:val="20"/>
        </w:rPr>
        <w:t xml:space="preserve">4.1.7.7 </w:t>
      </w:r>
      <w:r w:rsidRPr="00DF3E93">
        <w:rPr>
          <w:rFonts w:hint="eastAsia"/>
          <w:szCs w:val="20"/>
        </w:rPr>
        <w:t>ЗИП</w:t>
      </w:r>
      <w:r w:rsidRPr="00DF3E93">
        <w:rPr>
          <w:szCs w:val="20"/>
        </w:rPr>
        <w:t xml:space="preserve"> </w:t>
      </w:r>
      <w:r w:rsidRPr="00DF3E93">
        <w:rPr>
          <w:rFonts w:hint="eastAsia"/>
          <w:szCs w:val="20"/>
        </w:rPr>
        <w:t>должен</w:t>
      </w:r>
      <w:r w:rsidRPr="00DF3E93">
        <w:rPr>
          <w:szCs w:val="20"/>
        </w:rPr>
        <w:t xml:space="preserve"> </w:t>
      </w:r>
      <w:r w:rsidRPr="00DF3E93">
        <w:rPr>
          <w:rFonts w:hint="eastAsia"/>
          <w:szCs w:val="20"/>
        </w:rPr>
        <w:t>составлять</w:t>
      </w:r>
      <w:r w:rsidRPr="00DF3E93">
        <w:rPr>
          <w:szCs w:val="20"/>
        </w:rPr>
        <w:t xml:space="preserve"> 5% (</w:t>
      </w:r>
      <w:r w:rsidRPr="00DF3E93">
        <w:rPr>
          <w:rFonts w:hint="eastAsia"/>
          <w:szCs w:val="20"/>
        </w:rPr>
        <w:t>но</w:t>
      </w:r>
      <w:r w:rsidRPr="00DF3E93">
        <w:rPr>
          <w:szCs w:val="20"/>
        </w:rPr>
        <w:t xml:space="preserve"> </w:t>
      </w:r>
      <w:r w:rsidRPr="00DF3E93">
        <w:rPr>
          <w:rFonts w:hint="eastAsia"/>
          <w:szCs w:val="20"/>
        </w:rPr>
        <w:t>не</w:t>
      </w:r>
      <w:r w:rsidRPr="00DF3E93">
        <w:rPr>
          <w:szCs w:val="20"/>
        </w:rPr>
        <w:t xml:space="preserve"> </w:t>
      </w:r>
      <w:r w:rsidRPr="00DF3E93">
        <w:rPr>
          <w:rFonts w:hint="eastAsia"/>
          <w:szCs w:val="20"/>
        </w:rPr>
        <w:t>менее</w:t>
      </w:r>
      <w:r w:rsidRPr="00DF3E93">
        <w:rPr>
          <w:szCs w:val="20"/>
        </w:rPr>
        <w:t xml:space="preserve"> 1 </w:t>
      </w:r>
      <w:r w:rsidRPr="00DF3E93">
        <w:rPr>
          <w:rFonts w:hint="eastAsia"/>
          <w:szCs w:val="20"/>
        </w:rPr>
        <w:t>шт</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каждому</w:t>
      </w:r>
      <w:r w:rsidRPr="00DF3E93">
        <w:rPr>
          <w:szCs w:val="20"/>
        </w:rPr>
        <w:t xml:space="preserve"> </w:t>
      </w:r>
      <w:r w:rsidRPr="00DF3E93">
        <w:rPr>
          <w:rFonts w:hint="eastAsia"/>
          <w:szCs w:val="20"/>
        </w:rPr>
        <w:t>типу</w:t>
      </w:r>
      <w:r w:rsidRPr="00DF3E93">
        <w:rPr>
          <w:szCs w:val="20"/>
        </w:rPr>
        <w:t xml:space="preserve"> </w:t>
      </w:r>
      <w:r w:rsidRPr="00DF3E93">
        <w:rPr>
          <w:rFonts w:hint="eastAsia"/>
          <w:szCs w:val="20"/>
        </w:rPr>
        <w:t>оборудования</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4.1.7.8 </w:t>
      </w:r>
      <w:r w:rsidRPr="00DF3E93">
        <w:rPr>
          <w:rFonts w:hint="eastAsia"/>
          <w:szCs w:val="20"/>
        </w:rPr>
        <w:t>В</w:t>
      </w:r>
      <w:r w:rsidRPr="00DF3E93">
        <w:rPr>
          <w:szCs w:val="20"/>
        </w:rPr>
        <w:t xml:space="preserve"> </w:t>
      </w:r>
      <w:r w:rsidRPr="00DF3E93">
        <w:rPr>
          <w:rFonts w:hint="eastAsia"/>
          <w:szCs w:val="20"/>
        </w:rPr>
        <w:t>состав</w:t>
      </w:r>
      <w:r w:rsidRPr="00DF3E93">
        <w:rPr>
          <w:szCs w:val="20"/>
        </w:rPr>
        <w:t xml:space="preserve"> </w:t>
      </w:r>
      <w:r w:rsidRPr="00DF3E93">
        <w:rPr>
          <w:rFonts w:hint="eastAsia"/>
          <w:szCs w:val="20"/>
        </w:rPr>
        <w:t>ЗИП</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входить</w:t>
      </w:r>
      <w:r w:rsidRPr="00DF3E93">
        <w:rPr>
          <w:szCs w:val="20"/>
        </w:rPr>
        <w:t xml:space="preserve"> </w:t>
      </w:r>
      <w:r w:rsidRPr="00DF3E93">
        <w:rPr>
          <w:rFonts w:hint="eastAsia"/>
          <w:szCs w:val="20"/>
        </w:rPr>
        <w:t>запасные</w:t>
      </w:r>
      <w:r w:rsidRPr="00DF3E93">
        <w:rPr>
          <w:szCs w:val="20"/>
        </w:rPr>
        <w:t xml:space="preserve"> </w:t>
      </w:r>
      <w:r w:rsidRPr="00DF3E93">
        <w:rPr>
          <w:rFonts w:hint="eastAsia"/>
          <w:szCs w:val="20"/>
        </w:rPr>
        <w:t>модули</w:t>
      </w:r>
      <w:r w:rsidRPr="00DF3E93">
        <w:rPr>
          <w:szCs w:val="20"/>
        </w:rPr>
        <w:t xml:space="preserve"> </w:t>
      </w:r>
      <w:r w:rsidRPr="00DF3E93">
        <w:rPr>
          <w:rFonts w:hint="eastAsia"/>
          <w:szCs w:val="20"/>
        </w:rPr>
        <w:t>контроллера</w:t>
      </w:r>
      <w:r w:rsidRPr="00DF3E93">
        <w:rPr>
          <w:szCs w:val="20"/>
        </w:rPr>
        <w:t xml:space="preserve">, модули ввода/вывода, интерфейсные модули, </w:t>
      </w:r>
      <w:r w:rsidRPr="00DF3E93">
        <w:rPr>
          <w:rFonts w:hint="eastAsia"/>
          <w:szCs w:val="20"/>
        </w:rPr>
        <w:t>источники</w:t>
      </w:r>
      <w:r w:rsidRPr="00DF3E93">
        <w:rPr>
          <w:szCs w:val="20"/>
        </w:rPr>
        <w:t xml:space="preserve"> </w:t>
      </w:r>
      <w:r w:rsidRPr="00DF3E93">
        <w:rPr>
          <w:rFonts w:hint="eastAsia"/>
          <w:szCs w:val="20"/>
        </w:rPr>
        <w:t>вторичного</w:t>
      </w:r>
      <w:r w:rsidRPr="00DF3E93">
        <w:rPr>
          <w:szCs w:val="20"/>
        </w:rPr>
        <w:t xml:space="preserve"> </w:t>
      </w:r>
      <w:r w:rsidRPr="00DF3E93">
        <w:rPr>
          <w:rFonts w:hint="eastAsia"/>
          <w:szCs w:val="20"/>
        </w:rPr>
        <w:t>питания</w:t>
      </w:r>
      <w:r w:rsidRPr="00DF3E93">
        <w:rPr>
          <w:szCs w:val="20"/>
        </w:rPr>
        <w:t xml:space="preserve">, </w:t>
      </w:r>
      <w:r w:rsidRPr="00DF3E93">
        <w:rPr>
          <w:rFonts w:hint="eastAsia"/>
          <w:szCs w:val="20"/>
        </w:rPr>
        <w:t>реле</w:t>
      </w:r>
      <w:r w:rsidRPr="00DF3E93">
        <w:rPr>
          <w:szCs w:val="20"/>
        </w:rPr>
        <w:t xml:space="preserve">, </w:t>
      </w:r>
      <w:r w:rsidRPr="00DF3E93">
        <w:rPr>
          <w:rFonts w:hint="eastAsia"/>
          <w:szCs w:val="20"/>
        </w:rPr>
        <w:t>контакторы</w:t>
      </w:r>
      <w:r w:rsidRPr="00DF3E93">
        <w:rPr>
          <w:szCs w:val="20"/>
        </w:rPr>
        <w:t xml:space="preserve">, </w:t>
      </w:r>
      <w:r w:rsidRPr="00DF3E93">
        <w:rPr>
          <w:rFonts w:hint="eastAsia"/>
          <w:szCs w:val="20"/>
        </w:rPr>
        <w:t>сетевые</w:t>
      </w:r>
      <w:r w:rsidRPr="00DF3E93">
        <w:rPr>
          <w:szCs w:val="20"/>
        </w:rPr>
        <w:t xml:space="preserve"> </w:t>
      </w:r>
      <w:r w:rsidRPr="00DF3E93">
        <w:rPr>
          <w:rFonts w:hint="eastAsia"/>
          <w:szCs w:val="20"/>
        </w:rPr>
        <w:t>коммутаторы</w:t>
      </w:r>
      <w:r w:rsidRPr="00DF3E93">
        <w:rPr>
          <w:szCs w:val="20"/>
        </w:rPr>
        <w:t xml:space="preserve">, </w:t>
      </w:r>
      <w:r w:rsidRPr="00DF3E93">
        <w:rPr>
          <w:rFonts w:hint="eastAsia"/>
          <w:szCs w:val="20"/>
        </w:rPr>
        <w:t>автоматические</w:t>
      </w:r>
      <w:r w:rsidRPr="00DF3E93">
        <w:rPr>
          <w:szCs w:val="20"/>
        </w:rPr>
        <w:t xml:space="preserve"> </w:t>
      </w:r>
      <w:r w:rsidRPr="00DF3E93">
        <w:rPr>
          <w:rFonts w:hint="eastAsia"/>
          <w:szCs w:val="20"/>
        </w:rPr>
        <w:t>выключатели</w:t>
      </w:r>
      <w:r w:rsidRPr="00DF3E93">
        <w:rPr>
          <w:szCs w:val="20"/>
        </w:rPr>
        <w:t>, системные блоки АРМ и Серверов, мониторы АРМ, периферийные средства (мышь, клавиатура), ИБП.</w:t>
      </w:r>
      <w:bookmarkEnd w:id="240"/>
      <w:bookmarkEnd w:id="241"/>
      <w:bookmarkEnd w:id="242"/>
      <w:bookmarkEnd w:id="243"/>
      <w:bookmarkEnd w:id="244"/>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245" w:name="_Toc315342337"/>
      <w:bookmarkStart w:id="246" w:name="_Toc379538268"/>
      <w:bookmarkStart w:id="247" w:name="_Toc379538902"/>
      <w:bookmarkStart w:id="248" w:name="_Toc379539310"/>
      <w:bookmarkStart w:id="249" w:name="_Toc379540216"/>
      <w:bookmarkStart w:id="250" w:name="_Toc427652008"/>
      <w:r w:rsidRPr="00DF3E93">
        <w:rPr>
          <w:rFonts w:eastAsiaTheme="majorEastAsia" w:cstheme="majorBidi"/>
          <w:b/>
          <w:bCs/>
          <w:color w:val="000000" w:themeColor="text1"/>
          <w:szCs w:val="20"/>
        </w:rPr>
        <w:lastRenderedPageBreak/>
        <w:t>4.1.8 Требования к эргономике и технической эстетике</w:t>
      </w:r>
      <w:bookmarkEnd w:id="245"/>
      <w:bookmarkEnd w:id="246"/>
      <w:bookmarkEnd w:id="247"/>
      <w:bookmarkEnd w:id="248"/>
      <w:bookmarkEnd w:id="249"/>
      <w:bookmarkEnd w:id="250"/>
    </w:p>
    <w:p w:rsidR="00DF3E93" w:rsidRPr="00DF3E93" w:rsidRDefault="00DF3E93" w:rsidP="00DF3E93">
      <w:pPr>
        <w:spacing w:line="360" w:lineRule="auto"/>
        <w:ind w:firstLine="680"/>
        <w:jc w:val="both"/>
        <w:rPr>
          <w:szCs w:val="20"/>
        </w:rPr>
      </w:pPr>
      <w:bookmarkStart w:id="251" w:name="_Toc267588607"/>
      <w:bookmarkStart w:id="252" w:name="_Toc275156832"/>
      <w:r w:rsidRPr="00DF3E93">
        <w:rPr>
          <w:szCs w:val="20"/>
        </w:rPr>
        <w:t xml:space="preserve">4.1.8.1 АСУТП должна удовлетворять комплексу требований по эргономике и технической эстетике (инженерно-технических, социально-технологических, </w:t>
      </w:r>
      <w:proofErr w:type="spellStart"/>
      <w:proofErr w:type="gramStart"/>
      <w:r w:rsidRPr="00DF3E93">
        <w:rPr>
          <w:szCs w:val="20"/>
        </w:rPr>
        <w:t>психо</w:t>
      </w:r>
      <w:proofErr w:type="spellEnd"/>
      <w:r w:rsidRPr="00DF3E93">
        <w:rPr>
          <w:szCs w:val="20"/>
        </w:rPr>
        <w:t>-физиологических</w:t>
      </w:r>
      <w:proofErr w:type="gramEnd"/>
      <w:r w:rsidRPr="00DF3E93">
        <w:rPr>
          <w:szCs w:val="20"/>
        </w:rPr>
        <w:t>, технико-эстетических) и соответствовать документам:</w:t>
      </w:r>
      <w:bookmarkEnd w:id="251"/>
      <w:bookmarkEnd w:id="252"/>
    </w:p>
    <w:p w:rsidR="00DF3E93" w:rsidRPr="00DF3E93" w:rsidRDefault="00DF3E93" w:rsidP="00DF3E93">
      <w:pPr>
        <w:spacing w:line="360" w:lineRule="auto"/>
        <w:ind w:firstLine="680"/>
        <w:jc w:val="both"/>
        <w:rPr>
          <w:szCs w:val="20"/>
        </w:rPr>
      </w:pPr>
      <w:bookmarkStart w:id="253" w:name="_Toc267588608"/>
      <w:bookmarkStart w:id="254" w:name="_Toc275156833"/>
      <w:r w:rsidRPr="00DF3E93">
        <w:rPr>
          <w:szCs w:val="20"/>
        </w:rPr>
        <w:t>- комплекс технических средств - ГОСТ 12.2.049-80;</w:t>
      </w:r>
      <w:bookmarkEnd w:id="253"/>
      <w:bookmarkEnd w:id="254"/>
    </w:p>
    <w:p w:rsidR="00DF3E93" w:rsidRPr="00DF3E93" w:rsidRDefault="00DF3E93" w:rsidP="00DF3E93">
      <w:pPr>
        <w:spacing w:line="360" w:lineRule="auto"/>
        <w:ind w:firstLine="680"/>
        <w:jc w:val="both"/>
        <w:rPr>
          <w:szCs w:val="20"/>
        </w:rPr>
      </w:pPr>
      <w:bookmarkStart w:id="255" w:name="_Toc267588609"/>
      <w:bookmarkStart w:id="256" w:name="_Toc275156834"/>
      <w:r w:rsidRPr="00DF3E93">
        <w:rPr>
          <w:szCs w:val="20"/>
        </w:rPr>
        <w:t>- рабочие места персонала - ГОСТ 22269-76, ГОСТ 12.1.005-88;</w:t>
      </w:r>
      <w:bookmarkEnd w:id="255"/>
      <w:bookmarkEnd w:id="256"/>
    </w:p>
    <w:p w:rsidR="00DF3E93" w:rsidRPr="00DF3E93" w:rsidRDefault="00DF3E93" w:rsidP="00DF3E93">
      <w:pPr>
        <w:spacing w:line="360" w:lineRule="auto"/>
        <w:ind w:firstLine="680"/>
        <w:jc w:val="both"/>
        <w:rPr>
          <w:szCs w:val="20"/>
        </w:rPr>
      </w:pPr>
      <w:bookmarkStart w:id="257" w:name="_Toc267588610"/>
      <w:bookmarkStart w:id="258" w:name="_Toc275156835"/>
      <w:r w:rsidRPr="00DF3E93">
        <w:rPr>
          <w:szCs w:val="20"/>
        </w:rPr>
        <w:t>- комфортность - ГОСТ 20.39.108-85;</w:t>
      </w:r>
      <w:bookmarkEnd w:id="257"/>
      <w:bookmarkEnd w:id="258"/>
    </w:p>
    <w:p w:rsidR="00DF3E93" w:rsidRPr="00DF3E93" w:rsidRDefault="00DF3E93" w:rsidP="00DF3E93">
      <w:pPr>
        <w:spacing w:line="360" w:lineRule="auto"/>
        <w:ind w:firstLine="680"/>
        <w:jc w:val="both"/>
        <w:rPr>
          <w:szCs w:val="20"/>
        </w:rPr>
      </w:pPr>
      <w:bookmarkStart w:id="259" w:name="_Toc267588611"/>
      <w:bookmarkStart w:id="260" w:name="_Toc275156836"/>
      <w:r w:rsidRPr="00DF3E93">
        <w:rPr>
          <w:szCs w:val="20"/>
        </w:rPr>
        <w:t>- эргономика - ГОСТ 24.104-85, ГОСТ 30.001-83.</w:t>
      </w:r>
      <w:bookmarkEnd w:id="259"/>
      <w:bookmarkEnd w:id="260"/>
    </w:p>
    <w:p w:rsidR="00DF3E93" w:rsidRPr="00DF3E93" w:rsidRDefault="00DF3E93" w:rsidP="00DF3E93">
      <w:pPr>
        <w:spacing w:line="360" w:lineRule="auto"/>
        <w:ind w:firstLine="680"/>
        <w:jc w:val="both"/>
        <w:rPr>
          <w:szCs w:val="20"/>
        </w:rPr>
      </w:pPr>
      <w:bookmarkStart w:id="261" w:name="_Toc267588612"/>
      <w:bookmarkStart w:id="262" w:name="_Toc275156837"/>
      <w:r w:rsidRPr="00DF3E93">
        <w:rPr>
          <w:szCs w:val="20"/>
        </w:rPr>
        <w:t>4.1.8.2 Видеотерминалы должны соответствовать разделу 4 ГОСТ Р 50948-2001 «Средства отображения информации индивидуального пользования. Общие эргономические требования и требования безопасности».</w:t>
      </w:r>
    </w:p>
    <w:p w:rsidR="00DF3E93" w:rsidRPr="00DF3E93" w:rsidRDefault="00DF3E93" w:rsidP="00DF3E93">
      <w:pPr>
        <w:spacing w:line="360" w:lineRule="auto"/>
        <w:ind w:firstLine="680"/>
        <w:jc w:val="both"/>
        <w:rPr>
          <w:szCs w:val="20"/>
        </w:rPr>
      </w:pPr>
      <w:r w:rsidRPr="00DF3E93">
        <w:rPr>
          <w:szCs w:val="20"/>
        </w:rPr>
        <w:t xml:space="preserve">4.1.8.3 Размещение технических средств и оформление интерьера необходимо производить в соответствии с требованиями </w:t>
      </w:r>
      <w:proofErr w:type="spellStart"/>
      <w:r w:rsidRPr="00DF3E93">
        <w:rPr>
          <w:szCs w:val="20"/>
        </w:rPr>
        <w:t>СанПИН</w:t>
      </w:r>
      <w:proofErr w:type="spellEnd"/>
      <w:r w:rsidRPr="00DF3E93">
        <w:rPr>
          <w:szCs w:val="20"/>
        </w:rPr>
        <w:t xml:space="preserve"> 2.2.2.542-96 «Гигиенические требования к </w:t>
      </w:r>
      <w:proofErr w:type="spellStart"/>
      <w:r w:rsidRPr="00DF3E93">
        <w:rPr>
          <w:szCs w:val="20"/>
        </w:rPr>
        <w:t>видеодисплейным</w:t>
      </w:r>
      <w:proofErr w:type="spellEnd"/>
      <w:r w:rsidRPr="00DF3E93">
        <w:rPr>
          <w:szCs w:val="20"/>
        </w:rPr>
        <w:t xml:space="preserve"> терминалам, персональным электронно-вычислительным машинам и организации работы» и ГОСТ 12.1.005-88 «ССБТ. Общие санитарно-гигиенические требования к воздуху рабочей зоны».</w:t>
      </w:r>
    </w:p>
    <w:p w:rsidR="00DF3E93" w:rsidRPr="00DF3E93" w:rsidRDefault="00DF3E93" w:rsidP="00DF3E93">
      <w:pPr>
        <w:spacing w:line="360" w:lineRule="auto"/>
        <w:ind w:firstLine="680"/>
        <w:jc w:val="both"/>
        <w:rPr>
          <w:szCs w:val="20"/>
        </w:rPr>
      </w:pPr>
      <w:r w:rsidRPr="00DF3E93">
        <w:rPr>
          <w:szCs w:val="20"/>
        </w:rPr>
        <w:t>4.1.8.4 Уровень освещенности рабочих мест должен соответствовать характеру и условиям труда, связанного со считыванием показаний приборов и видеомониторов, чтением надписей на табло, распечаток регистрации и других текстов. Необходимо обеспечить искусственным равномерным освещением весь щит управления.</w:t>
      </w:r>
      <w:bookmarkEnd w:id="261"/>
      <w:bookmarkEnd w:id="262"/>
    </w:p>
    <w:p w:rsidR="00DF3E93" w:rsidRPr="00DF3E93" w:rsidRDefault="00DF3E93" w:rsidP="00DF3E93">
      <w:pPr>
        <w:spacing w:line="360" w:lineRule="auto"/>
        <w:ind w:firstLine="680"/>
        <w:jc w:val="both"/>
        <w:rPr>
          <w:szCs w:val="20"/>
        </w:rPr>
      </w:pPr>
      <w:bookmarkStart w:id="263" w:name="_Toc267588614"/>
      <w:bookmarkStart w:id="264" w:name="_Toc275156839"/>
      <w:r w:rsidRPr="00DF3E93">
        <w:rPr>
          <w:szCs w:val="20"/>
        </w:rPr>
        <w:t xml:space="preserve">4.1.8.5 Используемые цвета на дисплеях должны быть легко различимы. </w:t>
      </w:r>
    </w:p>
    <w:p w:rsidR="00DF3E93" w:rsidRPr="00DF3E93" w:rsidRDefault="00DF3E93" w:rsidP="00DF3E93">
      <w:pPr>
        <w:spacing w:line="360" w:lineRule="auto"/>
        <w:ind w:firstLine="680"/>
        <w:jc w:val="both"/>
        <w:rPr>
          <w:szCs w:val="20"/>
        </w:rPr>
      </w:pPr>
      <w:r w:rsidRPr="00DF3E93">
        <w:rPr>
          <w:szCs w:val="20"/>
        </w:rPr>
        <w:t xml:space="preserve">4.1.8.6 В оперативном контуре </w:t>
      </w:r>
      <w:proofErr w:type="spellStart"/>
      <w:r w:rsidRPr="00DF3E93">
        <w:rPr>
          <w:szCs w:val="20"/>
        </w:rPr>
        <w:t>ГрЩУ</w:t>
      </w:r>
      <w:proofErr w:type="spellEnd"/>
      <w:r w:rsidRPr="00DF3E93">
        <w:rPr>
          <w:szCs w:val="20"/>
        </w:rPr>
        <w:t xml:space="preserve"> должна быть организована рабочая зона управления </w:t>
      </w:r>
      <w:proofErr w:type="spellStart"/>
      <w:r w:rsidRPr="00DF3E93">
        <w:rPr>
          <w:szCs w:val="20"/>
        </w:rPr>
        <w:t>котлоагрегатом</w:t>
      </w:r>
      <w:proofErr w:type="spellEnd"/>
      <w:r w:rsidRPr="00DF3E93">
        <w:rPr>
          <w:szCs w:val="20"/>
        </w:rPr>
        <w:t>, включающая рабочие места оперативного персонала.</w:t>
      </w:r>
      <w:bookmarkEnd w:id="263"/>
      <w:bookmarkEnd w:id="264"/>
    </w:p>
    <w:p w:rsidR="00DF3E93" w:rsidRPr="00DF3E93" w:rsidRDefault="00DF3E93" w:rsidP="00DF3E93">
      <w:pPr>
        <w:spacing w:line="360" w:lineRule="auto"/>
        <w:ind w:firstLine="680"/>
        <w:jc w:val="both"/>
        <w:rPr>
          <w:szCs w:val="20"/>
        </w:rPr>
      </w:pPr>
      <w:bookmarkStart w:id="265" w:name="_Toc267588615"/>
      <w:bookmarkStart w:id="266" w:name="_Toc275156840"/>
      <w:r w:rsidRPr="00DF3E93">
        <w:rPr>
          <w:szCs w:val="20"/>
        </w:rPr>
        <w:t>4.1.8.7 Объем и форма представления информации в неоперативном контуре должны обеспечить обслуживающему персоналу выполнение наладки, поиска неисправности и контроля работоспособности ПТК АСУТП.</w:t>
      </w:r>
      <w:bookmarkEnd w:id="265"/>
      <w:bookmarkEnd w:id="266"/>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267" w:name="_Toc315342338"/>
      <w:bookmarkStart w:id="268" w:name="_Toc379538269"/>
      <w:bookmarkStart w:id="269" w:name="_Toc379538903"/>
      <w:bookmarkStart w:id="270" w:name="_Toc379539311"/>
      <w:bookmarkStart w:id="271" w:name="_Toc379540217"/>
      <w:bookmarkStart w:id="272" w:name="_Toc427652009"/>
      <w:r w:rsidRPr="00DF3E93">
        <w:rPr>
          <w:rFonts w:eastAsiaTheme="majorEastAsia" w:cstheme="majorBidi"/>
          <w:b/>
          <w:bCs/>
          <w:color w:val="000000" w:themeColor="text1"/>
          <w:szCs w:val="20"/>
        </w:rPr>
        <w:t>4.1.9 Требования к защите информации от несанкционированного доступа</w:t>
      </w:r>
      <w:bookmarkEnd w:id="267"/>
      <w:bookmarkEnd w:id="268"/>
      <w:bookmarkEnd w:id="269"/>
      <w:bookmarkEnd w:id="270"/>
      <w:bookmarkEnd w:id="271"/>
      <w:bookmarkEnd w:id="272"/>
    </w:p>
    <w:p w:rsidR="00DF3E93" w:rsidRPr="00DF3E93" w:rsidRDefault="00DF3E93" w:rsidP="00DF3E93">
      <w:pPr>
        <w:spacing w:line="360" w:lineRule="auto"/>
        <w:ind w:firstLine="680"/>
        <w:jc w:val="both"/>
        <w:rPr>
          <w:szCs w:val="20"/>
        </w:rPr>
      </w:pPr>
      <w:bookmarkStart w:id="273" w:name="_Toc247087889"/>
      <w:bookmarkStart w:id="274" w:name="_Toc247088576"/>
      <w:bookmarkStart w:id="275" w:name="_Toc247089263"/>
      <w:bookmarkStart w:id="276" w:name="_Toc267588636"/>
      <w:bookmarkStart w:id="277" w:name="_Toc275156861"/>
      <w:r w:rsidRPr="00DF3E93">
        <w:rPr>
          <w:szCs w:val="20"/>
        </w:rPr>
        <w:t xml:space="preserve">4.1.9.1 </w:t>
      </w:r>
      <w:r w:rsidRPr="00DF3E93">
        <w:rPr>
          <w:rFonts w:hint="eastAsia"/>
          <w:szCs w:val="20"/>
        </w:rPr>
        <w:t>Защита</w:t>
      </w:r>
      <w:r w:rsidRPr="00DF3E93">
        <w:rPr>
          <w:szCs w:val="20"/>
        </w:rPr>
        <w:t xml:space="preserve"> </w:t>
      </w:r>
      <w:r w:rsidRPr="00DF3E93">
        <w:rPr>
          <w:rFonts w:hint="eastAsia"/>
          <w:szCs w:val="20"/>
        </w:rPr>
        <w:t>от</w:t>
      </w:r>
      <w:r w:rsidRPr="00DF3E93">
        <w:rPr>
          <w:szCs w:val="20"/>
        </w:rPr>
        <w:t xml:space="preserve"> </w:t>
      </w:r>
      <w:r w:rsidRPr="00DF3E93">
        <w:rPr>
          <w:rFonts w:hint="eastAsia"/>
          <w:szCs w:val="20"/>
        </w:rPr>
        <w:t>несанкционированного</w:t>
      </w:r>
      <w:r w:rsidRPr="00DF3E93">
        <w:rPr>
          <w:szCs w:val="20"/>
        </w:rPr>
        <w:t xml:space="preserve"> </w:t>
      </w:r>
      <w:r w:rsidRPr="00DF3E93">
        <w:rPr>
          <w:rFonts w:hint="eastAsia"/>
          <w:szCs w:val="20"/>
        </w:rPr>
        <w:t>доступа</w:t>
      </w:r>
      <w:r w:rsidRPr="00DF3E93">
        <w:rPr>
          <w:szCs w:val="20"/>
        </w:rPr>
        <w:t xml:space="preserve"> </w:t>
      </w:r>
      <w:r w:rsidRPr="00DF3E93">
        <w:rPr>
          <w:rFonts w:hint="eastAsia"/>
          <w:szCs w:val="20"/>
        </w:rPr>
        <w:t>должна</w:t>
      </w:r>
      <w:r w:rsidRPr="00DF3E93">
        <w:rPr>
          <w:szCs w:val="20"/>
        </w:rPr>
        <w:t xml:space="preserve"> </w:t>
      </w:r>
      <w:r w:rsidRPr="00DF3E93">
        <w:rPr>
          <w:rFonts w:hint="eastAsia"/>
          <w:szCs w:val="20"/>
        </w:rPr>
        <w:t>обеспечиваться</w:t>
      </w:r>
      <w:r w:rsidRPr="00DF3E93">
        <w:rPr>
          <w:szCs w:val="20"/>
        </w:rPr>
        <w:t xml:space="preserve"> </w:t>
      </w:r>
      <w:r w:rsidRPr="00DF3E93">
        <w:rPr>
          <w:rFonts w:hint="eastAsia"/>
          <w:szCs w:val="20"/>
        </w:rPr>
        <w:t>комплексом</w:t>
      </w:r>
      <w:r w:rsidRPr="00DF3E93">
        <w:rPr>
          <w:szCs w:val="20"/>
        </w:rPr>
        <w:t xml:space="preserve"> </w:t>
      </w:r>
      <w:r w:rsidRPr="00DF3E93">
        <w:rPr>
          <w:rFonts w:hint="eastAsia"/>
          <w:szCs w:val="20"/>
        </w:rPr>
        <w:t>технических</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программно</w:t>
      </w:r>
      <w:r w:rsidRPr="00DF3E93">
        <w:rPr>
          <w:szCs w:val="20"/>
        </w:rPr>
        <w:t>-</w:t>
      </w:r>
      <w:r w:rsidRPr="00DF3E93">
        <w:rPr>
          <w:rFonts w:hint="eastAsia"/>
          <w:szCs w:val="20"/>
        </w:rPr>
        <w:t>алгоритмических</w:t>
      </w:r>
      <w:r w:rsidRPr="00DF3E93">
        <w:rPr>
          <w:szCs w:val="20"/>
        </w:rPr>
        <w:t xml:space="preserve"> </w:t>
      </w:r>
      <w:r w:rsidRPr="00DF3E93">
        <w:rPr>
          <w:rFonts w:hint="eastAsia"/>
          <w:szCs w:val="20"/>
        </w:rPr>
        <w:t>мер</w:t>
      </w:r>
      <w:r w:rsidRPr="00DF3E93">
        <w:rPr>
          <w:szCs w:val="20"/>
        </w:rPr>
        <w:t>.</w:t>
      </w:r>
      <w:bookmarkEnd w:id="273"/>
      <w:bookmarkEnd w:id="274"/>
      <w:bookmarkEnd w:id="275"/>
      <w:bookmarkEnd w:id="276"/>
      <w:bookmarkEnd w:id="277"/>
    </w:p>
    <w:p w:rsidR="00DF3E93" w:rsidRPr="00DF3E93" w:rsidRDefault="00DF3E93" w:rsidP="00DF3E93">
      <w:pPr>
        <w:spacing w:line="360" w:lineRule="auto"/>
        <w:ind w:firstLine="680"/>
        <w:jc w:val="both"/>
        <w:rPr>
          <w:szCs w:val="20"/>
        </w:rPr>
      </w:pPr>
      <w:bookmarkStart w:id="278" w:name="_Toc247087890"/>
      <w:bookmarkStart w:id="279" w:name="_Toc247088577"/>
      <w:bookmarkStart w:id="280" w:name="_Toc247089264"/>
      <w:bookmarkStart w:id="281" w:name="_Toc267588637"/>
      <w:bookmarkStart w:id="282" w:name="_Toc275156862"/>
      <w:r w:rsidRPr="00DF3E93">
        <w:rPr>
          <w:szCs w:val="20"/>
        </w:rPr>
        <w:t xml:space="preserve">4.1.9.2 </w:t>
      </w:r>
      <w:r w:rsidRPr="00DF3E93">
        <w:rPr>
          <w:rFonts w:hint="eastAsia"/>
          <w:szCs w:val="20"/>
        </w:rPr>
        <w:t>Технические</w:t>
      </w:r>
      <w:r w:rsidRPr="00DF3E93">
        <w:rPr>
          <w:szCs w:val="20"/>
        </w:rPr>
        <w:t xml:space="preserve"> </w:t>
      </w:r>
      <w:r w:rsidRPr="00DF3E93">
        <w:rPr>
          <w:rFonts w:hint="eastAsia"/>
          <w:szCs w:val="20"/>
        </w:rPr>
        <w:t>меры</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предусматривать</w:t>
      </w:r>
      <w:r w:rsidRPr="00DF3E93">
        <w:rPr>
          <w:szCs w:val="20"/>
        </w:rPr>
        <w:t xml:space="preserve"> </w:t>
      </w:r>
      <w:r w:rsidRPr="00DF3E93">
        <w:rPr>
          <w:rFonts w:hint="eastAsia"/>
          <w:szCs w:val="20"/>
        </w:rPr>
        <w:t>контроль</w:t>
      </w:r>
      <w:r w:rsidRPr="00DF3E93">
        <w:rPr>
          <w:szCs w:val="20"/>
        </w:rPr>
        <w:t xml:space="preserve"> </w:t>
      </w:r>
      <w:r w:rsidRPr="00DF3E93">
        <w:rPr>
          <w:rFonts w:hint="eastAsia"/>
          <w:szCs w:val="20"/>
        </w:rPr>
        <w:t>доступа</w:t>
      </w:r>
      <w:r w:rsidRPr="00DF3E93">
        <w:rPr>
          <w:szCs w:val="20"/>
        </w:rPr>
        <w:t xml:space="preserve"> </w:t>
      </w:r>
      <w:r w:rsidRPr="00DF3E93">
        <w:rPr>
          <w:rFonts w:hint="eastAsia"/>
          <w:szCs w:val="20"/>
        </w:rPr>
        <w:t>посторонних</w:t>
      </w:r>
      <w:r w:rsidRPr="00DF3E93">
        <w:rPr>
          <w:szCs w:val="20"/>
        </w:rPr>
        <w:t xml:space="preserve"> </w:t>
      </w:r>
      <w:r w:rsidRPr="00DF3E93">
        <w:rPr>
          <w:rFonts w:hint="eastAsia"/>
          <w:szCs w:val="20"/>
        </w:rPr>
        <w:t>лиц</w:t>
      </w:r>
      <w:r w:rsidRPr="00DF3E93">
        <w:rPr>
          <w:szCs w:val="20"/>
        </w:rPr>
        <w:t xml:space="preserve"> </w:t>
      </w:r>
      <w:r w:rsidRPr="00DF3E93">
        <w:rPr>
          <w:rFonts w:hint="eastAsia"/>
          <w:szCs w:val="20"/>
        </w:rPr>
        <w:t>к</w:t>
      </w:r>
      <w:r w:rsidRPr="00DF3E93">
        <w:rPr>
          <w:szCs w:val="20"/>
        </w:rPr>
        <w:t xml:space="preserve"> </w:t>
      </w:r>
      <w:r w:rsidRPr="00DF3E93">
        <w:rPr>
          <w:rFonts w:hint="eastAsia"/>
          <w:szCs w:val="20"/>
        </w:rPr>
        <w:t>оборудованию</w:t>
      </w:r>
      <w:r w:rsidRPr="00DF3E93">
        <w:rPr>
          <w:szCs w:val="20"/>
        </w:rPr>
        <w:t xml:space="preserve">, </w:t>
      </w:r>
      <w:r w:rsidRPr="00DF3E93">
        <w:rPr>
          <w:rFonts w:hint="eastAsia"/>
          <w:szCs w:val="20"/>
        </w:rPr>
        <w:t>размещенному</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шкафах</w:t>
      </w:r>
      <w:r w:rsidRPr="00DF3E93">
        <w:rPr>
          <w:szCs w:val="20"/>
        </w:rPr>
        <w:t xml:space="preserve"> </w:t>
      </w:r>
      <w:r w:rsidRPr="00DF3E93">
        <w:rPr>
          <w:rFonts w:hint="eastAsia"/>
          <w:szCs w:val="20"/>
        </w:rPr>
        <w:t>АСУТП</w:t>
      </w:r>
      <w:r w:rsidRPr="00DF3E93">
        <w:rPr>
          <w:szCs w:val="20"/>
        </w:rPr>
        <w:t>.</w:t>
      </w:r>
      <w:bookmarkEnd w:id="278"/>
      <w:bookmarkEnd w:id="279"/>
      <w:bookmarkEnd w:id="280"/>
      <w:bookmarkEnd w:id="281"/>
      <w:bookmarkEnd w:id="282"/>
    </w:p>
    <w:p w:rsidR="00DF3E93" w:rsidRPr="00DF3E93" w:rsidRDefault="00DF3E93" w:rsidP="00DF3E93">
      <w:pPr>
        <w:spacing w:line="360" w:lineRule="auto"/>
        <w:ind w:firstLine="680"/>
        <w:jc w:val="both"/>
        <w:rPr>
          <w:szCs w:val="20"/>
        </w:rPr>
      </w:pPr>
      <w:bookmarkStart w:id="283" w:name="_Toc247087891"/>
      <w:bookmarkStart w:id="284" w:name="_Toc247088578"/>
      <w:bookmarkStart w:id="285" w:name="_Toc247089265"/>
      <w:bookmarkStart w:id="286" w:name="_Toc267588638"/>
      <w:bookmarkStart w:id="287" w:name="_Toc275156863"/>
      <w:r w:rsidRPr="00DF3E93">
        <w:rPr>
          <w:szCs w:val="20"/>
        </w:rPr>
        <w:t xml:space="preserve">4.1.9.3 </w:t>
      </w:r>
      <w:r w:rsidRPr="00DF3E93">
        <w:rPr>
          <w:rFonts w:hint="eastAsia"/>
          <w:szCs w:val="20"/>
        </w:rPr>
        <w:t>Программно</w:t>
      </w:r>
      <w:r w:rsidRPr="00DF3E93">
        <w:rPr>
          <w:szCs w:val="20"/>
        </w:rPr>
        <w:t>-</w:t>
      </w:r>
      <w:r w:rsidRPr="00DF3E93">
        <w:rPr>
          <w:rFonts w:hint="eastAsia"/>
          <w:szCs w:val="20"/>
        </w:rPr>
        <w:t>алгоритмические</w:t>
      </w:r>
      <w:r w:rsidRPr="00DF3E93">
        <w:rPr>
          <w:szCs w:val="20"/>
        </w:rPr>
        <w:t xml:space="preserve"> </w:t>
      </w:r>
      <w:r w:rsidRPr="00DF3E93">
        <w:rPr>
          <w:rFonts w:hint="eastAsia"/>
          <w:szCs w:val="20"/>
        </w:rPr>
        <w:t>меры</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обеспечивать</w:t>
      </w:r>
      <w:r w:rsidRPr="00DF3E93">
        <w:rPr>
          <w:szCs w:val="20"/>
        </w:rPr>
        <w:t xml:space="preserve"> </w:t>
      </w:r>
      <w:r w:rsidRPr="00DF3E93">
        <w:rPr>
          <w:rFonts w:hint="eastAsia"/>
          <w:szCs w:val="20"/>
        </w:rPr>
        <w:t>персоналу</w:t>
      </w:r>
      <w:r w:rsidRPr="00DF3E93">
        <w:rPr>
          <w:szCs w:val="20"/>
        </w:rPr>
        <w:t xml:space="preserve"> </w:t>
      </w:r>
      <w:r w:rsidRPr="00DF3E93">
        <w:rPr>
          <w:rFonts w:hint="eastAsia"/>
          <w:szCs w:val="20"/>
        </w:rPr>
        <w:t>различных</w:t>
      </w:r>
      <w:r w:rsidRPr="00DF3E93">
        <w:rPr>
          <w:szCs w:val="20"/>
        </w:rPr>
        <w:t xml:space="preserve"> </w:t>
      </w:r>
      <w:r w:rsidRPr="00DF3E93">
        <w:rPr>
          <w:rFonts w:hint="eastAsia"/>
          <w:szCs w:val="20"/>
        </w:rPr>
        <w:t>категорий</w:t>
      </w:r>
      <w:r w:rsidRPr="00DF3E93">
        <w:rPr>
          <w:szCs w:val="20"/>
        </w:rPr>
        <w:t xml:space="preserve"> </w:t>
      </w:r>
      <w:r w:rsidRPr="00DF3E93">
        <w:rPr>
          <w:rFonts w:hint="eastAsia"/>
          <w:szCs w:val="20"/>
        </w:rPr>
        <w:t>доступ</w:t>
      </w:r>
      <w:r w:rsidRPr="00DF3E93">
        <w:rPr>
          <w:szCs w:val="20"/>
        </w:rPr>
        <w:t xml:space="preserve"> </w:t>
      </w:r>
      <w:r w:rsidRPr="00DF3E93">
        <w:rPr>
          <w:rFonts w:hint="eastAsia"/>
          <w:szCs w:val="20"/>
        </w:rPr>
        <w:t>к</w:t>
      </w:r>
      <w:r w:rsidRPr="00DF3E93">
        <w:rPr>
          <w:szCs w:val="20"/>
        </w:rPr>
        <w:t xml:space="preserve"> </w:t>
      </w:r>
      <w:r w:rsidRPr="00DF3E93">
        <w:rPr>
          <w:rFonts w:hint="eastAsia"/>
          <w:szCs w:val="20"/>
        </w:rPr>
        <w:t>функциям</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соответствии</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системой</w:t>
      </w:r>
      <w:r w:rsidRPr="00DF3E93">
        <w:rPr>
          <w:szCs w:val="20"/>
        </w:rPr>
        <w:t xml:space="preserve"> разграничения доступа (администратор, инженер, оператор).</w:t>
      </w:r>
      <w:bookmarkEnd w:id="283"/>
      <w:bookmarkEnd w:id="284"/>
      <w:bookmarkEnd w:id="285"/>
      <w:bookmarkEnd w:id="286"/>
      <w:bookmarkEnd w:id="287"/>
    </w:p>
    <w:p w:rsidR="00DF3E93" w:rsidRPr="00DF3E93" w:rsidRDefault="00DF3E93" w:rsidP="00DF3E93">
      <w:pPr>
        <w:spacing w:line="360" w:lineRule="auto"/>
        <w:ind w:firstLine="680"/>
        <w:jc w:val="both"/>
        <w:rPr>
          <w:szCs w:val="20"/>
        </w:rPr>
      </w:pPr>
      <w:r w:rsidRPr="00DF3E93">
        <w:rPr>
          <w:szCs w:val="20"/>
        </w:rPr>
        <w:t>4.1.9.4 Обмен данными АСУТП котлоагрегата с внешними информационными системами должен осуществляться только через межсетевой экран.</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288" w:name="_Toc315342339"/>
      <w:bookmarkStart w:id="289" w:name="_Toc379538270"/>
      <w:bookmarkStart w:id="290" w:name="_Toc379538904"/>
      <w:bookmarkStart w:id="291" w:name="_Toc379539312"/>
      <w:bookmarkStart w:id="292" w:name="_Toc379540218"/>
      <w:bookmarkStart w:id="293" w:name="_Toc427652010"/>
      <w:r w:rsidRPr="00DF3E93">
        <w:rPr>
          <w:rFonts w:eastAsiaTheme="majorEastAsia" w:cstheme="majorBidi"/>
          <w:b/>
          <w:bCs/>
          <w:color w:val="000000" w:themeColor="text1"/>
          <w:szCs w:val="20"/>
        </w:rPr>
        <w:lastRenderedPageBreak/>
        <w:t>4.1.10 Требования по сохранности информации при авариях</w:t>
      </w:r>
      <w:bookmarkEnd w:id="288"/>
      <w:bookmarkEnd w:id="289"/>
      <w:bookmarkEnd w:id="290"/>
      <w:bookmarkEnd w:id="291"/>
      <w:bookmarkEnd w:id="292"/>
      <w:bookmarkEnd w:id="293"/>
    </w:p>
    <w:p w:rsidR="00DF3E93" w:rsidRPr="00DF3E93" w:rsidRDefault="00DF3E93" w:rsidP="00DF3E93">
      <w:pPr>
        <w:spacing w:line="360" w:lineRule="auto"/>
        <w:ind w:firstLine="680"/>
        <w:jc w:val="both"/>
        <w:rPr>
          <w:szCs w:val="20"/>
        </w:rPr>
      </w:pPr>
      <w:bookmarkStart w:id="294" w:name="_Toc247087894"/>
      <w:bookmarkStart w:id="295" w:name="_Toc247088581"/>
      <w:bookmarkStart w:id="296" w:name="_Toc247089268"/>
      <w:bookmarkStart w:id="297" w:name="_Toc267588641"/>
      <w:bookmarkStart w:id="298" w:name="_Toc275156866"/>
      <w:r w:rsidRPr="00DF3E93">
        <w:rPr>
          <w:szCs w:val="20"/>
        </w:rPr>
        <w:t xml:space="preserve">4.1.10.1 </w:t>
      </w:r>
      <w:r w:rsidRPr="00DF3E93">
        <w:rPr>
          <w:rFonts w:hint="eastAsia"/>
          <w:szCs w:val="20"/>
        </w:rPr>
        <w:t>Сохранность</w:t>
      </w:r>
      <w:r w:rsidRPr="00DF3E93">
        <w:rPr>
          <w:szCs w:val="20"/>
        </w:rPr>
        <w:t xml:space="preserve"> </w:t>
      </w:r>
      <w:r w:rsidRPr="00DF3E93">
        <w:rPr>
          <w:rFonts w:hint="eastAsia"/>
          <w:szCs w:val="20"/>
        </w:rPr>
        <w:t>информации</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защита</w:t>
      </w:r>
      <w:r w:rsidRPr="00DF3E93">
        <w:rPr>
          <w:szCs w:val="20"/>
        </w:rPr>
        <w:t xml:space="preserve"> </w:t>
      </w:r>
      <w:r w:rsidRPr="00DF3E93">
        <w:rPr>
          <w:rFonts w:hint="eastAsia"/>
          <w:szCs w:val="20"/>
        </w:rPr>
        <w:t>программного</w:t>
      </w:r>
      <w:r w:rsidRPr="00DF3E93">
        <w:rPr>
          <w:szCs w:val="20"/>
        </w:rPr>
        <w:t xml:space="preserve"> </w:t>
      </w:r>
      <w:r w:rsidRPr="00DF3E93">
        <w:rPr>
          <w:rFonts w:hint="eastAsia"/>
          <w:szCs w:val="20"/>
        </w:rPr>
        <w:t>обеспечения</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должна</w:t>
      </w:r>
      <w:r w:rsidRPr="00DF3E93">
        <w:rPr>
          <w:szCs w:val="20"/>
        </w:rPr>
        <w:t xml:space="preserve"> </w:t>
      </w:r>
      <w:r w:rsidRPr="00DF3E93">
        <w:rPr>
          <w:rFonts w:hint="eastAsia"/>
          <w:szCs w:val="20"/>
        </w:rPr>
        <w:t>быть</w:t>
      </w:r>
      <w:r w:rsidRPr="00DF3E93">
        <w:rPr>
          <w:szCs w:val="20"/>
        </w:rPr>
        <w:t xml:space="preserve"> </w:t>
      </w:r>
      <w:r w:rsidRPr="00DF3E93">
        <w:rPr>
          <w:rFonts w:hint="eastAsia"/>
          <w:szCs w:val="20"/>
        </w:rPr>
        <w:t>обеспечена</w:t>
      </w:r>
      <w:r w:rsidRPr="00DF3E93">
        <w:rPr>
          <w:szCs w:val="20"/>
        </w:rPr>
        <w:t xml:space="preserve"> </w:t>
      </w:r>
      <w:r w:rsidRPr="00DF3E93">
        <w:rPr>
          <w:rFonts w:hint="eastAsia"/>
          <w:szCs w:val="20"/>
        </w:rPr>
        <w:t>за</w:t>
      </w:r>
      <w:r w:rsidRPr="00DF3E93">
        <w:rPr>
          <w:szCs w:val="20"/>
        </w:rPr>
        <w:t xml:space="preserve"> </w:t>
      </w:r>
      <w:r w:rsidRPr="00DF3E93">
        <w:rPr>
          <w:rFonts w:hint="eastAsia"/>
          <w:szCs w:val="20"/>
        </w:rPr>
        <w:t>счет</w:t>
      </w:r>
      <w:r w:rsidRPr="00DF3E93">
        <w:rPr>
          <w:szCs w:val="20"/>
        </w:rPr>
        <w:t xml:space="preserve"> </w:t>
      </w:r>
      <w:r w:rsidRPr="00DF3E93">
        <w:rPr>
          <w:rFonts w:hint="eastAsia"/>
          <w:szCs w:val="20"/>
        </w:rPr>
        <w:t>применения</w:t>
      </w:r>
      <w:r w:rsidRPr="00DF3E93">
        <w:rPr>
          <w:szCs w:val="20"/>
        </w:rPr>
        <w:t xml:space="preserve"> </w:t>
      </w:r>
      <w:r w:rsidRPr="00DF3E93">
        <w:rPr>
          <w:rFonts w:hint="eastAsia"/>
          <w:szCs w:val="20"/>
        </w:rPr>
        <w:t>энергонезависимой</w:t>
      </w:r>
      <w:r w:rsidRPr="00DF3E93">
        <w:rPr>
          <w:szCs w:val="20"/>
        </w:rPr>
        <w:t xml:space="preserve"> </w:t>
      </w:r>
      <w:r w:rsidRPr="00DF3E93">
        <w:rPr>
          <w:rFonts w:hint="eastAsia"/>
          <w:szCs w:val="20"/>
        </w:rPr>
        <w:t>памяти</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организации</w:t>
      </w:r>
      <w:r w:rsidRPr="00DF3E93">
        <w:rPr>
          <w:szCs w:val="20"/>
        </w:rPr>
        <w:t xml:space="preserve"> </w:t>
      </w:r>
      <w:r w:rsidRPr="00DF3E93">
        <w:rPr>
          <w:rFonts w:hint="eastAsia"/>
          <w:szCs w:val="20"/>
        </w:rPr>
        <w:t>бесперебойного</w:t>
      </w:r>
      <w:r w:rsidRPr="00DF3E93">
        <w:rPr>
          <w:szCs w:val="20"/>
        </w:rPr>
        <w:t xml:space="preserve"> </w:t>
      </w:r>
      <w:r w:rsidRPr="00DF3E93">
        <w:rPr>
          <w:rFonts w:hint="eastAsia"/>
          <w:szCs w:val="20"/>
        </w:rPr>
        <w:t>питания</w:t>
      </w:r>
      <w:r w:rsidRPr="00DF3E93">
        <w:rPr>
          <w:szCs w:val="20"/>
        </w:rPr>
        <w:t xml:space="preserve"> </w:t>
      </w:r>
      <w:r w:rsidRPr="00DF3E93">
        <w:rPr>
          <w:rFonts w:hint="eastAsia"/>
          <w:szCs w:val="20"/>
        </w:rPr>
        <w:t>АСУТП</w:t>
      </w:r>
      <w:r w:rsidRPr="00DF3E93">
        <w:rPr>
          <w:szCs w:val="20"/>
        </w:rPr>
        <w:t>.</w:t>
      </w:r>
      <w:bookmarkEnd w:id="294"/>
      <w:bookmarkEnd w:id="295"/>
      <w:bookmarkEnd w:id="296"/>
      <w:bookmarkEnd w:id="297"/>
      <w:bookmarkEnd w:id="298"/>
    </w:p>
    <w:p w:rsidR="00DF3E93" w:rsidRPr="00DF3E93" w:rsidRDefault="00DF3E93" w:rsidP="00DF3E93">
      <w:pPr>
        <w:spacing w:line="360" w:lineRule="auto"/>
        <w:ind w:firstLine="680"/>
        <w:jc w:val="both"/>
        <w:rPr>
          <w:szCs w:val="20"/>
        </w:rPr>
      </w:pPr>
      <w:bookmarkStart w:id="299" w:name="_Toc275156867"/>
      <w:r w:rsidRPr="00DF3E93">
        <w:rPr>
          <w:szCs w:val="20"/>
        </w:rPr>
        <w:t>4.1.10.2 Минимизация потерь информации должна быть обеспечена в случае возникновения любого отказа, в том числе – полная потеря питания ПТК.</w:t>
      </w:r>
      <w:bookmarkEnd w:id="299"/>
    </w:p>
    <w:p w:rsidR="00DF3E93" w:rsidRPr="00DF3E93" w:rsidRDefault="00DF3E93" w:rsidP="00DF3E93">
      <w:pPr>
        <w:spacing w:line="360" w:lineRule="auto"/>
        <w:ind w:firstLine="680"/>
        <w:jc w:val="both"/>
        <w:rPr>
          <w:szCs w:val="20"/>
        </w:rPr>
      </w:pPr>
      <w:bookmarkStart w:id="300" w:name="_Toc275156868"/>
      <w:r w:rsidRPr="00DF3E93">
        <w:rPr>
          <w:szCs w:val="20"/>
        </w:rPr>
        <w:t>4.1.10.3 С целью возможности восстановления программного обеспечения при авариях должны иметься копии всех программ, которые хранятся на энергонезависимых носителях, периодически обновляются.</w:t>
      </w:r>
      <w:bookmarkEnd w:id="300"/>
    </w:p>
    <w:p w:rsidR="00DF3E93" w:rsidRPr="00DF3E93" w:rsidRDefault="00DF3E93" w:rsidP="00DF3E93">
      <w:pPr>
        <w:spacing w:line="360" w:lineRule="auto"/>
        <w:ind w:firstLine="680"/>
        <w:jc w:val="both"/>
        <w:rPr>
          <w:szCs w:val="20"/>
        </w:rPr>
      </w:pPr>
      <w:r w:rsidRPr="00DF3E93">
        <w:rPr>
          <w:szCs w:val="20"/>
        </w:rPr>
        <w:t>4.1.10.4 Сохранность архивной информации технологического процесса должна обеспечиваться за счет дублированного хранения на компьютерах АРМ и Серверов, а также ее периодическим копированием на внешние носители.</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301" w:name="_Toc315342340"/>
      <w:bookmarkStart w:id="302" w:name="_Toc379538271"/>
      <w:bookmarkStart w:id="303" w:name="_Toc379538905"/>
      <w:bookmarkStart w:id="304" w:name="_Toc379539313"/>
      <w:bookmarkStart w:id="305" w:name="_Toc379540219"/>
      <w:bookmarkStart w:id="306" w:name="_Toc427652011"/>
      <w:r w:rsidRPr="00DF3E93">
        <w:rPr>
          <w:rFonts w:eastAsiaTheme="majorEastAsia" w:cstheme="majorBidi"/>
          <w:b/>
          <w:bCs/>
          <w:color w:val="000000" w:themeColor="text1"/>
          <w:szCs w:val="20"/>
        </w:rPr>
        <w:t>4.1.11 Требования к защите от влияния внешних воздействий</w:t>
      </w:r>
      <w:bookmarkEnd w:id="301"/>
      <w:bookmarkEnd w:id="302"/>
      <w:bookmarkEnd w:id="303"/>
      <w:bookmarkEnd w:id="304"/>
      <w:bookmarkEnd w:id="305"/>
      <w:bookmarkEnd w:id="306"/>
    </w:p>
    <w:p w:rsidR="00DF3E93" w:rsidRPr="00DF3E93" w:rsidRDefault="00DF3E93" w:rsidP="00DF3E93">
      <w:pPr>
        <w:spacing w:line="360" w:lineRule="auto"/>
        <w:ind w:firstLine="680"/>
        <w:jc w:val="both"/>
        <w:rPr>
          <w:szCs w:val="20"/>
        </w:rPr>
      </w:pPr>
      <w:bookmarkStart w:id="307" w:name="_Toc247087898"/>
      <w:bookmarkStart w:id="308" w:name="_Toc247088585"/>
      <w:bookmarkStart w:id="309" w:name="_Toc247089272"/>
      <w:bookmarkStart w:id="310" w:name="_Toc267588643"/>
      <w:bookmarkStart w:id="311" w:name="_Toc275156870"/>
      <w:r w:rsidRPr="00DF3E93">
        <w:rPr>
          <w:szCs w:val="20"/>
        </w:rPr>
        <w:t>4.1.11.1 Условия эксплуатации устройств ПТК, установленных в помещении ГрЩУ-1  должны соответствовать ГОСТ 15150-69, исполнение УХЛ, категория размещения 4.1 и техническим условиям на используемые технические средства.</w:t>
      </w:r>
      <w:bookmarkEnd w:id="307"/>
      <w:bookmarkEnd w:id="308"/>
      <w:bookmarkEnd w:id="309"/>
      <w:bookmarkEnd w:id="310"/>
      <w:bookmarkEnd w:id="311"/>
    </w:p>
    <w:p w:rsidR="00DF3E93" w:rsidRPr="00DF3E93" w:rsidRDefault="00DF3E93" w:rsidP="00DF3E93">
      <w:pPr>
        <w:spacing w:line="360" w:lineRule="auto"/>
        <w:ind w:firstLine="680"/>
        <w:jc w:val="both"/>
        <w:rPr>
          <w:szCs w:val="20"/>
        </w:rPr>
      </w:pPr>
      <w:bookmarkStart w:id="312" w:name="_Toc247087899"/>
      <w:bookmarkStart w:id="313" w:name="_Toc247088586"/>
      <w:bookmarkStart w:id="314" w:name="_Toc247089273"/>
      <w:bookmarkStart w:id="315" w:name="_Toc267588644"/>
      <w:bookmarkStart w:id="316" w:name="_Toc275156871"/>
      <w:r w:rsidRPr="00DF3E93">
        <w:rPr>
          <w:szCs w:val="20"/>
        </w:rPr>
        <w:t>4.1.11.2 Технические средства, устанавливаемые в этих помещениях, должны соответствовать ГОСТ 12997-84, группа В 4 и надежно функционировать при следующих условиях:</w:t>
      </w:r>
      <w:bookmarkEnd w:id="312"/>
      <w:bookmarkEnd w:id="313"/>
      <w:bookmarkEnd w:id="314"/>
      <w:bookmarkEnd w:id="315"/>
      <w:bookmarkEnd w:id="316"/>
    </w:p>
    <w:p w:rsidR="00DF3E93" w:rsidRPr="00DF3E93" w:rsidRDefault="00DF3E93" w:rsidP="00DF3E93">
      <w:pPr>
        <w:spacing w:line="360" w:lineRule="auto"/>
        <w:ind w:firstLine="680"/>
        <w:jc w:val="both"/>
        <w:rPr>
          <w:szCs w:val="20"/>
        </w:rPr>
      </w:pPr>
      <w:bookmarkStart w:id="317" w:name="_Toc247087900"/>
      <w:bookmarkStart w:id="318" w:name="_Toc247088587"/>
      <w:bookmarkStart w:id="319" w:name="_Toc247089274"/>
      <w:bookmarkStart w:id="320" w:name="_Toc267588645"/>
      <w:bookmarkStart w:id="321" w:name="_Toc275156872"/>
      <w:r w:rsidRPr="00DF3E93">
        <w:rPr>
          <w:szCs w:val="20"/>
        </w:rPr>
        <w:t>- рабочая температура окружающей среды 15 - 25°С;</w:t>
      </w:r>
      <w:bookmarkEnd w:id="317"/>
      <w:bookmarkEnd w:id="318"/>
      <w:bookmarkEnd w:id="319"/>
      <w:bookmarkEnd w:id="320"/>
      <w:bookmarkEnd w:id="321"/>
    </w:p>
    <w:p w:rsidR="00DF3E93" w:rsidRPr="00DF3E93" w:rsidRDefault="00DF3E93" w:rsidP="00DF3E93">
      <w:pPr>
        <w:spacing w:line="360" w:lineRule="auto"/>
        <w:ind w:firstLine="680"/>
        <w:jc w:val="both"/>
        <w:rPr>
          <w:szCs w:val="20"/>
        </w:rPr>
      </w:pPr>
      <w:bookmarkStart w:id="322" w:name="_Toc247087901"/>
      <w:bookmarkStart w:id="323" w:name="_Toc247088588"/>
      <w:bookmarkStart w:id="324" w:name="_Toc247089275"/>
      <w:bookmarkStart w:id="325" w:name="_Toc267588646"/>
      <w:bookmarkStart w:id="326" w:name="_Toc275156873"/>
      <w:r w:rsidRPr="00DF3E93">
        <w:rPr>
          <w:szCs w:val="20"/>
        </w:rPr>
        <w:t>- предельная температура (на период не более 2 ч) 10 - 40°С;</w:t>
      </w:r>
      <w:bookmarkEnd w:id="322"/>
      <w:bookmarkEnd w:id="323"/>
      <w:bookmarkEnd w:id="324"/>
      <w:bookmarkEnd w:id="325"/>
      <w:bookmarkEnd w:id="326"/>
    </w:p>
    <w:p w:rsidR="00DF3E93" w:rsidRPr="00DF3E93" w:rsidRDefault="00DF3E93" w:rsidP="00DF3E93">
      <w:pPr>
        <w:spacing w:line="360" w:lineRule="auto"/>
        <w:ind w:firstLine="680"/>
        <w:jc w:val="both"/>
        <w:rPr>
          <w:szCs w:val="20"/>
        </w:rPr>
      </w:pPr>
      <w:bookmarkStart w:id="327" w:name="_Toc247087902"/>
      <w:bookmarkStart w:id="328" w:name="_Toc247088589"/>
      <w:bookmarkStart w:id="329" w:name="_Toc247089276"/>
      <w:bookmarkStart w:id="330" w:name="_Toc267588647"/>
      <w:bookmarkStart w:id="331" w:name="_Toc275156874"/>
      <w:r w:rsidRPr="00DF3E93">
        <w:rPr>
          <w:szCs w:val="20"/>
        </w:rPr>
        <w:t>- относительная влажность воздуха 30 - 75% при температуре 25°С;</w:t>
      </w:r>
      <w:bookmarkEnd w:id="327"/>
      <w:bookmarkEnd w:id="328"/>
      <w:bookmarkEnd w:id="329"/>
      <w:bookmarkEnd w:id="330"/>
      <w:bookmarkEnd w:id="331"/>
    </w:p>
    <w:p w:rsidR="00DF3E93" w:rsidRPr="00DF3E93" w:rsidRDefault="00DF3E93" w:rsidP="00DF3E93">
      <w:pPr>
        <w:spacing w:line="360" w:lineRule="auto"/>
        <w:ind w:firstLine="680"/>
        <w:jc w:val="both"/>
        <w:rPr>
          <w:szCs w:val="20"/>
        </w:rPr>
      </w:pPr>
      <w:bookmarkStart w:id="332" w:name="_Toc247087903"/>
      <w:bookmarkStart w:id="333" w:name="_Toc247088590"/>
      <w:bookmarkStart w:id="334" w:name="_Toc247089277"/>
      <w:bookmarkStart w:id="335" w:name="_Toc267588648"/>
      <w:bookmarkStart w:id="336" w:name="_Toc275156875"/>
      <w:r w:rsidRPr="00DF3E93">
        <w:rPr>
          <w:szCs w:val="20"/>
        </w:rPr>
        <w:t>- предельная влажность воздуха 20 - 80% при температуре 25°С;</w:t>
      </w:r>
      <w:bookmarkEnd w:id="332"/>
      <w:bookmarkEnd w:id="333"/>
      <w:bookmarkEnd w:id="334"/>
      <w:bookmarkEnd w:id="335"/>
      <w:bookmarkEnd w:id="336"/>
    </w:p>
    <w:p w:rsidR="00DF3E93" w:rsidRPr="00DF3E93" w:rsidRDefault="00DF3E93" w:rsidP="00DF3E93">
      <w:pPr>
        <w:spacing w:line="360" w:lineRule="auto"/>
        <w:ind w:firstLine="680"/>
        <w:jc w:val="both"/>
        <w:rPr>
          <w:szCs w:val="20"/>
        </w:rPr>
      </w:pPr>
      <w:r w:rsidRPr="00DF3E93">
        <w:rPr>
          <w:szCs w:val="20"/>
        </w:rPr>
        <w:t>- атмосферное давление (группа Р1) 84,6 - 106,7 кПа;</w:t>
      </w:r>
    </w:p>
    <w:p w:rsidR="00DF3E93" w:rsidRPr="00DF3E93" w:rsidRDefault="00DF3E93" w:rsidP="00DF3E93">
      <w:pPr>
        <w:spacing w:line="360" w:lineRule="auto"/>
        <w:ind w:firstLine="680"/>
        <w:jc w:val="both"/>
        <w:rPr>
          <w:szCs w:val="20"/>
        </w:rPr>
      </w:pPr>
      <w:bookmarkStart w:id="337" w:name="_Toc247087905"/>
      <w:bookmarkStart w:id="338" w:name="_Toc247088592"/>
      <w:bookmarkStart w:id="339" w:name="_Toc247089279"/>
      <w:bookmarkStart w:id="340" w:name="_Toc267588650"/>
      <w:bookmarkStart w:id="341" w:name="_Toc275156877"/>
      <w:r w:rsidRPr="00DF3E93">
        <w:rPr>
          <w:szCs w:val="20"/>
        </w:rPr>
        <w:t xml:space="preserve">- вибрация в диапазоне частот 0,5 - 50 Гц с амплитудой </w:t>
      </w:r>
      <w:smartTag w:uri="urn:schemas-microsoft-com:office:smarttags" w:element="metricconverter">
        <w:smartTagPr>
          <w:attr w:name="ProductID" w:val="0,15 мм"/>
        </w:smartTagPr>
        <w:r w:rsidRPr="00DF3E93">
          <w:rPr>
            <w:szCs w:val="20"/>
          </w:rPr>
          <w:t>0,15 мм</w:t>
        </w:r>
      </w:smartTag>
      <w:r w:rsidRPr="00DF3E93">
        <w:rPr>
          <w:szCs w:val="20"/>
        </w:rPr>
        <w:t xml:space="preserve"> (группа N1);</w:t>
      </w:r>
      <w:bookmarkEnd w:id="337"/>
      <w:bookmarkEnd w:id="338"/>
      <w:bookmarkEnd w:id="339"/>
      <w:bookmarkEnd w:id="340"/>
      <w:bookmarkEnd w:id="341"/>
    </w:p>
    <w:p w:rsidR="00DF3E93" w:rsidRPr="00DF3E93" w:rsidRDefault="00DF3E93" w:rsidP="00DF3E93">
      <w:pPr>
        <w:spacing w:line="360" w:lineRule="auto"/>
        <w:ind w:firstLine="680"/>
        <w:jc w:val="both"/>
        <w:rPr>
          <w:szCs w:val="20"/>
        </w:rPr>
      </w:pPr>
      <w:bookmarkStart w:id="342" w:name="_Toc247087906"/>
      <w:bookmarkStart w:id="343" w:name="_Toc247088593"/>
      <w:bookmarkStart w:id="344" w:name="_Toc247089280"/>
      <w:bookmarkStart w:id="345" w:name="_Toc267588651"/>
      <w:bookmarkStart w:id="346" w:name="_Toc275156878"/>
      <w:r w:rsidRPr="00DF3E93">
        <w:rPr>
          <w:szCs w:val="20"/>
        </w:rPr>
        <w:t>- напряженность внешних магнитных полей постоянного и переменного тока с частотой 50 Гц до 40 А/м;</w:t>
      </w:r>
      <w:bookmarkEnd w:id="342"/>
      <w:bookmarkEnd w:id="343"/>
      <w:bookmarkEnd w:id="344"/>
      <w:bookmarkEnd w:id="345"/>
      <w:bookmarkEnd w:id="346"/>
    </w:p>
    <w:p w:rsidR="00DF3E93" w:rsidRPr="00DF3E93" w:rsidRDefault="00DF3E93" w:rsidP="00DF3E93">
      <w:pPr>
        <w:spacing w:line="360" w:lineRule="auto"/>
        <w:ind w:firstLine="680"/>
        <w:jc w:val="both"/>
        <w:rPr>
          <w:szCs w:val="20"/>
        </w:rPr>
      </w:pPr>
      <w:bookmarkStart w:id="347" w:name="_Toc247087907"/>
      <w:bookmarkStart w:id="348" w:name="_Toc247088594"/>
      <w:bookmarkStart w:id="349" w:name="_Toc247089281"/>
      <w:bookmarkStart w:id="350" w:name="_Toc267588652"/>
      <w:bookmarkStart w:id="351" w:name="_Toc275156879"/>
      <w:r w:rsidRPr="00DF3E93">
        <w:rPr>
          <w:szCs w:val="20"/>
        </w:rPr>
        <w:t xml:space="preserve">- напряженность внешних электрических полей до 10 </w:t>
      </w:r>
      <w:proofErr w:type="spellStart"/>
      <w:r w:rsidRPr="00DF3E93">
        <w:rPr>
          <w:szCs w:val="20"/>
        </w:rPr>
        <w:t>кВ</w:t>
      </w:r>
      <w:proofErr w:type="spellEnd"/>
      <w:r w:rsidRPr="00DF3E93">
        <w:rPr>
          <w:szCs w:val="20"/>
        </w:rPr>
        <w:t>/м;</w:t>
      </w:r>
      <w:bookmarkEnd w:id="347"/>
      <w:bookmarkEnd w:id="348"/>
      <w:bookmarkEnd w:id="349"/>
      <w:bookmarkEnd w:id="350"/>
      <w:bookmarkEnd w:id="351"/>
    </w:p>
    <w:p w:rsidR="00DF3E93" w:rsidRPr="00DF3E93" w:rsidRDefault="00DF3E93" w:rsidP="00DF3E93">
      <w:pPr>
        <w:spacing w:line="360" w:lineRule="auto"/>
        <w:ind w:firstLine="680"/>
        <w:jc w:val="both"/>
        <w:rPr>
          <w:szCs w:val="20"/>
        </w:rPr>
      </w:pPr>
      <w:bookmarkStart w:id="352" w:name="_Toc247087908"/>
      <w:bookmarkStart w:id="353" w:name="_Toc247088595"/>
      <w:bookmarkStart w:id="354" w:name="_Toc247089282"/>
      <w:bookmarkStart w:id="355" w:name="_Toc267588653"/>
      <w:bookmarkStart w:id="356" w:name="_Toc275156880"/>
      <w:r w:rsidRPr="00DF3E93">
        <w:rPr>
          <w:szCs w:val="20"/>
        </w:rPr>
        <w:t>- содержание пыли (размер частиц не более 3 мкм) в помещениях не более 1,0 мг/м3.</w:t>
      </w:r>
      <w:bookmarkEnd w:id="352"/>
      <w:bookmarkEnd w:id="353"/>
      <w:bookmarkEnd w:id="354"/>
      <w:bookmarkEnd w:id="355"/>
      <w:bookmarkEnd w:id="356"/>
    </w:p>
    <w:p w:rsidR="00DF3E93" w:rsidRPr="00DF3E93" w:rsidRDefault="00DF3E93" w:rsidP="00DF3E93">
      <w:pPr>
        <w:spacing w:line="360" w:lineRule="auto"/>
        <w:ind w:firstLine="680"/>
        <w:jc w:val="both"/>
        <w:rPr>
          <w:szCs w:val="20"/>
        </w:rPr>
      </w:pPr>
      <w:bookmarkStart w:id="357" w:name="_Toc247087918"/>
      <w:bookmarkStart w:id="358" w:name="_Toc247088605"/>
      <w:bookmarkStart w:id="359" w:name="_Toc247089292"/>
      <w:bookmarkStart w:id="360" w:name="_Toc267588663"/>
      <w:bookmarkStart w:id="361" w:name="_Toc275156890"/>
      <w:r w:rsidRPr="00DF3E93">
        <w:rPr>
          <w:szCs w:val="20"/>
        </w:rPr>
        <w:t>4.1.11.3 Технические средства, устанавливаемые в котельном цехе, должны соответствовать ГОСТ 12997-84, группа Д3, иметь степень защиты не хуже IP54 и надежно функционировать при следующих условиях:</w:t>
      </w:r>
      <w:bookmarkEnd w:id="357"/>
      <w:bookmarkEnd w:id="358"/>
      <w:bookmarkEnd w:id="359"/>
      <w:bookmarkEnd w:id="360"/>
      <w:bookmarkEnd w:id="361"/>
    </w:p>
    <w:p w:rsidR="00DF3E93" w:rsidRPr="00DF3E93" w:rsidRDefault="00DF3E93" w:rsidP="00DF3E93">
      <w:pPr>
        <w:spacing w:line="360" w:lineRule="auto"/>
        <w:ind w:firstLine="680"/>
        <w:jc w:val="both"/>
        <w:rPr>
          <w:szCs w:val="20"/>
        </w:rPr>
      </w:pPr>
      <w:r w:rsidRPr="00DF3E93">
        <w:rPr>
          <w:szCs w:val="20"/>
        </w:rPr>
        <w:t>- атмосферное давление 84-106,7 кПа;</w:t>
      </w:r>
    </w:p>
    <w:p w:rsidR="00DF3E93" w:rsidRPr="00DF3E93" w:rsidRDefault="00DF3E93" w:rsidP="00DF3E93">
      <w:pPr>
        <w:spacing w:line="360" w:lineRule="auto"/>
        <w:ind w:firstLine="680"/>
        <w:jc w:val="both"/>
        <w:rPr>
          <w:szCs w:val="20"/>
        </w:rPr>
      </w:pPr>
      <w:r w:rsidRPr="00DF3E93">
        <w:rPr>
          <w:szCs w:val="20"/>
        </w:rPr>
        <w:t xml:space="preserve">- вибрация в диапазоне частот 0,5 — 50 Гц с амплитудой </w:t>
      </w:r>
      <w:smartTag w:uri="urn:schemas-microsoft-com:office:smarttags" w:element="metricconverter">
        <w:smartTagPr>
          <w:attr w:name="ProductID" w:val="0,1 мм"/>
        </w:smartTagPr>
        <w:r w:rsidRPr="00DF3E93">
          <w:rPr>
            <w:szCs w:val="20"/>
          </w:rPr>
          <w:t>0,1 мм</w:t>
        </w:r>
      </w:smartTag>
      <w:r w:rsidRPr="00DF3E93">
        <w:rPr>
          <w:szCs w:val="20"/>
        </w:rPr>
        <w:t>;</w:t>
      </w:r>
    </w:p>
    <w:p w:rsidR="00DF3E93" w:rsidRPr="00DF3E93" w:rsidRDefault="00DF3E93" w:rsidP="00DF3E93">
      <w:pPr>
        <w:spacing w:line="360" w:lineRule="auto"/>
        <w:ind w:firstLine="680"/>
        <w:jc w:val="both"/>
        <w:rPr>
          <w:szCs w:val="20"/>
        </w:rPr>
      </w:pPr>
      <w:r w:rsidRPr="00DF3E93">
        <w:rPr>
          <w:szCs w:val="20"/>
        </w:rPr>
        <w:t>- напряженность магнитных полей постоянного и переменного тока до 400 А/м;</w:t>
      </w:r>
    </w:p>
    <w:p w:rsidR="00DF3E93" w:rsidRPr="00DF3E93" w:rsidRDefault="00DF3E93" w:rsidP="00DF3E93">
      <w:pPr>
        <w:spacing w:line="360" w:lineRule="auto"/>
        <w:ind w:firstLine="680"/>
        <w:jc w:val="both"/>
        <w:rPr>
          <w:szCs w:val="20"/>
        </w:rPr>
      </w:pPr>
      <w:r w:rsidRPr="00DF3E93">
        <w:rPr>
          <w:szCs w:val="20"/>
        </w:rPr>
        <w:t xml:space="preserve">- напряженность переменных электрических полей до 10 </w:t>
      </w:r>
      <w:proofErr w:type="spellStart"/>
      <w:r w:rsidRPr="00DF3E93">
        <w:rPr>
          <w:szCs w:val="20"/>
        </w:rPr>
        <w:t>кВ</w:t>
      </w:r>
      <w:proofErr w:type="spellEnd"/>
      <w:r w:rsidRPr="00DF3E93">
        <w:rPr>
          <w:szCs w:val="20"/>
        </w:rPr>
        <w:t>/м;</w:t>
      </w:r>
    </w:p>
    <w:p w:rsidR="00DF3E93" w:rsidRPr="00DF3E93" w:rsidRDefault="00DF3E93" w:rsidP="00DF3E93">
      <w:pPr>
        <w:spacing w:line="360" w:lineRule="auto"/>
        <w:ind w:firstLine="680"/>
        <w:jc w:val="both"/>
        <w:rPr>
          <w:szCs w:val="20"/>
        </w:rPr>
      </w:pPr>
      <w:r w:rsidRPr="00DF3E93">
        <w:rPr>
          <w:szCs w:val="20"/>
        </w:rPr>
        <w:lastRenderedPageBreak/>
        <w:t>- наличие индустриальных радиопомех;</w:t>
      </w:r>
    </w:p>
    <w:p w:rsidR="00DF3E93" w:rsidRPr="00DF3E93" w:rsidRDefault="00DF3E93" w:rsidP="00DF3E93">
      <w:pPr>
        <w:spacing w:line="360" w:lineRule="auto"/>
        <w:ind w:firstLine="680"/>
        <w:jc w:val="both"/>
        <w:rPr>
          <w:szCs w:val="20"/>
        </w:rPr>
      </w:pPr>
      <w:r w:rsidRPr="00DF3E93">
        <w:rPr>
          <w:szCs w:val="20"/>
        </w:rPr>
        <w:t>- рабочая температура окружающей среды в нормальных условиях 10—50°С;</w:t>
      </w:r>
    </w:p>
    <w:p w:rsidR="00DF3E93" w:rsidRPr="00DF3E93" w:rsidRDefault="00DF3E93" w:rsidP="00DF3E93">
      <w:pPr>
        <w:spacing w:line="360" w:lineRule="auto"/>
        <w:ind w:firstLine="680"/>
        <w:jc w:val="both"/>
        <w:rPr>
          <w:szCs w:val="20"/>
        </w:rPr>
      </w:pPr>
      <w:r w:rsidRPr="00DF3E93">
        <w:rPr>
          <w:szCs w:val="20"/>
        </w:rPr>
        <w:t>- относительная влажность не более 90%.</w:t>
      </w:r>
    </w:p>
    <w:p w:rsidR="00DF3E93" w:rsidRPr="00DF3E93" w:rsidRDefault="00DF3E93" w:rsidP="00DF3E93">
      <w:pPr>
        <w:spacing w:line="360" w:lineRule="auto"/>
        <w:ind w:firstLine="680"/>
        <w:jc w:val="both"/>
        <w:rPr>
          <w:color w:val="000000"/>
          <w:szCs w:val="20"/>
        </w:rPr>
      </w:pPr>
      <w:r w:rsidRPr="00DF3E93">
        <w:rPr>
          <w:szCs w:val="20"/>
        </w:rPr>
        <w:t>4.1.11.4 В аварийных режимах допускается температура 75°С и относительная влажность 100% без конденсации влаги в течение времени достаточного, как минимум, для аварийного останова технологического оборудования.</w:t>
      </w:r>
    </w:p>
    <w:p w:rsidR="00DF3E93" w:rsidRPr="00DF3E93" w:rsidRDefault="00DF3E93" w:rsidP="00DF3E93">
      <w:pPr>
        <w:spacing w:line="360" w:lineRule="auto"/>
        <w:ind w:firstLine="680"/>
        <w:jc w:val="both"/>
        <w:rPr>
          <w:szCs w:val="20"/>
        </w:rPr>
      </w:pPr>
      <w:r w:rsidRPr="00DF3E93">
        <w:rPr>
          <w:color w:val="000000"/>
          <w:szCs w:val="20"/>
        </w:rPr>
        <w:t>4.1.11.5 Условия эксплуатации технических средств, предназначенных для реализации функций подсистемы технологических защит, должны соответствовать требованиям п. 5.5 РД 153-34.1-35.137-00.</w:t>
      </w:r>
    </w:p>
    <w:p w:rsidR="00DF3E93" w:rsidRPr="00DF3E93" w:rsidRDefault="00DF3E93" w:rsidP="00DF3E93">
      <w:pPr>
        <w:spacing w:line="360" w:lineRule="auto"/>
        <w:ind w:firstLine="680"/>
        <w:jc w:val="both"/>
        <w:rPr>
          <w:szCs w:val="20"/>
        </w:rPr>
      </w:pPr>
      <w:bookmarkStart w:id="362" w:name="_Toc247087930"/>
      <w:bookmarkStart w:id="363" w:name="_Toc247088617"/>
      <w:bookmarkStart w:id="364" w:name="_Toc247089304"/>
      <w:bookmarkStart w:id="365" w:name="_Toc267588674"/>
      <w:bookmarkStart w:id="366" w:name="_Toc275156901"/>
      <w:r w:rsidRPr="00DF3E93">
        <w:rPr>
          <w:szCs w:val="20"/>
        </w:rPr>
        <w:t>4.1.11.6 В случае невозможности эксплуатации аппаратуры в условиях имеющихся в месте её размещения должны применяться стойки с установками вентиляции или подогрева, обеспечивающими необходимые эксплуатационные условия.</w:t>
      </w:r>
      <w:bookmarkEnd w:id="362"/>
      <w:bookmarkEnd w:id="363"/>
      <w:bookmarkEnd w:id="364"/>
      <w:bookmarkEnd w:id="365"/>
      <w:bookmarkEnd w:id="366"/>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367" w:name="_Toc315342341"/>
      <w:bookmarkStart w:id="368" w:name="_Toc379538272"/>
      <w:bookmarkStart w:id="369" w:name="_Toc379538906"/>
      <w:bookmarkStart w:id="370" w:name="_Toc379539314"/>
      <w:bookmarkStart w:id="371" w:name="_Toc379540220"/>
      <w:bookmarkStart w:id="372" w:name="_Toc427652012"/>
      <w:r w:rsidRPr="00DF3E93">
        <w:rPr>
          <w:rFonts w:eastAsiaTheme="majorEastAsia" w:cstheme="majorBidi"/>
          <w:b/>
          <w:bCs/>
          <w:color w:val="000000" w:themeColor="text1"/>
          <w:szCs w:val="20"/>
        </w:rPr>
        <w:t>4.1.12 Требования к патентной чистоте</w:t>
      </w:r>
      <w:bookmarkEnd w:id="367"/>
      <w:bookmarkEnd w:id="368"/>
      <w:bookmarkEnd w:id="369"/>
      <w:bookmarkEnd w:id="370"/>
      <w:bookmarkEnd w:id="371"/>
      <w:bookmarkEnd w:id="372"/>
    </w:p>
    <w:p w:rsidR="00DF3E93" w:rsidRPr="00DF3E93" w:rsidRDefault="00DF3E93" w:rsidP="00DF3E93">
      <w:pPr>
        <w:spacing w:line="360" w:lineRule="auto"/>
        <w:ind w:firstLine="680"/>
        <w:jc w:val="both"/>
        <w:rPr>
          <w:szCs w:val="20"/>
        </w:rPr>
      </w:pPr>
      <w:r w:rsidRPr="00DF3E93">
        <w:rPr>
          <w:szCs w:val="20"/>
        </w:rPr>
        <w:t>4.1.12.1 Патентная чистота должна быть обеспечена системой качества Разработчика и соответствовать действующему законодательству Республики Казахстан. Программное обеспечение должно быть построено на основе лицензированного программного продукта.</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373" w:name="_Toc315342342"/>
      <w:bookmarkStart w:id="374" w:name="_Toc379538273"/>
      <w:bookmarkStart w:id="375" w:name="_Toc379538907"/>
      <w:bookmarkStart w:id="376" w:name="_Toc379539315"/>
      <w:bookmarkStart w:id="377" w:name="_Toc379540221"/>
      <w:bookmarkStart w:id="378" w:name="_Toc427652013"/>
      <w:bookmarkEnd w:id="191"/>
      <w:bookmarkEnd w:id="192"/>
      <w:r w:rsidRPr="00DF3E93">
        <w:rPr>
          <w:rFonts w:eastAsiaTheme="majorEastAsia" w:cstheme="majorBidi"/>
          <w:b/>
          <w:bCs/>
          <w:color w:val="000000" w:themeColor="text1"/>
          <w:szCs w:val="20"/>
        </w:rPr>
        <w:t>4.1.13 Требования по стандартизации и унификации</w:t>
      </w:r>
      <w:bookmarkEnd w:id="373"/>
      <w:bookmarkEnd w:id="374"/>
      <w:bookmarkEnd w:id="375"/>
      <w:bookmarkEnd w:id="376"/>
      <w:bookmarkEnd w:id="377"/>
      <w:bookmarkEnd w:id="378"/>
    </w:p>
    <w:p w:rsidR="00DF3E93" w:rsidRPr="00DF3E93" w:rsidRDefault="00DF3E93" w:rsidP="00DF3E93">
      <w:pPr>
        <w:spacing w:line="360" w:lineRule="auto"/>
        <w:ind w:firstLine="680"/>
        <w:jc w:val="both"/>
        <w:rPr>
          <w:szCs w:val="20"/>
        </w:rPr>
      </w:pPr>
      <w:bookmarkStart w:id="379" w:name="_Toc247087932"/>
      <w:bookmarkStart w:id="380" w:name="_Toc247088619"/>
      <w:bookmarkStart w:id="381" w:name="_Toc247089306"/>
      <w:bookmarkStart w:id="382" w:name="_Toc267588676"/>
      <w:bookmarkStart w:id="383" w:name="_Toc275156903"/>
      <w:r w:rsidRPr="00DF3E93">
        <w:rPr>
          <w:szCs w:val="20"/>
        </w:rPr>
        <w:t xml:space="preserve">4.1.13.1 </w:t>
      </w:r>
      <w:r w:rsidRPr="00DF3E93">
        <w:rPr>
          <w:rFonts w:hint="eastAsia"/>
          <w:szCs w:val="20"/>
        </w:rPr>
        <w:t>При</w:t>
      </w:r>
      <w:r w:rsidRPr="00DF3E93">
        <w:rPr>
          <w:szCs w:val="20"/>
        </w:rPr>
        <w:t xml:space="preserve"> </w:t>
      </w:r>
      <w:r w:rsidRPr="00DF3E93">
        <w:rPr>
          <w:rFonts w:hint="eastAsia"/>
          <w:szCs w:val="20"/>
        </w:rPr>
        <w:t>разработке</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учитываться</w:t>
      </w:r>
      <w:r w:rsidRPr="00DF3E93">
        <w:rPr>
          <w:szCs w:val="20"/>
        </w:rPr>
        <w:t xml:space="preserve"> </w:t>
      </w:r>
      <w:r w:rsidRPr="00DF3E93">
        <w:rPr>
          <w:rFonts w:hint="eastAsia"/>
          <w:szCs w:val="20"/>
        </w:rPr>
        <w:t>требования</w:t>
      </w:r>
      <w:r w:rsidRPr="00DF3E93">
        <w:rPr>
          <w:szCs w:val="20"/>
        </w:rPr>
        <w:t xml:space="preserve"> </w:t>
      </w:r>
      <w:r w:rsidRPr="00DF3E93">
        <w:rPr>
          <w:rFonts w:hint="eastAsia"/>
          <w:szCs w:val="20"/>
        </w:rPr>
        <w:t>действующих</w:t>
      </w:r>
      <w:r w:rsidRPr="00DF3E93">
        <w:rPr>
          <w:szCs w:val="20"/>
        </w:rPr>
        <w:t xml:space="preserve"> </w:t>
      </w:r>
      <w:r w:rsidRPr="00DF3E93">
        <w:rPr>
          <w:rFonts w:hint="eastAsia"/>
          <w:szCs w:val="20"/>
        </w:rPr>
        <w:t>стандартов</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виды</w:t>
      </w:r>
      <w:r w:rsidRPr="00DF3E93">
        <w:rPr>
          <w:szCs w:val="20"/>
        </w:rPr>
        <w:t xml:space="preserve"> </w:t>
      </w:r>
      <w:r w:rsidRPr="00DF3E93">
        <w:rPr>
          <w:rFonts w:hint="eastAsia"/>
          <w:szCs w:val="20"/>
        </w:rPr>
        <w:t>обеспечения</w:t>
      </w:r>
      <w:r w:rsidRPr="00DF3E93">
        <w:rPr>
          <w:szCs w:val="20"/>
        </w:rPr>
        <w:t xml:space="preserve"> </w:t>
      </w:r>
      <w:r w:rsidRPr="00DF3E93">
        <w:rPr>
          <w:rFonts w:hint="eastAsia"/>
          <w:szCs w:val="20"/>
        </w:rPr>
        <w:t>АСУТП</w:t>
      </w:r>
      <w:r w:rsidRPr="00DF3E93">
        <w:rPr>
          <w:szCs w:val="20"/>
        </w:rPr>
        <w:t>.</w:t>
      </w:r>
      <w:bookmarkEnd w:id="379"/>
      <w:bookmarkEnd w:id="380"/>
      <w:bookmarkEnd w:id="381"/>
      <w:bookmarkEnd w:id="382"/>
      <w:bookmarkEnd w:id="383"/>
    </w:p>
    <w:p w:rsidR="00DF3E93" w:rsidRPr="00DF3E93" w:rsidRDefault="00DF3E93" w:rsidP="00DF3E93">
      <w:pPr>
        <w:spacing w:line="360" w:lineRule="auto"/>
        <w:ind w:firstLine="680"/>
        <w:jc w:val="both"/>
        <w:rPr>
          <w:szCs w:val="20"/>
        </w:rPr>
      </w:pPr>
      <w:bookmarkStart w:id="384" w:name="_Toc247087933"/>
      <w:bookmarkStart w:id="385" w:name="_Toc247088620"/>
      <w:bookmarkStart w:id="386" w:name="_Toc247089307"/>
      <w:bookmarkStart w:id="387" w:name="_Toc267588677"/>
      <w:bookmarkStart w:id="388" w:name="_Toc275156904"/>
      <w:r w:rsidRPr="00DF3E93">
        <w:rPr>
          <w:szCs w:val="20"/>
        </w:rPr>
        <w:t>4.1.13.2 Для комплектации аппаратных средств АСУТП должны использоваться серийно выпускаемые устройства.</w:t>
      </w:r>
      <w:bookmarkEnd w:id="384"/>
      <w:bookmarkEnd w:id="385"/>
      <w:bookmarkEnd w:id="386"/>
      <w:bookmarkEnd w:id="387"/>
      <w:bookmarkEnd w:id="388"/>
    </w:p>
    <w:p w:rsidR="00DF3E93" w:rsidRPr="00DF3E93" w:rsidRDefault="00DF3E93" w:rsidP="00DF3E93">
      <w:pPr>
        <w:spacing w:line="360" w:lineRule="auto"/>
        <w:ind w:firstLine="680"/>
        <w:jc w:val="both"/>
        <w:rPr>
          <w:szCs w:val="20"/>
        </w:rPr>
      </w:pPr>
      <w:r w:rsidRPr="00DF3E93">
        <w:rPr>
          <w:rFonts w:ascii="Times New Roman CYR" w:hAnsi="Times New Roman CYR"/>
          <w:szCs w:val="20"/>
        </w:rPr>
        <w:t xml:space="preserve">4.1.13.3 В составе ПТК должны использоваться технические средства, производимые в соответствии с общепринятыми международными и отечественными стандартами, что обеспечивает конструктивную, информационную и программную совместимость изделий </w:t>
      </w:r>
      <w:r w:rsidRPr="00DF3E93">
        <w:rPr>
          <w:szCs w:val="20"/>
        </w:rPr>
        <w:t>различных разработчиков.</w:t>
      </w:r>
    </w:p>
    <w:p w:rsidR="00DF3E93" w:rsidRPr="00DF3E93" w:rsidRDefault="00DF3E93" w:rsidP="00DF3E93">
      <w:pPr>
        <w:spacing w:line="360" w:lineRule="auto"/>
        <w:ind w:firstLine="680"/>
        <w:jc w:val="both"/>
        <w:rPr>
          <w:szCs w:val="20"/>
        </w:rPr>
      </w:pPr>
      <w:bookmarkStart w:id="389" w:name="_Toc267588678"/>
      <w:bookmarkStart w:id="390" w:name="_Toc275156905"/>
      <w:r w:rsidRPr="00DF3E93">
        <w:rPr>
          <w:szCs w:val="20"/>
        </w:rPr>
        <w:t xml:space="preserve">4.1.13.4 </w:t>
      </w:r>
      <w:bookmarkStart w:id="391" w:name="_Toc267588679"/>
      <w:bookmarkStart w:id="392" w:name="_Toc275156906"/>
      <w:bookmarkEnd w:id="389"/>
      <w:bookmarkEnd w:id="390"/>
      <w:r w:rsidRPr="00DF3E93">
        <w:rPr>
          <w:szCs w:val="20"/>
        </w:rPr>
        <w:t>Все оборудование АСУТП должно иметь сертификаты соответствия стандартам Республики Казахстан.</w:t>
      </w:r>
    </w:p>
    <w:p w:rsidR="00DF3E93" w:rsidRPr="00DF3E93" w:rsidRDefault="00DF3E93" w:rsidP="00DF3E93">
      <w:pPr>
        <w:spacing w:line="360" w:lineRule="auto"/>
        <w:ind w:firstLine="680"/>
        <w:jc w:val="both"/>
        <w:rPr>
          <w:szCs w:val="20"/>
        </w:rPr>
      </w:pPr>
      <w:r w:rsidRPr="00DF3E93">
        <w:rPr>
          <w:szCs w:val="20"/>
        </w:rPr>
        <w:t xml:space="preserve">4.1.13.5 Для кодирования технологического оборудования и технических средств ПТК АСУТП (включая подсистемы) котлоагрегата №11, а также физических или виртуальных автоматических устройств, алгоритмов и программ должна быть использована единая система кодирования </w:t>
      </w:r>
      <w:r w:rsidRPr="00DF3E93">
        <w:rPr>
          <w:szCs w:val="20"/>
          <w:lang w:val="en-US"/>
        </w:rPr>
        <w:t>KKS</w:t>
      </w:r>
      <w:r w:rsidRPr="00DF3E93">
        <w:rPr>
          <w:szCs w:val="20"/>
        </w:rPr>
        <w:t>.</w:t>
      </w:r>
    </w:p>
    <w:p w:rsidR="00DF3E93" w:rsidRPr="00DF3E93" w:rsidRDefault="00DF3E93" w:rsidP="00DF3E93">
      <w:pPr>
        <w:spacing w:line="360" w:lineRule="auto"/>
        <w:ind w:firstLine="680"/>
        <w:jc w:val="both"/>
        <w:rPr>
          <w:szCs w:val="20"/>
        </w:rPr>
      </w:pPr>
      <w:bookmarkStart w:id="393" w:name="_Toc247087934"/>
      <w:bookmarkStart w:id="394" w:name="_Toc247088621"/>
      <w:bookmarkStart w:id="395" w:name="_Toc247089308"/>
      <w:bookmarkStart w:id="396" w:name="_Toc267588680"/>
      <w:bookmarkStart w:id="397" w:name="_Toc275156907"/>
      <w:bookmarkEnd w:id="391"/>
      <w:bookmarkEnd w:id="392"/>
      <w:r w:rsidRPr="00DF3E93">
        <w:rPr>
          <w:szCs w:val="20"/>
        </w:rPr>
        <w:t>4.1.13.6 При разработке программного обеспечения должны, по возможности, использоваться принципы модульного построения программ.</w:t>
      </w:r>
      <w:bookmarkEnd w:id="393"/>
      <w:bookmarkEnd w:id="394"/>
      <w:bookmarkEnd w:id="395"/>
      <w:bookmarkEnd w:id="396"/>
      <w:bookmarkEnd w:id="397"/>
    </w:p>
    <w:p w:rsidR="00DF3E93" w:rsidRPr="00DF3E93" w:rsidRDefault="00DF3E93" w:rsidP="00DF3E93">
      <w:pPr>
        <w:spacing w:line="360" w:lineRule="auto"/>
        <w:ind w:firstLine="680"/>
        <w:jc w:val="both"/>
        <w:rPr>
          <w:szCs w:val="20"/>
        </w:rPr>
      </w:pPr>
      <w:bookmarkStart w:id="398" w:name="_Toc247087935"/>
      <w:bookmarkStart w:id="399" w:name="_Toc247088622"/>
      <w:bookmarkStart w:id="400" w:name="_Toc247089309"/>
      <w:bookmarkStart w:id="401" w:name="_Toc267588681"/>
      <w:bookmarkStart w:id="402" w:name="_Toc275156908"/>
      <w:r w:rsidRPr="00DF3E93">
        <w:rPr>
          <w:szCs w:val="20"/>
        </w:rPr>
        <w:t>4.1.13.7 В АСУТП должны использоваться унифицированные сигналы по ГОСТ 26.011-80.</w:t>
      </w:r>
      <w:bookmarkEnd w:id="398"/>
      <w:bookmarkEnd w:id="399"/>
      <w:bookmarkEnd w:id="400"/>
      <w:bookmarkEnd w:id="401"/>
      <w:bookmarkEnd w:id="402"/>
    </w:p>
    <w:p w:rsidR="00DF3E93" w:rsidRPr="00DF3E93" w:rsidRDefault="00DF3E93" w:rsidP="00DF3E93">
      <w:pPr>
        <w:spacing w:line="360" w:lineRule="auto"/>
        <w:ind w:firstLine="680"/>
        <w:jc w:val="both"/>
        <w:rPr>
          <w:szCs w:val="20"/>
        </w:rPr>
      </w:pPr>
      <w:r w:rsidRPr="00DF3E93">
        <w:rPr>
          <w:szCs w:val="20"/>
        </w:rPr>
        <w:lastRenderedPageBreak/>
        <w:t>4.1.13.8 Для питания компонентов АСУТП должно использоваться минимально возможное количество номиналов питающего напряжения.</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403" w:name="_Toc315342343"/>
      <w:bookmarkStart w:id="404" w:name="_Toc379538274"/>
      <w:bookmarkStart w:id="405" w:name="_Toc379538908"/>
      <w:bookmarkStart w:id="406" w:name="_Toc379539316"/>
      <w:bookmarkStart w:id="407" w:name="_Toc379540222"/>
      <w:bookmarkStart w:id="408" w:name="_Toc427652014"/>
      <w:r w:rsidRPr="00DF3E93">
        <w:rPr>
          <w:rFonts w:eastAsiaTheme="majorEastAsia" w:cstheme="majorBidi"/>
          <w:b/>
          <w:bCs/>
          <w:color w:val="000000" w:themeColor="text1"/>
          <w:szCs w:val="20"/>
        </w:rPr>
        <w:t>4.1.14 Дополнительные требования</w:t>
      </w:r>
      <w:bookmarkEnd w:id="403"/>
      <w:bookmarkEnd w:id="404"/>
      <w:bookmarkEnd w:id="405"/>
      <w:bookmarkEnd w:id="406"/>
      <w:bookmarkEnd w:id="407"/>
      <w:bookmarkEnd w:id="408"/>
    </w:p>
    <w:p w:rsidR="00DF3E93" w:rsidRPr="00DF3E93" w:rsidRDefault="00DF3E93" w:rsidP="00DF3E93">
      <w:pPr>
        <w:spacing w:line="360" w:lineRule="auto"/>
        <w:ind w:firstLine="680"/>
        <w:jc w:val="both"/>
        <w:rPr>
          <w:szCs w:val="20"/>
        </w:rPr>
      </w:pPr>
      <w:r w:rsidRPr="00DF3E93">
        <w:rPr>
          <w:szCs w:val="20"/>
        </w:rPr>
        <w:t xml:space="preserve">4.1.14.1 Аварийный пульт управления (АПУ) должен быть размещен в оперативном помещении ГрЩУ-1 и доступен в любой момент для оперативного персонала. </w:t>
      </w:r>
    </w:p>
    <w:p w:rsidR="00DF3E93" w:rsidRPr="00DF3E93" w:rsidRDefault="00DF3E93" w:rsidP="00DF3E93">
      <w:pPr>
        <w:spacing w:line="360" w:lineRule="auto"/>
        <w:ind w:firstLine="680"/>
        <w:jc w:val="both"/>
        <w:rPr>
          <w:szCs w:val="20"/>
        </w:rPr>
      </w:pPr>
      <w:r w:rsidRPr="00DF3E93">
        <w:rPr>
          <w:szCs w:val="20"/>
        </w:rPr>
        <w:t xml:space="preserve">Требования к АПУ приведены в Приложении Б, объем АПУ должен оптимальным образом соответствовать рекомендациям РД 153-34.1-35.523-2002 с учетом технических решений, принятых в АСУТП КА-11. </w:t>
      </w:r>
    </w:p>
    <w:p w:rsidR="00DF3E93" w:rsidRPr="00DF3E93" w:rsidRDefault="00DF3E93" w:rsidP="00DF3E93">
      <w:pPr>
        <w:spacing w:line="360" w:lineRule="auto"/>
        <w:ind w:firstLine="680"/>
        <w:jc w:val="both"/>
        <w:rPr>
          <w:szCs w:val="20"/>
        </w:rPr>
      </w:pPr>
      <w:r w:rsidRPr="00DF3E93">
        <w:rPr>
          <w:szCs w:val="20"/>
        </w:rPr>
        <w:t>В минимальный объем приборов контроля и ключей управления АПУ должны входить:</w:t>
      </w:r>
    </w:p>
    <w:p w:rsidR="00DF3E93" w:rsidRPr="00DF3E93" w:rsidRDefault="00DF3E93" w:rsidP="00DF3E93">
      <w:pPr>
        <w:spacing w:line="360" w:lineRule="auto"/>
        <w:ind w:firstLine="680"/>
        <w:jc w:val="both"/>
        <w:rPr>
          <w:szCs w:val="20"/>
        </w:rPr>
      </w:pPr>
      <w:r w:rsidRPr="00DF3E93">
        <w:rPr>
          <w:szCs w:val="20"/>
        </w:rPr>
        <w:t>- ключ останова котлоагрегата;</w:t>
      </w:r>
    </w:p>
    <w:p w:rsidR="00DF3E93" w:rsidRPr="00DF3E93" w:rsidRDefault="00DF3E93" w:rsidP="00DF3E93">
      <w:pPr>
        <w:spacing w:line="360" w:lineRule="auto"/>
        <w:ind w:firstLine="680"/>
        <w:jc w:val="both"/>
        <w:rPr>
          <w:szCs w:val="20"/>
        </w:rPr>
      </w:pPr>
      <w:r w:rsidRPr="00DF3E93">
        <w:rPr>
          <w:szCs w:val="20"/>
        </w:rPr>
        <w:t>- приборы контроля, необходимые только для контроля исполнения основных действий по отключению котлоагрегата;</w:t>
      </w:r>
    </w:p>
    <w:p w:rsidR="00DF3E93" w:rsidRPr="00DF3E93" w:rsidRDefault="00DF3E93" w:rsidP="00DF3E93">
      <w:pPr>
        <w:spacing w:line="360" w:lineRule="auto"/>
        <w:ind w:firstLine="680"/>
        <w:jc w:val="both"/>
        <w:rPr>
          <w:szCs w:val="20"/>
        </w:rPr>
      </w:pPr>
      <w:r w:rsidRPr="00DF3E93">
        <w:rPr>
          <w:szCs w:val="20"/>
        </w:rPr>
        <w:t>- индикация наличия питания схемы управления АПУ.</w:t>
      </w:r>
    </w:p>
    <w:p w:rsidR="00DF3E93" w:rsidRPr="00DF3E93" w:rsidRDefault="00DF3E93" w:rsidP="00DF3E93">
      <w:pPr>
        <w:spacing w:line="360" w:lineRule="auto"/>
        <w:ind w:firstLine="680"/>
        <w:jc w:val="both"/>
        <w:rPr>
          <w:szCs w:val="20"/>
        </w:rPr>
      </w:pPr>
      <w:r w:rsidRPr="00DF3E93">
        <w:rPr>
          <w:szCs w:val="20"/>
        </w:rPr>
        <w:t>Питание АПУ должно быть независимым от питания ПТК и осуществляться в соответствии с РД 153-34.1-35.523-2002.</w:t>
      </w:r>
    </w:p>
    <w:p w:rsidR="00DF3E93" w:rsidRPr="00DF3E93" w:rsidRDefault="00DF3E93" w:rsidP="00DF3E93">
      <w:pPr>
        <w:spacing w:line="360" w:lineRule="auto"/>
        <w:ind w:firstLine="680"/>
        <w:jc w:val="both"/>
        <w:rPr>
          <w:szCs w:val="20"/>
        </w:rPr>
      </w:pPr>
      <w:r w:rsidRPr="00DF3E93">
        <w:rPr>
          <w:szCs w:val="20"/>
        </w:rPr>
        <w:t>4.1.14.2 В состав ПТК должны входить силовые шкафа ЗРА с размещенными в них модулями УСО ПТК.</w:t>
      </w:r>
    </w:p>
    <w:p w:rsidR="00DF3E93" w:rsidRPr="00DF3E93" w:rsidRDefault="00DF3E93" w:rsidP="00DF3E93">
      <w:pPr>
        <w:spacing w:line="360" w:lineRule="auto"/>
        <w:ind w:firstLine="680"/>
        <w:jc w:val="both"/>
        <w:rPr>
          <w:szCs w:val="20"/>
        </w:rPr>
      </w:pPr>
      <w:r w:rsidRPr="00DF3E93">
        <w:rPr>
          <w:szCs w:val="20"/>
        </w:rPr>
        <w:t>4.1.14.3 Шкафы среднего уровня ПТК и силовые шкафы ЗРА должны быть размещены в боксе на отметке обслуживания котла.</w:t>
      </w:r>
    </w:p>
    <w:p w:rsidR="00DF3E93" w:rsidRPr="00DF3E93" w:rsidRDefault="00DF3E93" w:rsidP="00DF3E93">
      <w:pPr>
        <w:spacing w:line="360" w:lineRule="auto"/>
        <w:ind w:firstLine="680"/>
        <w:jc w:val="both"/>
        <w:rPr>
          <w:szCs w:val="20"/>
        </w:rPr>
      </w:pPr>
      <w:r w:rsidRPr="00DF3E93">
        <w:rPr>
          <w:szCs w:val="20"/>
        </w:rPr>
        <w:t>4.1.14.4 Возможности АСУТП должны позволять при остановленном технологическом оборудовании автономно управлять работой отдельных механизмов.</w:t>
      </w:r>
    </w:p>
    <w:p w:rsidR="00DF3E93" w:rsidRPr="00DF3E93" w:rsidRDefault="00DF3E93" w:rsidP="00DF3E93">
      <w:pPr>
        <w:spacing w:line="360" w:lineRule="auto"/>
        <w:ind w:firstLine="680"/>
        <w:jc w:val="both"/>
        <w:rPr>
          <w:szCs w:val="20"/>
        </w:rPr>
      </w:pPr>
      <w:r w:rsidRPr="00DF3E93">
        <w:rPr>
          <w:szCs w:val="20"/>
        </w:rPr>
        <w:t>4.1.14.5 В состав сервисных средств ПТК кроме инженерной станции при необходимости  должны входить средства (необходимость которых и объем поставки согласуется с Заказчиком на этапе рабочего проектирования АСУТП):</w:t>
      </w:r>
    </w:p>
    <w:p w:rsidR="00DF3E93" w:rsidRPr="00DF3E93" w:rsidRDefault="00DF3E93" w:rsidP="00DF3E93">
      <w:pPr>
        <w:spacing w:line="360" w:lineRule="auto"/>
        <w:ind w:firstLine="680"/>
        <w:jc w:val="both"/>
        <w:rPr>
          <w:szCs w:val="20"/>
        </w:rPr>
      </w:pPr>
      <w:r w:rsidRPr="00DF3E93">
        <w:rPr>
          <w:szCs w:val="20"/>
        </w:rPr>
        <w:t xml:space="preserve"> - комплект оборудования (инженерные станции) и ПО, необходимые для эксплуатации и технического обслуживания всех подсистем;</w:t>
      </w:r>
    </w:p>
    <w:p w:rsidR="00DF3E93" w:rsidRPr="00DF3E93" w:rsidRDefault="00DF3E93" w:rsidP="00DF3E93">
      <w:pPr>
        <w:spacing w:line="360" w:lineRule="auto"/>
        <w:ind w:firstLine="680"/>
        <w:jc w:val="both"/>
        <w:rPr>
          <w:szCs w:val="20"/>
        </w:rPr>
      </w:pPr>
      <w:r w:rsidRPr="00DF3E93">
        <w:rPr>
          <w:szCs w:val="20"/>
        </w:rPr>
        <w:t>- перемещаемые метрологические приборы и устройства для калибровки и поверки измерительных каналов.</w:t>
      </w:r>
    </w:p>
    <w:p w:rsidR="00DF3E93" w:rsidRPr="00DF3E93" w:rsidRDefault="00DF3E93" w:rsidP="00DF3E93">
      <w:pPr>
        <w:spacing w:line="360" w:lineRule="auto"/>
        <w:ind w:firstLine="680"/>
        <w:jc w:val="both"/>
        <w:rPr>
          <w:szCs w:val="20"/>
        </w:rPr>
      </w:pPr>
      <w:r w:rsidRPr="00DF3E93">
        <w:rPr>
          <w:szCs w:val="20"/>
        </w:rPr>
        <w:t xml:space="preserve">4.1.14.6 Объем и состав ЗИП должен быть достаточным для эксплуатации ПТК в течение гарантийного срока. Восстановление ЗИП производится поставщиком по договору сервисного обслуживания. </w:t>
      </w:r>
    </w:p>
    <w:p w:rsidR="00DF3E93" w:rsidRPr="00DF3E93" w:rsidRDefault="00DF3E93" w:rsidP="00DF3E93">
      <w:pPr>
        <w:spacing w:line="360" w:lineRule="auto"/>
        <w:ind w:firstLine="680"/>
        <w:jc w:val="both"/>
        <w:rPr>
          <w:szCs w:val="20"/>
        </w:rPr>
      </w:pPr>
      <w:r w:rsidRPr="00DF3E93">
        <w:rPr>
          <w:szCs w:val="20"/>
        </w:rPr>
        <w:t>4.1.14.7 Для контроля вибрации подшипников МСН должна быть применена аппаратура НПП «Вибробит».</w:t>
      </w:r>
    </w:p>
    <w:p w:rsidR="00DF3E93" w:rsidRPr="00DF3E93" w:rsidRDefault="00DF3E93" w:rsidP="00DF3E93">
      <w:pPr>
        <w:spacing w:line="360" w:lineRule="auto"/>
        <w:ind w:firstLine="680"/>
        <w:jc w:val="both"/>
        <w:rPr>
          <w:szCs w:val="20"/>
        </w:rPr>
      </w:pPr>
      <w:r w:rsidRPr="00DF3E93">
        <w:rPr>
          <w:szCs w:val="20"/>
        </w:rPr>
        <w:t>4.1.14.8 В качестве пускателей ИМ регулирующих органов применить пускатели МСТ-310(311)Р.</w:t>
      </w:r>
    </w:p>
    <w:p w:rsidR="00DF3E93" w:rsidRPr="00DF3E93" w:rsidRDefault="00DF3E93" w:rsidP="00DF3E93">
      <w:pPr>
        <w:spacing w:line="360" w:lineRule="auto"/>
        <w:ind w:firstLine="680"/>
        <w:jc w:val="both"/>
        <w:rPr>
          <w:szCs w:val="20"/>
        </w:rPr>
      </w:pPr>
    </w:p>
    <w:p w:rsidR="00DF3E93" w:rsidRPr="00DF3E93" w:rsidRDefault="00DF3E93" w:rsidP="00DF3E93">
      <w:pPr>
        <w:keepNext/>
        <w:keepLines/>
        <w:spacing w:line="360" w:lineRule="auto"/>
        <w:ind w:firstLine="680"/>
        <w:jc w:val="both"/>
        <w:outlineLvl w:val="0"/>
        <w:rPr>
          <w:b/>
          <w:kern w:val="28"/>
          <w:sz w:val="28"/>
          <w:szCs w:val="20"/>
        </w:rPr>
      </w:pPr>
      <w:bookmarkStart w:id="409" w:name="_Toc315342344"/>
      <w:bookmarkStart w:id="410" w:name="_Toc379538275"/>
      <w:bookmarkStart w:id="411" w:name="_Toc379538909"/>
      <w:bookmarkStart w:id="412" w:name="_Toc379539317"/>
      <w:bookmarkStart w:id="413" w:name="_Toc379540223"/>
      <w:bookmarkStart w:id="414" w:name="_Toc427652015"/>
      <w:r w:rsidRPr="00DF3E93">
        <w:rPr>
          <w:b/>
          <w:kern w:val="28"/>
          <w:sz w:val="28"/>
          <w:szCs w:val="20"/>
        </w:rPr>
        <w:lastRenderedPageBreak/>
        <w:t>4.2 Требования к функциям (задачам), выполняемым системой</w:t>
      </w:r>
      <w:bookmarkEnd w:id="409"/>
      <w:bookmarkEnd w:id="410"/>
      <w:bookmarkEnd w:id="411"/>
      <w:bookmarkEnd w:id="412"/>
      <w:bookmarkEnd w:id="413"/>
      <w:bookmarkEnd w:id="414"/>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415" w:name="_Toc315342345"/>
      <w:bookmarkStart w:id="416" w:name="_Toc379538276"/>
      <w:bookmarkStart w:id="417" w:name="_Toc379538910"/>
      <w:bookmarkStart w:id="418" w:name="_Toc379539318"/>
      <w:bookmarkStart w:id="419" w:name="_Toc379540224"/>
      <w:bookmarkStart w:id="420" w:name="_Toc427652016"/>
      <w:r w:rsidRPr="00DF3E93">
        <w:rPr>
          <w:rFonts w:eastAsiaTheme="majorEastAsia" w:cstheme="majorBidi"/>
          <w:b/>
          <w:bCs/>
          <w:color w:val="000000" w:themeColor="text1"/>
          <w:szCs w:val="20"/>
        </w:rPr>
        <w:t>4.2.1 Общие требования</w:t>
      </w:r>
      <w:bookmarkEnd w:id="415"/>
      <w:bookmarkEnd w:id="416"/>
      <w:bookmarkEnd w:id="417"/>
      <w:bookmarkEnd w:id="418"/>
      <w:bookmarkEnd w:id="419"/>
      <w:bookmarkEnd w:id="420"/>
    </w:p>
    <w:p w:rsidR="00DF3E93" w:rsidRPr="00DF3E93" w:rsidRDefault="00DF3E93" w:rsidP="00DF3E93">
      <w:pPr>
        <w:keepNext/>
        <w:keepLines/>
        <w:spacing w:line="360" w:lineRule="auto"/>
        <w:ind w:firstLine="680"/>
        <w:jc w:val="both"/>
        <w:rPr>
          <w:szCs w:val="20"/>
        </w:rPr>
      </w:pPr>
      <w:r w:rsidRPr="00DF3E93">
        <w:rPr>
          <w:szCs w:val="20"/>
        </w:rPr>
        <w:t>В АСУТП котлоагрегата должны выполняться следующие оперативные функции:</w:t>
      </w:r>
    </w:p>
    <w:p w:rsidR="00DF3E93" w:rsidRPr="00DF3E93" w:rsidRDefault="00DF3E93" w:rsidP="00DF3E93">
      <w:pPr>
        <w:keepNext/>
        <w:keepLines/>
        <w:spacing w:line="360" w:lineRule="auto"/>
        <w:ind w:firstLine="680"/>
        <w:jc w:val="both"/>
        <w:rPr>
          <w:szCs w:val="20"/>
        </w:rPr>
      </w:pPr>
      <w:r w:rsidRPr="00DF3E93">
        <w:rPr>
          <w:szCs w:val="20"/>
        </w:rPr>
        <w:t xml:space="preserve">- </w:t>
      </w:r>
      <w:r w:rsidRPr="00DF3E93">
        <w:rPr>
          <w:szCs w:val="20"/>
          <w:lang w:val="en-US"/>
        </w:rPr>
        <w:t>c</w:t>
      </w:r>
      <w:r w:rsidRPr="00DF3E93">
        <w:rPr>
          <w:szCs w:val="20"/>
        </w:rPr>
        <w:t>бор, первичная и специальная обработка информации;</w:t>
      </w:r>
    </w:p>
    <w:p w:rsidR="00DF3E93" w:rsidRPr="00DF3E93" w:rsidRDefault="00DF3E93" w:rsidP="00DF3E93">
      <w:pPr>
        <w:keepNext/>
        <w:keepLines/>
        <w:spacing w:line="360" w:lineRule="auto"/>
        <w:ind w:firstLine="680"/>
        <w:jc w:val="both"/>
        <w:rPr>
          <w:szCs w:val="20"/>
        </w:rPr>
      </w:pPr>
      <w:r w:rsidRPr="00DF3E93">
        <w:rPr>
          <w:szCs w:val="20"/>
        </w:rPr>
        <w:t>- отображение информации;</w:t>
      </w:r>
    </w:p>
    <w:p w:rsidR="00DF3E93" w:rsidRPr="00DF3E93" w:rsidRDefault="00DF3E93" w:rsidP="00DF3E93">
      <w:pPr>
        <w:keepNext/>
        <w:keepLines/>
        <w:spacing w:line="360" w:lineRule="auto"/>
        <w:ind w:firstLine="680"/>
        <w:jc w:val="both"/>
        <w:rPr>
          <w:szCs w:val="20"/>
        </w:rPr>
      </w:pPr>
      <w:r w:rsidRPr="00DF3E93">
        <w:rPr>
          <w:szCs w:val="20"/>
        </w:rPr>
        <w:t>- технологическая сигнализация;</w:t>
      </w:r>
    </w:p>
    <w:p w:rsidR="00DF3E93" w:rsidRPr="00DF3E93" w:rsidRDefault="00DF3E93" w:rsidP="00DF3E93">
      <w:pPr>
        <w:spacing w:line="360" w:lineRule="auto"/>
        <w:ind w:firstLine="680"/>
        <w:jc w:val="both"/>
        <w:rPr>
          <w:szCs w:val="20"/>
        </w:rPr>
      </w:pPr>
      <w:r w:rsidRPr="00DF3E93">
        <w:rPr>
          <w:szCs w:val="20"/>
        </w:rPr>
        <w:t>- регистрация событий;</w:t>
      </w:r>
    </w:p>
    <w:p w:rsidR="00DF3E93" w:rsidRPr="00DF3E93" w:rsidRDefault="00DF3E93" w:rsidP="00DF3E93">
      <w:pPr>
        <w:spacing w:line="360" w:lineRule="auto"/>
        <w:ind w:firstLine="680"/>
        <w:jc w:val="both"/>
        <w:rPr>
          <w:szCs w:val="20"/>
        </w:rPr>
      </w:pPr>
      <w:r w:rsidRPr="00DF3E93">
        <w:rPr>
          <w:szCs w:val="20"/>
        </w:rPr>
        <w:t>- контроль исполнения команд;</w:t>
      </w:r>
    </w:p>
    <w:p w:rsidR="00DF3E93" w:rsidRPr="00DF3E93" w:rsidRDefault="00DF3E93" w:rsidP="00DF3E93">
      <w:pPr>
        <w:spacing w:line="360" w:lineRule="auto"/>
        <w:ind w:firstLine="680"/>
        <w:jc w:val="both"/>
        <w:rPr>
          <w:szCs w:val="20"/>
        </w:rPr>
      </w:pPr>
      <w:r w:rsidRPr="00DF3E93">
        <w:rPr>
          <w:szCs w:val="20"/>
        </w:rPr>
        <w:t>- контроль действия защит;</w:t>
      </w:r>
    </w:p>
    <w:p w:rsidR="00DF3E93" w:rsidRPr="00DF3E93" w:rsidRDefault="00DF3E93" w:rsidP="00DF3E93">
      <w:pPr>
        <w:spacing w:line="360" w:lineRule="auto"/>
        <w:ind w:firstLine="680"/>
        <w:jc w:val="both"/>
        <w:rPr>
          <w:szCs w:val="20"/>
        </w:rPr>
      </w:pPr>
      <w:r w:rsidRPr="00DF3E93">
        <w:rPr>
          <w:szCs w:val="20"/>
        </w:rPr>
        <w:t>- расчет оперативных технико-экономических  показателей;</w:t>
      </w:r>
    </w:p>
    <w:p w:rsidR="00DF3E93" w:rsidRPr="00DF3E93" w:rsidRDefault="00DF3E93" w:rsidP="00DF3E93">
      <w:pPr>
        <w:spacing w:line="360" w:lineRule="auto"/>
        <w:ind w:firstLine="680"/>
        <w:jc w:val="both"/>
        <w:rPr>
          <w:szCs w:val="20"/>
        </w:rPr>
      </w:pPr>
      <w:r w:rsidRPr="00DF3E93">
        <w:rPr>
          <w:szCs w:val="20"/>
        </w:rPr>
        <w:t>- архивирование информации;</w:t>
      </w:r>
    </w:p>
    <w:p w:rsidR="00DF3E93" w:rsidRPr="00DF3E93" w:rsidRDefault="00DF3E93" w:rsidP="00DF3E93">
      <w:pPr>
        <w:spacing w:line="360" w:lineRule="auto"/>
        <w:ind w:firstLine="680"/>
        <w:jc w:val="both"/>
        <w:rPr>
          <w:szCs w:val="20"/>
        </w:rPr>
      </w:pPr>
      <w:r w:rsidRPr="00DF3E93">
        <w:rPr>
          <w:szCs w:val="20"/>
        </w:rPr>
        <w:t>- протоколирование информации;</w:t>
      </w:r>
    </w:p>
    <w:p w:rsidR="00DF3E93" w:rsidRPr="00DF3E93" w:rsidRDefault="00DF3E93" w:rsidP="00DF3E93">
      <w:pPr>
        <w:spacing w:line="360" w:lineRule="auto"/>
        <w:ind w:firstLine="680"/>
        <w:jc w:val="both"/>
        <w:rPr>
          <w:szCs w:val="20"/>
        </w:rPr>
      </w:pPr>
      <w:r w:rsidRPr="00DF3E93">
        <w:rPr>
          <w:szCs w:val="20"/>
        </w:rPr>
        <w:t>- дистанционное управление;</w:t>
      </w:r>
    </w:p>
    <w:p w:rsidR="00DF3E93" w:rsidRPr="00DF3E93" w:rsidRDefault="00DF3E93" w:rsidP="00DF3E93">
      <w:pPr>
        <w:spacing w:line="360" w:lineRule="auto"/>
        <w:ind w:firstLine="680"/>
        <w:jc w:val="both"/>
        <w:rPr>
          <w:szCs w:val="20"/>
        </w:rPr>
      </w:pPr>
      <w:r w:rsidRPr="00DF3E93">
        <w:rPr>
          <w:szCs w:val="20"/>
        </w:rPr>
        <w:t>- автоматическое регулирование;</w:t>
      </w:r>
    </w:p>
    <w:p w:rsidR="00DF3E93" w:rsidRPr="00DF3E93" w:rsidRDefault="00DF3E93" w:rsidP="00DF3E93">
      <w:pPr>
        <w:spacing w:line="360" w:lineRule="auto"/>
        <w:ind w:firstLine="680"/>
        <w:jc w:val="both"/>
        <w:rPr>
          <w:szCs w:val="20"/>
        </w:rPr>
      </w:pPr>
      <w:r w:rsidRPr="00DF3E93">
        <w:rPr>
          <w:szCs w:val="20"/>
        </w:rPr>
        <w:t xml:space="preserve">- технологические блокировки и АВР; </w:t>
      </w:r>
    </w:p>
    <w:p w:rsidR="00DF3E93" w:rsidRPr="00DF3E93" w:rsidRDefault="00DF3E93" w:rsidP="00DF3E93">
      <w:pPr>
        <w:spacing w:line="360" w:lineRule="auto"/>
        <w:ind w:firstLine="680"/>
        <w:jc w:val="both"/>
        <w:rPr>
          <w:szCs w:val="20"/>
        </w:rPr>
      </w:pPr>
      <w:r w:rsidRPr="00DF3E93">
        <w:rPr>
          <w:szCs w:val="20"/>
        </w:rPr>
        <w:t>- логическое управление (ФГУ);</w:t>
      </w:r>
    </w:p>
    <w:p w:rsidR="00DF3E93" w:rsidRPr="00DF3E93" w:rsidRDefault="00DF3E93" w:rsidP="00DF3E93">
      <w:pPr>
        <w:spacing w:line="360" w:lineRule="auto"/>
        <w:ind w:firstLine="680"/>
        <w:jc w:val="both"/>
        <w:rPr>
          <w:szCs w:val="20"/>
        </w:rPr>
      </w:pPr>
      <w:r w:rsidRPr="00DF3E93">
        <w:rPr>
          <w:szCs w:val="20"/>
        </w:rPr>
        <w:t>- контроль пусков и остановов котлоагрегата;</w:t>
      </w:r>
    </w:p>
    <w:p w:rsidR="00DF3E93" w:rsidRPr="00DF3E93" w:rsidRDefault="00DF3E93" w:rsidP="00DF3E93">
      <w:pPr>
        <w:spacing w:line="360" w:lineRule="auto"/>
        <w:ind w:firstLine="680"/>
        <w:jc w:val="both"/>
        <w:rPr>
          <w:szCs w:val="20"/>
        </w:rPr>
      </w:pPr>
      <w:r w:rsidRPr="00DF3E93">
        <w:rPr>
          <w:szCs w:val="20"/>
        </w:rPr>
        <w:t>- контроль и автоматизированный поиск «земли» на шинах питания «сухих» контактов;</w:t>
      </w:r>
    </w:p>
    <w:p w:rsidR="00DF3E93" w:rsidRPr="00DF3E93" w:rsidRDefault="00DF3E93" w:rsidP="00DF3E93">
      <w:pPr>
        <w:spacing w:line="360" w:lineRule="auto"/>
        <w:ind w:firstLine="680"/>
        <w:jc w:val="both"/>
        <w:rPr>
          <w:szCs w:val="20"/>
        </w:rPr>
      </w:pPr>
      <w:r w:rsidRPr="00DF3E93">
        <w:rPr>
          <w:szCs w:val="20"/>
        </w:rPr>
        <w:t>- технологические защиты.</w:t>
      </w:r>
    </w:p>
    <w:p w:rsidR="00DF3E93" w:rsidRPr="00DF3E93" w:rsidRDefault="00DF3E93" w:rsidP="00DF3E93">
      <w:pPr>
        <w:spacing w:line="360" w:lineRule="auto"/>
        <w:ind w:firstLine="680"/>
        <w:jc w:val="both"/>
        <w:rPr>
          <w:szCs w:val="20"/>
        </w:rPr>
      </w:pPr>
      <w:r w:rsidRPr="00DF3E93">
        <w:rPr>
          <w:szCs w:val="20"/>
        </w:rPr>
        <w:t>В АСУТП котлоагрегата должны выполняться следующие информационные задачи (функции):</w:t>
      </w:r>
    </w:p>
    <w:p w:rsidR="00DF3E93" w:rsidRPr="00DF3E93" w:rsidRDefault="00DF3E93" w:rsidP="00DF3E93">
      <w:pPr>
        <w:spacing w:line="360" w:lineRule="auto"/>
        <w:ind w:firstLine="680"/>
        <w:jc w:val="both"/>
        <w:rPr>
          <w:szCs w:val="20"/>
        </w:rPr>
      </w:pPr>
      <w:r w:rsidRPr="00DF3E93">
        <w:rPr>
          <w:szCs w:val="20"/>
        </w:rPr>
        <w:t>- регистрация аварийных ситуаций (РАС);</w:t>
      </w:r>
    </w:p>
    <w:p w:rsidR="00DF3E93" w:rsidRPr="00DF3E93" w:rsidRDefault="00DF3E93" w:rsidP="00DF3E93">
      <w:pPr>
        <w:spacing w:line="360" w:lineRule="auto"/>
        <w:ind w:firstLine="680"/>
        <w:jc w:val="both"/>
        <w:rPr>
          <w:szCs w:val="20"/>
        </w:rPr>
      </w:pPr>
      <w:r w:rsidRPr="00DF3E93">
        <w:rPr>
          <w:szCs w:val="20"/>
        </w:rPr>
        <w:t>- подготовка отчетов о состоянии технологических параметров в графическом виде;</w:t>
      </w:r>
    </w:p>
    <w:p w:rsidR="00DF3E93" w:rsidRPr="00DF3E93" w:rsidRDefault="00DF3E93" w:rsidP="00DF3E93">
      <w:pPr>
        <w:spacing w:line="360" w:lineRule="auto"/>
        <w:ind w:firstLine="680"/>
        <w:jc w:val="both"/>
        <w:rPr>
          <w:szCs w:val="20"/>
        </w:rPr>
      </w:pPr>
      <w:r w:rsidRPr="00DF3E93">
        <w:rPr>
          <w:szCs w:val="20"/>
        </w:rPr>
        <w:t>- регистрация отклонений параметров (РОП);</w:t>
      </w:r>
    </w:p>
    <w:p w:rsidR="00DF3E93" w:rsidRPr="00DF3E93" w:rsidRDefault="00DF3E93" w:rsidP="00DF3E93">
      <w:pPr>
        <w:spacing w:line="360" w:lineRule="auto"/>
        <w:ind w:firstLine="680"/>
        <w:jc w:val="both"/>
        <w:rPr>
          <w:szCs w:val="20"/>
        </w:rPr>
      </w:pPr>
      <w:r w:rsidRPr="00DF3E93">
        <w:rPr>
          <w:szCs w:val="20"/>
        </w:rPr>
        <w:t>- расчет технико-экономических показателей (ТЭП);</w:t>
      </w:r>
    </w:p>
    <w:p w:rsidR="00DF3E93" w:rsidRPr="00DF3E93" w:rsidRDefault="00DF3E93" w:rsidP="00DF3E93">
      <w:pPr>
        <w:spacing w:line="360" w:lineRule="auto"/>
        <w:ind w:firstLine="680"/>
        <w:jc w:val="both"/>
        <w:rPr>
          <w:szCs w:val="20"/>
        </w:rPr>
      </w:pPr>
      <w:r w:rsidRPr="00DF3E93">
        <w:rPr>
          <w:szCs w:val="20"/>
        </w:rPr>
        <w:t>- оперативный расчет технико-экономических показателей (ОТЭП);</w:t>
      </w:r>
    </w:p>
    <w:p w:rsidR="00DF3E93" w:rsidRPr="00DF3E93" w:rsidRDefault="00DF3E93" w:rsidP="00DF3E93">
      <w:pPr>
        <w:spacing w:line="360" w:lineRule="auto"/>
        <w:ind w:firstLine="680"/>
        <w:jc w:val="both"/>
        <w:rPr>
          <w:szCs w:val="20"/>
        </w:rPr>
      </w:pPr>
      <w:r w:rsidRPr="00DF3E93">
        <w:rPr>
          <w:szCs w:val="20"/>
        </w:rPr>
        <w:t>- суточная ведомость;</w:t>
      </w:r>
    </w:p>
    <w:p w:rsidR="00DF3E93" w:rsidRPr="00DF3E93" w:rsidRDefault="00DF3E93" w:rsidP="00DF3E93">
      <w:pPr>
        <w:spacing w:line="360" w:lineRule="auto"/>
        <w:ind w:firstLine="680"/>
        <w:jc w:val="both"/>
        <w:rPr>
          <w:szCs w:val="20"/>
        </w:rPr>
      </w:pPr>
      <w:r w:rsidRPr="00DF3E93">
        <w:rPr>
          <w:szCs w:val="20"/>
        </w:rPr>
        <w:t>- автоматизированное опробование защит;</w:t>
      </w:r>
    </w:p>
    <w:p w:rsidR="00DF3E93" w:rsidRPr="00DF3E93" w:rsidRDefault="00DF3E93" w:rsidP="00DF3E93">
      <w:pPr>
        <w:spacing w:line="360" w:lineRule="auto"/>
        <w:ind w:firstLine="680"/>
        <w:jc w:val="both"/>
        <w:rPr>
          <w:szCs w:val="20"/>
        </w:rPr>
      </w:pPr>
      <w:r w:rsidRPr="00DF3E93">
        <w:rPr>
          <w:szCs w:val="20"/>
        </w:rPr>
        <w:t>- автоматизированный поиск «земли» на шинах питания «сухих» контактов;</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421" w:name="_Toc379553093"/>
      <w:bookmarkStart w:id="422" w:name="_Toc427652017"/>
      <w:r w:rsidRPr="00DF3E93">
        <w:rPr>
          <w:rFonts w:eastAsiaTheme="majorEastAsia" w:cstheme="majorBidi"/>
          <w:b/>
          <w:bCs/>
          <w:color w:val="000000" w:themeColor="text1"/>
          <w:szCs w:val="20"/>
        </w:rPr>
        <w:t>4.2.2 Требования к функции сбора, первичной и специальной обработки информации</w:t>
      </w:r>
      <w:bookmarkEnd w:id="421"/>
      <w:bookmarkEnd w:id="422"/>
    </w:p>
    <w:p w:rsidR="00DF3E93" w:rsidRPr="00DF3E93" w:rsidRDefault="00DF3E93" w:rsidP="00DF3E93">
      <w:pPr>
        <w:spacing w:line="360" w:lineRule="auto"/>
        <w:ind w:firstLine="680"/>
        <w:jc w:val="both"/>
        <w:rPr>
          <w:szCs w:val="20"/>
        </w:rPr>
      </w:pPr>
      <w:bookmarkStart w:id="423" w:name="_Toc247087948"/>
      <w:bookmarkStart w:id="424" w:name="_Toc247088635"/>
      <w:bookmarkStart w:id="425" w:name="_Toc247089322"/>
      <w:bookmarkStart w:id="426" w:name="_Toc267588692"/>
      <w:bookmarkStart w:id="427" w:name="_Toc275156919"/>
      <w:r w:rsidRPr="00DF3E93">
        <w:rPr>
          <w:szCs w:val="20"/>
        </w:rPr>
        <w:t>4.2.2.1 ПТК должен обеспечивать:</w:t>
      </w:r>
      <w:bookmarkEnd w:id="423"/>
      <w:bookmarkEnd w:id="424"/>
      <w:bookmarkEnd w:id="425"/>
      <w:bookmarkEnd w:id="426"/>
      <w:bookmarkEnd w:id="427"/>
    </w:p>
    <w:p w:rsidR="00DF3E93" w:rsidRPr="00DF3E93" w:rsidRDefault="00DF3E93" w:rsidP="00DF3E93">
      <w:pPr>
        <w:spacing w:line="360" w:lineRule="auto"/>
        <w:ind w:firstLine="680"/>
        <w:jc w:val="both"/>
        <w:rPr>
          <w:szCs w:val="20"/>
        </w:rPr>
      </w:pPr>
      <w:bookmarkStart w:id="428" w:name="_Toc247087949"/>
      <w:bookmarkStart w:id="429" w:name="_Toc247088636"/>
      <w:bookmarkStart w:id="430" w:name="_Toc247089323"/>
      <w:bookmarkStart w:id="431" w:name="_Toc267588693"/>
      <w:bookmarkStart w:id="432" w:name="_Toc275156920"/>
      <w:r w:rsidRPr="00DF3E93">
        <w:rPr>
          <w:szCs w:val="20"/>
        </w:rPr>
        <w:t>- прием и первичную обработку информации от аналоговых датчиков с унифицированным выходным сигналом;</w:t>
      </w:r>
    </w:p>
    <w:p w:rsidR="00DF3E93" w:rsidRPr="00DF3E93" w:rsidRDefault="00DF3E93" w:rsidP="00DF3E93">
      <w:pPr>
        <w:spacing w:line="360" w:lineRule="auto"/>
        <w:ind w:firstLine="680"/>
        <w:jc w:val="both"/>
        <w:rPr>
          <w:szCs w:val="20"/>
        </w:rPr>
      </w:pPr>
      <w:r w:rsidRPr="00DF3E93">
        <w:rPr>
          <w:szCs w:val="20"/>
        </w:rPr>
        <w:t>- прием и первичную обработку информации от термометров сопротивления и термоэлектрических преобразователей;</w:t>
      </w:r>
    </w:p>
    <w:p w:rsidR="00DF3E93" w:rsidRPr="00DF3E93" w:rsidRDefault="00DF3E93" w:rsidP="00DF3E93">
      <w:pPr>
        <w:spacing w:line="360" w:lineRule="auto"/>
        <w:ind w:firstLine="680"/>
        <w:jc w:val="both"/>
        <w:rPr>
          <w:szCs w:val="20"/>
        </w:rPr>
      </w:pPr>
      <w:r w:rsidRPr="00DF3E93">
        <w:rPr>
          <w:szCs w:val="20"/>
        </w:rPr>
        <w:lastRenderedPageBreak/>
        <w:t>- прием и первичную обработку информации от датчиков дискретного сигнала (потенциального или типа «сухой контакт») и устройств с выходным дискретным сигналом (концевые выключатели, блок-контакты пускателей, контакты реле и т.д.);</w:t>
      </w:r>
    </w:p>
    <w:p w:rsidR="00DF3E93" w:rsidRPr="00DF3E93" w:rsidRDefault="00DF3E93" w:rsidP="00DF3E93">
      <w:pPr>
        <w:spacing w:line="360" w:lineRule="auto"/>
        <w:ind w:firstLine="680"/>
        <w:jc w:val="both"/>
        <w:rPr>
          <w:szCs w:val="20"/>
        </w:rPr>
      </w:pPr>
      <w:r w:rsidRPr="00DF3E93">
        <w:rPr>
          <w:szCs w:val="20"/>
        </w:rPr>
        <w:t>- прием (при необходимости обмен) и первичную обработку информации от локальных подсистем по цифровым и физическим линиям связи.</w:t>
      </w:r>
    </w:p>
    <w:p w:rsidR="00DF3E93" w:rsidRPr="00DF3E93" w:rsidRDefault="00DF3E93" w:rsidP="00DF3E93">
      <w:pPr>
        <w:spacing w:line="360" w:lineRule="auto"/>
        <w:ind w:firstLine="680"/>
        <w:jc w:val="both"/>
        <w:rPr>
          <w:szCs w:val="20"/>
        </w:rPr>
      </w:pPr>
      <w:bookmarkStart w:id="433" w:name="_Toc247087953"/>
      <w:bookmarkStart w:id="434" w:name="_Toc247088640"/>
      <w:bookmarkStart w:id="435" w:name="_Toc247089327"/>
      <w:bookmarkStart w:id="436" w:name="_Toc267588697"/>
      <w:bookmarkStart w:id="437" w:name="_Toc275156924"/>
      <w:bookmarkEnd w:id="428"/>
      <w:bookmarkEnd w:id="429"/>
      <w:bookmarkEnd w:id="430"/>
      <w:bookmarkEnd w:id="431"/>
      <w:bookmarkEnd w:id="432"/>
      <w:r w:rsidRPr="00DF3E93">
        <w:rPr>
          <w:szCs w:val="20"/>
        </w:rPr>
        <w:t>4.2.2.2 При первичной обработке аналоговых сигналов должно производиться:</w:t>
      </w:r>
    </w:p>
    <w:p w:rsidR="00DF3E93" w:rsidRPr="00DF3E93" w:rsidRDefault="00DF3E93" w:rsidP="00DF3E93">
      <w:pPr>
        <w:spacing w:line="360" w:lineRule="auto"/>
        <w:ind w:firstLine="680"/>
        <w:jc w:val="both"/>
        <w:rPr>
          <w:szCs w:val="20"/>
        </w:rPr>
      </w:pPr>
      <w:r w:rsidRPr="00DF3E93">
        <w:rPr>
          <w:szCs w:val="20"/>
        </w:rPr>
        <w:t xml:space="preserve">- проверка достоверности информации (на выход из диапазона или обрыв, скорость изменения); </w:t>
      </w:r>
    </w:p>
    <w:p w:rsidR="00DF3E93" w:rsidRPr="00DF3E93" w:rsidRDefault="00DF3E93" w:rsidP="00DF3E93">
      <w:pPr>
        <w:spacing w:line="360" w:lineRule="auto"/>
        <w:ind w:firstLine="680"/>
        <w:jc w:val="both"/>
        <w:rPr>
          <w:szCs w:val="20"/>
        </w:rPr>
      </w:pPr>
      <w:r w:rsidRPr="00DF3E93">
        <w:rPr>
          <w:szCs w:val="20"/>
        </w:rPr>
        <w:t>- цифровая фильтрация и демпфирование (сглаживание) сигнала;</w:t>
      </w:r>
    </w:p>
    <w:p w:rsidR="00DF3E93" w:rsidRPr="00DF3E93" w:rsidRDefault="00DF3E93" w:rsidP="00DF3E93">
      <w:pPr>
        <w:spacing w:line="360" w:lineRule="auto"/>
        <w:ind w:firstLine="680"/>
        <w:jc w:val="both"/>
        <w:rPr>
          <w:szCs w:val="20"/>
        </w:rPr>
      </w:pPr>
      <w:r w:rsidRPr="00DF3E93">
        <w:rPr>
          <w:szCs w:val="20"/>
        </w:rPr>
        <w:t>- масштабирование, линеаризация (исправление нелинейности характеристик датчиков) и вычисление косвенно измеряемых параметров;</w:t>
      </w:r>
    </w:p>
    <w:p w:rsidR="00DF3E93" w:rsidRPr="00DF3E93" w:rsidRDefault="00DF3E93" w:rsidP="00DF3E93">
      <w:pPr>
        <w:spacing w:line="360" w:lineRule="auto"/>
        <w:ind w:firstLine="680"/>
        <w:jc w:val="both"/>
        <w:rPr>
          <w:szCs w:val="20"/>
        </w:rPr>
      </w:pPr>
      <w:r w:rsidRPr="00DF3E93">
        <w:rPr>
          <w:szCs w:val="20"/>
        </w:rPr>
        <w:t>- внесение статической поправки, связанной с установкой датчика или по другим причинам.</w:t>
      </w:r>
    </w:p>
    <w:p w:rsidR="00DF3E93" w:rsidRPr="00DF3E93" w:rsidRDefault="00DF3E93" w:rsidP="00DF3E93">
      <w:pPr>
        <w:keepNext/>
        <w:spacing w:line="360" w:lineRule="auto"/>
        <w:ind w:left="851" w:hanging="284"/>
        <w:jc w:val="both"/>
      </w:pPr>
      <w:r w:rsidRPr="00DF3E93">
        <w:t>формирование массивов достоверной измерительной информации;</w:t>
      </w:r>
    </w:p>
    <w:p w:rsidR="00DF3E93" w:rsidRPr="00DF3E93" w:rsidRDefault="00DF3E93" w:rsidP="00DF3E93">
      <w:pPr>
        <w:keepNext/>
        <w:spacing w:line="360" w:lineRule="auto"/>
        <w:ind w:left="851" w:hanging="284"/>
        <w:jc w:val="both"/>
      </w:pPr>
      <w:r w:rsidRPr="00DF3E93">
        <w:t>сравнение достоверных измеренных значений параметров с установленными значениями срабатывания технологических защит;</w:t>
      </w:r>
    </w:p>
    <w:p w:rsidR="00DF3E93" w:rsidRPr="00DF3E93" w:rsidRDefault="00DF3E93" w:rsidP="00DF3E93">
      <w:pPr>
        <w:keepNext/>
        <w:spacing w:line="360" w:lineRule="auto"/>
        <w:ind w:left="851" w:hanging="284"/>
        <w:jc w:val="both"/>
      </w:pPr>
      <w:r w:rsidRPr="00DF3E93">
        <w:t>формирование сигналов технологической сигнализации (предупредительной и аварийной).</w:t>
      </w:r>
    </w:p>
    <w:p w:rsidR="00DF3E93" w:rsidRPr="00DF3E93" w:rsidRDefault="00DF3E93" w:rsidP="00DF3E93">
      <w:pPr>
        <w:spacing w:line="360" w:lineRule="auto"/>
        <w:ind w:firstLine="680"/>
        <w:jc w:val="both"/>
        <w:rPr>
          <w:szCs w:val="20"/>
        </w:rPr>
      </w:pPr>
      <w:r w:rsidRPr="00DF3E93">
        <w:rPr>
          <w:szCs w:val="20"/>
        </w:rPr>
        <w:t>4.2.2.3 При первичной обработке дискретных сигналов должно производиться:</w:t>
      </w:r>
    </w:p>
    <w:p w:rsidR="00DF3E93" w:rsidRPr="00DF3E93" w:rsidRDefault="00DF3E93" w:rsidP="00DF3E93">
      <w:pPr>
        <w:spacing w:line="360" w:lineRule="auto"/>
        <w:ind w:firstLine="680"/>
        <w:jc w:val="both"/>
        <w:rPr>
          <w:szCs w:val="20"/>
        </w:rPr>
      </w:pPr>
      <w:r w:rsidRPr="00DF3E93">
        <w:rPr>
          <w:szCs w:val="20"/>
        </w:rPr>
        <w:t>- защита от дребезга контактов (защита от кратковременных замыканий во время переключения контактов);</w:t>
      </w:r>
    </w:p>
    <w:p w:rsidR="00DF3E93" w:rsidRPr="00DF3E93" w:rsidRDefault="00DF3E93" w:rsidP="00DF3E93">
      <w:pPr>
        <w:spacing w:line="360" w:lineRule="auto"/>
        <w:ind w:firstLine="680"/>
        <w:jc w:val="both"/>
        <w:rPr>
          <w:szCs w:val="20"/>
        </w:rPr>
      </w:pPr>
      <w:r w:rsidRPr="00DF3E93">
        <w:rPr>
          <w:szCs w:val="20"/>
        </w:rPr>
        <w:t>- контроль достоверности информации (недопустимое сочетание сигналов, контроль обрыва и (или) короткого замыкания линии связи для наиболее ответственных датчиков).</w:t>
      </w:r>
    </w:p>
    <w:p w:rsidR="00DF3E93" w:rsidRPr="00DF3E93" w:rsidRDefault="00DF3E93" w:rsidP="00DF3E93">
      <w:pPr>
        <w:spacing w:line="360" w:lineRule="auto"/>
        <w:ind w:firstLine="680"/>
        <w:jc w:val="both"/>
        <w:rPr>
          <w:szCs w:val="20"/>
        </w:rPr>
      </w:pPr>
      <w:bookmarkStart w:id="438" w:name="_Toc247087961"/>
      <w:bookmarkStart w:id="439" w:name="_Toc247088648"/>
      <w:bookmarkStart w:id="440" w:name="_Toc247089335"/>
      <w:bookmarkStart w:id="441" w:name="_Toc267588704"/>
      <w:bookmarkStart w:id="442" w:name="_Toc275156931"/>
      <w:bookmarkEnd w:id="433"/>
      <w:bookmarkEnd w:id="434"/>
      <w:bookmarkEnd w:id="435"/>
      <w:bookmarkEnd w:id="436"/>
      <w:bookmarkEnd w:id="437"/>
      <w:r w:rsidRPr="00DF3E93">
        <w:rPr>
          <w:szCs w:val="20"/>
        </w:rPr>
        <w:t>4.2.2.4 Проверка достоверности аналоговой информации должна производиться с каждым циклом ввода аналоговых сигналов по следующим критериям:</w:t>
      </w:r>
      <w:bookmarkEnd w:id="438"/>
      <w:bookmarkEnd w:id="439"/>
      <w:bookmarkEnd w:id="440"/>
      <w:bookmarkEnd w:id="441"/>
      <w:bookmarkEnd w:id="442"/>
    </w:p>
    <w:p w:rsidR="00DF3E93" w:rsidRPr="00DF3E93" w:rsidRDefault="00DF3E93" w:rsidP="00DF3E93">
      <w:pPr>
        <w:spacing w:line="360" w:lineRule="auto"/>
        <w:ind w:firstLine="680"/>
        <w:jc w:val="both"/>
        <w:rPr>
          <w:szCs w:val="20"/>
        </w:rPr>
      </w:pPr>
      <w:bookmarkStart w:id="443" w:name="_Toc247087962"/>
      <w:bookmarkStart w:id="444" w:name="_Toc247088649"/>
      <w:bookmarkStart w:id="445" w:name="_Toc247089336"/>
      <w:bookmarkStart w:id="446" w:name="_Toc267588705"/>
      <w:bookmarkStart w:id="447" w:name="_Toc275156932"/>
      <w:r w:rsidRPr="00DF3E93">
        <w:rPr>
          <w:szCs w:val="20"/>
        </w:rPr>
        <w:t>- достижение параметром предельных значений шкалы измерительного канала;</w:t>
      </w:r>
      <w:bookmarkEnd w:id="443"/>
      <w:bookmarkEnd w:id="444"/>
      <w:bookmarkEnd w:id="445"/>
      <w:bookmarkEnd w:id="446"/>
      <w:bookmarkEnd w:id="447"/>
    </w:p>
    <w:p w:rsidR="00DF3E93" w:rsidRPr="00DF3E93" w:rsidRDefault="00DF3E93" w:rsidP="00DF3E93">
      <w:pPr>
        <w:spacing w:line="360" w:lineRule="auto"/>
        <w:ind w:firstLine="680"/>
        <w:jc w:val="both"/>
        <w:rPr>
          <w:szCs w:val="20"/>
        </w:rPr>
      </w:pPr>
      <w:bookmarkStart w:id="448" w:name="_Toc247087963"/>
      <w:bookmarkStart w:id="449" w:name="_Toc247088650"/>
      <w:bookmarkStart w:id="450" w:name="_Toc247089337"/>
      <w:bookmarkStart w:id="451" w:name="_Toc267588706"/>
      <w:bookmarkStart w:id="452" w:name="_Toc275156933"/>
      <w:r w:rsidRPr="00DF3E93">
        <w:rPr>
          <w:szCs w:val="20"/>
        </w:rPr>
        <w:t xml:space="preserve">- расхождение сигналов от дублированных или </w:t>
      </w:r>
      <w:proofErr w:type="spellStart"/>
      <w:r w:rsidRPr="00DF3E93">
        <w:rPr>
          <w:szCs w:val="20"/>
        </w:rPr>
        <w:t>троированных</w:t>
      </w:r>
      <w:proofErr w:type="spellEnd"/>
      <w:r w:rsidRPr="00DF3E93">
        <w:rPr>
          <w:szCs w:val="20"/>
        </w:rPr>
        <w:t xml:space="preserve"> датчиков аналоговых параметров;</w:t>
      </w:r>
      <w:bookmarkEnd w:id="448"/>
      <w:bookmarkEnd w:id="449"/>
      <w:bookmarkEnd w:id="450"/>
      <w:bookmarkEnd w:id="451"/>
      <w:bookmarkEnd w:id="452"/>
    </w:p>
    <w:p w:rsidR="00DF3E93" w:rsidRPr="00DF3E93" w:rsidRDefault="00DF3E93" w:rsidP="00DF3E93">
      <w:pPr>
        <w:spacing w:line="360" w:lineRule="auto"/>
        <w:ind w:firstLine="680"/>
        <w:jc w:val="both"/>
        <w:rPr>
          <w:szCs w:val="20"/>
        </w:rPr>
      </w:pPr>
      <w:r w:rsidRPr="00DF3E93">
        <w:rPr>
          <w:szCs w:val="20"/>
        </w:rPr>
        <w:t>- нарушение функциональной зависимости между значениями аналоговых параметров и логической связи между аналоговыми и дискретными параметрами;</w:t>
      </w:r>
    </w:p>
    <w:p w:rsidR="00DF3E93" w:rsidRPr="00DF3E93" w:rsidRDefault="00DF3E93" w:rsidP="00DF3E93">
      <w:pPr>
        <w:spacing w:line="360" w:lineRule="auto"/>
        <w:ind w:firstLine="680"/>
        <w:jc w:val="both"/>
        <w:rPr>
          <w:szCs w:val="20"/>
        </w:rPr>
      </w:pPr>
      <w:r w:rsidRPr="00DF3E93">
        <w:rPr>
          <w:szCs w:val="20"/>
        </w:rPr>
        <w:t>- превышение технологически возможной скорости изменения параметров или абсолютное отсутствие изменений.</w:t>
      </w:r>
    </w:p>
    <w:p w:rsidR="00DF3E93" w:rsidRPr="00DF3E93" w:rsidRDefault="00DF3E93" w:rsidP="00DF3E93">
      <w:pPr>
        <w:spacing w:line="360" w:lineRule="auto"/>
        <w:ind w:firstLine="680"/>
        <w:jc w:val="both"/>
        <w:rPr>
          <w:szCs w:val="20"/>
        </w:rPr>
      </w:pPr>
      <w:r w:rsidRPr="00DF3E93">
        <w:rPr>
          <w:szCs w:val="20"/>
        </w:rPr>
        <w:t xml:space="preserve">4.2.2.5 Процедуры выявления недостоверных значений должны предусматриваться для каждого из дублированных или </w:t>
      </w:r>
      <w:proofErr w:type="spellStart"/>
      <w:r w:rsidRPr="00DF3E93">
        <w:rPr>
          <w:szCs w:val="20"/>
        </w:rPr>
        <w:t>троированных</w:t>
      </w:r>
      <w:proofErr w:type="spellEnd"/>
      <w:r w:rsidRPr="00DF3E93">
        <w:rPr>
          <w:szCs w:val="20"/>
        </w:rPr>
        <w:t xml:space="preserve"> каналов.</w:t>
      </w:r>
    </w:p>
    <w:p w:rsidR="00DF3E93" w:rsidRPr="00DF3E93" w:rsidRDefault="00DF3E93" w:rsidP="00DF3E93">
      <w:pPr>
        <w:spacing w:line="360" w:lineRule="auto"/>
        <w:ind w:firstLine="680"/>
        <w:jc w:val="both"/>
        <w:rPr>
          <w:szCs w:val="20"/>
        </w:rPr>
      </w:pPr>
      <w:r w:rsidRPr="00DF3E93">
        <w:rPr>
          <w:szCs w:val="20"/>
        </w:rPr>
        <w:t xml:space="preserve">4.2.2.6 Недостоверность должна фиксироваться индивидуально по каждому каналу, квалифицироваться как событие и регистрироваться. В случае недостоверности по всем </w:t>
      </w:r>
      <w:r w:rsidRPr="00DF3E93">
        <w:rPr>
          <w:szCs w:val="20"/>
        </w:rPr>
        <w:lastRenderedPageBreak/>
        <w:t>каналам (одному, двум или трем) одного параметра должен быть сформирован обобщенный признак недостоверности параметра, также квалифицируемый как событие и регистрируемый.</w:t>
      </w:r>
    </w:p>
    <w:p w:rsidR="00DF3E93" w:rsidRPr="00DF3E93" w:rsidRDefault="00DF3E93" w:rsidP="00DF3E93">
      <w:pPr>
        <w:spacing w:line="360" w:lineRule="auto"/>
        <w:ind w:firstLine="680"/>
        <w:jc w:val="both"/>
        <w:rPr>
          <w:szCs w:val="20"/>
        </w:rPr>
      </w:pPr>
      <w:r w:rsidRPr="00DF3E93">
        <w:rPr>
          <w:szCs w:val="20"/>
        </w:rPr>
        <w:t>4.2.2.7 На основе достоверных значений одного параметра, полученных по двум или трем каналам, в каждом цикле опроса должно формироваться текущее результирующее значение параметра.</w:t>
      </w:r>
    </w:p>
    <w:p w:rsidR="00DF3E93" w:rsidRPr="00DF3E93" w:rsidRDefault="00DF3E93" w:rsidP="00DF3E93">
      <w:pPr>
        <w:spacing w:line="360" w:lineRule="auto"/>
        <w:ind w:firstLine="680"/>
        <w:jc w:val="both"/>
        <w:rPr>
          <w:szCs w:val="20"/>
        </w:rPr>
      </w:pPr>
      <w:bookmarkStart w:id="453" w:name="_Toc247087968"/>
      <w:bookmarkStart w:id="454" w:name="_Toc247088655"/>
      <w:bookmarkStart w:id="455" w:name="_Toc247089342"/>
      <w:bookmarkStart w:id="456" w:name="_Toc267588711"/>
      <w:bookmarkStart w:id="457" w:name="_Toc275156938"/>
      <w:r w:rsidRPr="00DF3E93">
        <w:rPr>
          <w:szCs w:val="20"/>
        </w:rPr>
        <w:t>4.2.2.8 При специальной обработке сигналов должны вводиться поправки на отклонение параметров среды от расчетных значений, например, при измерении расхода или уровня.</w:t>
      </w:r>
    </w:p>
    <w:p w:rsidR="00DF3E93" w:rsidRPr="00DF3E93" w:rsidRDefault="00DF3E93" w:rsidP="002B0665">
      <w:pPr>
        <w:keepNext/>
        <w:numPr>
          <w:ilvl w:val="3"/>
          <w:numId w:val="32"/>
        </w:numPr>
        <w:tabs>
          <w:tab w:val="left" w:pos="1701"/>
        </w:tabs>
        <w:spacing w:line="360" w:lineRule="auto"/>
        <w:ind w:left="0" w:firstLine="709"/>
        <w:jc w:val="both"/>
      </w:pPr>
      <w:bookmarkStart w:id="458" w:name="_Toc247087969"/>
      <w:bookmarkStart w:id="459" w:name="_Toc247088656"/>
      <w:bookmarkStart w:id="460" w:name="_Toc247089343"/>
      <w:bookmarkStart w:id="461" w:name="_Toc267588712"/>
      <w:bookmarkStart w:id="462" w:name="_Toc275156939"/>
      <w:r w:rsidRPr="00DF3E93">
        <w:t>Должна быть предусмотрена возможность исключения любого измерения с переводом его в разряд недостоверных либо с вводом значения подмены инженерным персоналом после соответствующей авторизации, с фиксацией проведённой операции в архиве и изменении расцветки вывода информации оператору на расцветку недостоверных или подмененных сигналов соответственно.</w:t>
      </w:r>
      <w:bookmarkEnd w:id="458"/>
      <w:bookmarkEnd w:id="459"/>
      <w:bookmarkEnd w:id="460"/>
      <w:bookmarkEnd w:id="461"/>
      <w:bookmarkEnd w:id="462"/>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463" w:name="_Toc315342347"/>
      <w:bookmarkStart w:id="464" w:name="_Toc379538278"/>
      <w:bookmarkStart w:id="465" w:name="_Toc379538912"/>
      <w:bookmarkStart w:id="466" w:name="_Toc379539320"/>
      <w:bookmarkStart w:id="467" w:name="_Toc379540226"/>
      <w:bookmarkStart w:id="468" w:name="_Toc427652018"/>
      <w:bookmarkEnd w:id="453"/>
      <w:bookmarkEnd w:id="454"/>
      <w:bookmarkEnd w:id="455"/>
      <w:bookmarkEnd w:id="456"/>
      <w:bookmarkEnd w:id="457"/>
      <w:r w:rsidRPr="00DF3E93">
        <w:rPr>
          <w:rFonts w:eastAsiaTheme="majorEastAsia" w:cstheme="majorBidi"/>
          <w:b/>
          <w:bCs/>
          <w:color w:val="000000" w:themeColor="text1"/>
          <w:szCs w:val="20"/>
        </w:rPr>
        <w:t>4.2.3 Требования к функции отображения информации</w:t>
      </w:r>
      <w:bookmarkEnd w:id="463"/>
      <w:bookmarkEnd w:id="464"/>
      <w:bookmarkEnd w:id="465"/>
      <w:bookmarkEnd w:id="466"/>
      <w:bookmarkEnd w:id="467"/>
      <w:bookmarkEnd w:id="468"/>
    </w:p>
    <w:p w:rsidR="00DF3E93" w:rsidRPr="00DF3E93" w:rsidRDefault="00DF3E93" w:rsidP="00DF3E93">
      <w:pPr>
        <w:spacing w:line="360" w:lineRule="auto"/>
        <w:ind w:firstLine="680"/>
        <w:jc w:val="both"/>
        <w:rPr>
          <w:szCs w:val="20"/>
        </w:rPr>
      </w:pPr>
      <w:bookmarkStart w:id="469" w:name="_Toc247087980"/>
      <w:bookmarkStart w:id="470" w:name="_Toc247088667"/>
      <w:bookmarkStart w:id="471" w:name="_Toc247089354"/>
      <w:bookmarkStart w:id="472" w:name="_Toc267588719"/>
      <w:bookmarkStart w:id="473" w:name="_Toc275156946"/>
      <w:r w:rsidRPr="00DF3E93">
        <w:rPr>
          <w:szCs w:val="20"/>
        </w:rPr>
        <w:t>4.2.3.1 В качестве основного средства представления информации о ходе технологического процесса и состоянии технологического оборудования предусматриваются видеокадры, отображаемые на мониторах АРМ оператора.</w:t>
      </w:r>
    </w:p>
    <w:p w:rsidR="00DF3E93" w:rsidRPr="00DF3E93" w:rsidRDefault="00DF3E93" w:rsidP="00DF3E93">
      <w:pPr>
        <w:spacing w:line="360" w:lineRule="auto"/>
        <w:ind w:firstLine="680"/>
        <w:jc w:val="both"/>
        <w:rPr>
          <w:szCs w:val="20"/>
        </w:rPr>
      </w:pPr>
      <w:r w:rsidRPr="00DF3E93">
        <w:rPr>
          <w:szCs w:val="20"/>
        </w:rPr>
        <w:t>4.2.3.2 Информация на видеокадрах должна отображаться в виде:</w:t>
      </w:r>
    </w:p>
    <w:p w:rsidR="00DF3E93" w:rsidRPr="00DF3E93" w:rsidRDefault="00DF3E93" w:rsidP="00DF3E93">
      <w:pPr>
        <w:spacing w:line="360" w:lineRule="auto"/>
        <w:ind w:firstLine="680"/>
        <w:jc w:val="both"/>
        <w:rPr>
          <w:szCs w:val="20"/>
        </w:rPr>
      </w:pPr>
      <w:r w:rsidRPr="00DF3E93">
        <w:rPr>
          <w:szCs w:val="20"/>
        </w:rPr>
        <w:t>- мнемосхем;</w:t>
      </w:r>
    </w:p>
    <w:p w:rsidR="00DF3E93" w:rsidRPr="00DF3E93" w:rsidRDefault="00DF3E93" w:rsidP="00DF3E93">
      <w:pPr>
        <w:spacing w:line="360" w:lineRule="auto"/>
        <w:ind w:firstLine="680"/>
        <w:jc w:val="both"/>
        <w:rPr>
          <w:szCs w:val="20"/>
        </w:rPr>
      </w:pPr>
      <w:r w:rsidRPr="00DF3E93">
        <w:rPr>
          <w:szCs w:val="20"/>
        </w:rPr>
        <w:t>- виртуальных панелей управления (виртуальных блоков ручного управления (БРУ));</w:t>
      </w:r>
    </w:p>
    <w:p w:rsidR="00DF3E93" w:rsidRPr="00DF3E93" w:rsidRDefault="00DF3E93" w:rsidP="00DF3E93">
      <w:pPr>
        <w:spacing w:line="360" w:lineRule="auto"/>
        <w:ind w:firstLine="680"/>
        <w:jc w:val="both"/>
        <w:rPr>
          <w:szCs w:val="20"/>
        </w:rPr>
      </w:pPr>
      <w:r w:rsidRPr="00DF3E93">
        <w:rPr>
          <w:szCs w:val="20"/>
        </w:rPr>
        <w:t>- графиков или гистограмм;</w:t>
      </w:r>
    </w:p>
    <w:p w:rsidR="00DF3E93" w:rsidRPr="00DF3E93" w:rsidRDefault="00DF3E93" w:rsidP="00DF3E93">
      <w:pPr>
        <w:spacing w:line="360" w:lineRule="auto"/>
        <w:ind w:firstLine="680"/>
        <w:jc w:val="both"/>
        <w:rPr>
          <w:szCs w:val="20"/>
        </w:rPr>
      </w:pPr>
      <w:r w:rsidRPr="00DF3E93">
        <w:rPr>
          <w:szCs w:val="20"/>
        </w:rPr>
        <w:t>- таблиц;</w:t>
      </w:r>
    </w:p>
    <w:p w:rsidR="00DF3E93" w:rsidRPr="00DF3E93" w:rsidRDefault="00DF3E93" w:rsidP="00DF3E93">
      <w:pPr>
        <w:spacing w:line="360" w:lineRule="auto"/>
        <w:ind w:firstLine="680"/>
        <w:jc w:val="both"/>
        <w:rPr>
          <w:szCs w:val="20"/>
        </w:rPr>
      </w:pPr>
      <w:r w:rsidRPr="00DF3E93">
        <w:rPr>
          <w:szCs w:val="20"/>
        </w:rPr>
        <w:t>- текстовых сообщений (все текстовые сообщения и надписи должны быть на русском языке).</w:t>
      </w:r>
    </w:p>
    <w:p w:rsidR="00DF3E93" w:rsidRPr="00DF3E93" w:rsidRDefault="00DF3E93" w:rsidP="00DF3E93">
      <w:pPr>
        <w:spacing w:line="360" w:lineRule="auto"/>
        <w:ind w:firstLine="680"/>
        <w:jc w:val="both"/>
        <w:rPr>
          <w:szCs w:val="20"/>
        </w:rPr>
      </w:pPr>
      <w:bookmarkStart w:id="474" w:name="_Toc247087985"/>
      <w:bookmarkStart w:id="475" w:name="_Toc247088672"/>
      <w:bookmarkStart w:id="476" w:name="_Toc247089359"/>
      <w:bookmarkStart w:id="477" w:name="_Toc267588724"/>
      <w:bookmarkStart w:id="478" w:name="_Toc275156951"/>
      <w:bookmarkEnd w:id="469"/>
      <w:bookmarkEnd w:id="470"/>
      <w:bookmarkEnd w:id="471"/>
      <w:bookmarkEnd w:id="472"/>
      <w:bookmarkEnd w:id="473"/>
      <w:r w:rsidRPr="00DF3E93">
        <w:rPr>
          <w:szCs w:val="20"/>
        </w:rPr>
        <w:t>4.2.3.3 Основным видом видеокадров являются мнемосхемы технологических узлов, на которых должны отображаться:</w:t>
      </w:r>
      <w:bookmarkEnd w:id="474"/>
      <w:bookmarkEnd w:id="475"/>
      <w:bookmarkEnd w:id="476"/>
      <w:bookmarkEnd w:id="477"/>
      <w:bookmarkEnd w:id="478"/>
    </w:p>
    <w:p w:rsidR="00DF3E93" w:rsidRPr="00DF3E93" w:rsidRDefault="00DF3E93" w:rsidP="00DF3E93">
      <w:pPr>
        <w:spacing w:line="360" w:lineRule="auto"/>
        <w:ind w:firstLine="680"/>
        <w:jc w:val="both"/>
        <w:rPr>
          <w:szCs w:val="20"/>
        </w:rPr>
      </w:pPr>
      <w:bookmarkStart w:id="479" w:name="_Toc247087986"/>
      <w:bookmarkStart w:id="480" w:name="_Toc247088673"/>
      <w:bookmarkStart w:id="481" w:name="_Toc247089360"/>
      <w:bookmarkStart w:id="482" w:name="_Toc267588725"/>
      <w:bookmarkStart w:id="483" w:name="_Toc275156952"/>
      <w:r w:rsidRPr="00DF3E93">
        <w:rPr>
          <w:szCs w:val="20"/>
        </w:rPr>
        <w:t>- текущие значения технологических параметров;</w:t>
      </w:r>
      <w:bookmarkEnd w:id="479"/>
      <w:bookmarkEnd w:id="480"/>
      <w:bookmarkEnd w:id="481"/>
      <w:bookmarkEnd w:id="482"/>
      <w:bookmarkEnd w:id="483"/>
    </w:p>
    <w:p w:rsidR="00DF3E93" w:rsidRPr="00DF3E93" w:rsidRDefault="00DF3E93" w:rsidP="00DF3E93">
      <w:pPr>
        <w:spacing w:line="360" w:lineRule="auto"/>
        <w:ind w:firstLine="680"/>
        <w:jc w:val="both"/>
        <w:rPr>
          <w:szCs w:val="20"/>
        </w:rPr>
      </w:pPr>
      <w:bookmarkStart w:id="484" w:name="_Toc247087987"/>
      <w:bookmarkStart w:id="485" w:name="_Toc247088674"/>
      <w:bookmarkStart w:id="486" w:name="_Toc247089361"/>
      <w:bookmarkStart w:id="487" w:name="_Toc267588726"/>
      <w:bookmarkStart w:id="488" w:name="_Toc275156953"/>
      <w:r w:rsidRPr="00DF3E93">
        <w:rPr>
          <w:szCs w:val="20"/>
        </w:rPr>
        <w:t>- состояние исполнительных органов;</w:t>
      </w:r>
      <w:bookmarkEnd w:id="484"/>
      <w:bookmarkEnd w:id="485"/>
      <w:bookmarkEnd w:id="486"/>
      <w:bookmarkEnd w:id="487"/>
      <w:bookmarkEnd w:id="488"/>
    </w:p>
    <w:p w:rsidR="00DF3E93" w:rsidRPr="00DF3E93" w:rsidRDefault="00DF3E93" w:rsidP="00DF3E93">
      <w:pPr>
        <w:spacing w:line="360" w:lineRule="auto"/>
        <w:ind w:firstLine="680"/>
        <w:jc w:val="both"/>
        <w:rPr>
          <w:szCs w:val="20"/>
        </w:rPr>
      </w:pPr>
      <w:bookmarkStart w:id="489" w:name="_Toc247087988"/>
      <w:bookmarkStart w:id="490" w:name="_Toc247088675"/>
      <w:bookmarkStart w:id="491" w:name="_Toc247089362"/>
      <w:bookmarkStart w:id="492" w:name="_Toc267588727"/>
      <w:bookmarkStart w:id="493" w:name="_Toc275156954"/>
      <w:r w:rsidRPr="00DF3E93">
        <w:rPr>
          <w:szCs w:val="20"/>
        </w:rPr>
        <w:t>- состояние механизмов собственных нужд и других объектов управления;</w:t>
      </w:r>
      <w:bookmarkEnd w:id="489"/>
      <w:bookmarkEnd w:id="490"/>
      <w:bookmarkEnd w:id="491"/>
      <w:bookmarkEnd w:id="492"/>
      <w:bookmarkEnd w:id="493"/>
    </w:p>
    <w:p w:rsidR="00DF3E93" w:rsidRPr="00DF3E93" w:rsidRDefault="00DF3E93" w:rsidP="00DF3E93">
      <w:pPr>
        <w:spacing w:line="360" w:lineRule="auto"/>
        <w:ind w:firstLine="680"/>
        <w:jc w:val="both"/>
        <w:rPr>
          <w:szCs w:val="20"/>
        </w:rPr>
      </w:pPr>
      <w:bookmarkStart w:id="494" w:name="_Toc247087989"/>
      <w:bookmarkStart w:id="495" w:name="_Toc247088676"/>
      <w:bookmarkStart w:id="496" w:name="_Toc247089363"/>
      <w:bookmarkStart w:id="497" w:name="_Toc267588728"/>
      <w:bookmarkStart w:id="498" w:name="_Toc275156955"/>
      <w:r w:rsidRPr="00DF3E93">
        <w:rPr>
          <w:szCs w:val="20"/>
        </w:rPr>
        <w:t>- состояние автоматических устройств (регуляторов, логических автоматов и т.п.);</w:t>
      </w:r>
      <w:bookmarkEnd w:id="494"/>
      <w:bookmarkEnd w:id="495"/>
      <w:bookmarkEnd w:id="496"/>
      <w:bookmarkEnd w:id="497"/>
      <w:bookmarkEnd w:id="498"/>
    </w:p>
    <w:p w:rsidR="00DF3E93" w:rsidRPr="00DF3E93" w:rsidRDefault="00DF3E93" w:rsidP="00DF3E93">
      <w:pPr>
        <w:spacing w:line="360" w:lineRule="auto"/>
        <w:ind w:firstLine="680"/>
        <w:jc w:val="both"/>
        <w:rPr>
          <w:szCs w:val="20"/>
        </w:rPr>
      </w:pPr>
      <w:r w:rsidRPr="00DF3E93">
        <w:rPr>
          <w:szCs w:val="20"/>
        </w:rPr>
        <w:t>- основные параметры автоматических систем, реализуемых и контролируемых ПТК</w:t>
      </w:r>
    </w:p>
    <w:p w:rsidR="00DF3E93" w:rsidRPr="00DF3E93" w:rsidRDefault="00DF3E93" w:rsidP="00DF3E93">
      <w:pPr>
        <w:spacing w:line="360" w:lineRule="auto"/>
        <w:ind w:firstLine="680"/>
        <w:jc w:val="both"/>
        <w:rPr>
          <w:szCs w:val="20"/>
        </w:rPr>
      </w:pPr>
      <w:bookmarkStart w:id="499" w:name="_Toc247087994"/>
      <w:bookmarkStart w:id="500" w:name="_Toc247088681"/>
      <w:bookmarkStart w:id="501" w:name="_Toc247089368"/>
      <w:bookmarkStart w:id="502" w:name="_Toc267588732"/>
      <w:bookmarkStart w:id="503" w:name="_Toc275156959"/>
      <w:r w:rsidRPr="00DF3E93">
        <w:rPr>
          <w:szCs w:val="20"/>
        </w:rPr>
        <w:t>- сигнализация, сообщения о нарушениях протекания технологического процесса;</w:t>
      </w:r>
      <w:bookmarkEnd w:id="499"/>
      <w:bookmarkEnd w:id="500"/>
      <w:bookmarkEnd w:id="501"/>
      <w:bookmarkEnd w:id="502"/>
      <w:bookmarkEnd w:id="503"/>
    </w:p>
    <w:p w:rsidR="00DF3E93" w:rsidRPr="00DF3E93" w:rsidRDefault="00DF3E93" w:rsidP="00DF3E93">
      <w:pPr>
        <w:spacing w:line="360" w:lineRule="auto"/>
        <w:ind w:firstLine="680"/>
        <w:jc w:val="both"/>
        <w:rPr>
          <w:szCs w:val="20"/>
        </w:rPr>
      </w:pPr>
      <w:bookmarkStart w:id="504" w:name="_Toc247087995"/>
      <w:bookmarkStart w:id="505" w:name="_Toc247088682"/>
      <w:bookmarkStart w:id="506" w:name="_Toc247089369"/>
      <w:bookmarkStart w:id="507" w:name="_Toc267588733"/>
      <w:bookmarkStart w:id="508" w:name="_Toc275156960"/>
      <w:r w:rsidRPr="00DF3E93">
        <w:rPr>
          <w:szCs w:val="20"/>
        </w:rPr>
        <w:t>- индикация недостоверности и (или) отсутствия информации;</w:t>
      </w:r>
      <w:bookmarkEnd w:id="504"/>
      <w:bookmarkEnd w:id="505"/>
      <w:bookmarkEnd w:id="506"/>
      <w:bookmarkEnd w:id="507"/>
      <w:bookmarkEnd w:id="508"/>
    </w:p>
    <w:p w:rsidR="00DF3E93" w:rsidRPr="00DF3E93" w:rsidRDefault="00DF3E93" w:rsidP="00DF3E93">
      <w:pPr>
        <w:spacing w:line="360" w:lineRule="auto"/>
        <w:ind w:firstLine="680"/>
        <w:jc w:val="both"/>
        <w:rPr>
          <w:szCs w:val="20"/>
        </w:rPr>
      </w:pPr>
      <w:bookmarkStart w:id="509" w:name="_Toc247087996"/>
      <w:bookmarkStart w:id="510" w:name="_Toc247088683"/>
      <w:bookmarkStart w:id="511" w:name="_Toc247089370"/>
      <w:bookmarkStart w:id="512" w:name="_Toc267588734"/>
      <w:bookmarkStart w:id="513" w:name="_Toc275156961"/>
      <w:r w:rsidRPr="00DF3E93">
        <w:rPr>
          <w:szCs w:val="20"/>
        </w:rPr>
        <w:t>- необходимые для цели оперативного управления результаты расчетов</w:t>
      </w:r>
      <w:bookmarkEnd w:id="509"/>
      <w:bookmarkEnd w:id="510"/>
      <w:bookmarkEnd w:id="511"/>
      <w:bookmarkEnd w:id="512"/>
      <w:bookmarkEnd w:id="513"/>
      <w:r w:rsidRPr="00DF3E93">
        <w:rPr>
          <w:szCs w:val="20"/>
        </w:rPr>
        <w:t>.</w:t>
      </w:r>
    </w:p>
    <w:p w:rsidR="00DF3E93" w:rsidRPr="00DF3E93" w:rsidRDefault="00DF3E93" w:rsidP="00DF3E93">
      <w:pPr>
        <w:spacing w:line="360" w:lineRule="auto"/>
        <w:ind w:firstLine="680"/>
        <w:jc w:val="both"/>
        <w:rPr>
          <w:szCs w:val="20"/>
        </w:rPr>
      </w:pPr>
      <w:bookmarkStart w:id="514" w:name="_Toc247087998"/>
      <w:bookmarkStart w:id="515" w:name="_Toc247088685"/>
      <w:bookmarkStart w:id="516" w:name="_Toc247089372"/>
      <w:bookmarkStart w:id="517" w:name="_Toc267588736"/>
      <w:bookmarkStart w:id="518" w:name="_Toc275156963"/>
      <w:r w:rsidRPr="00DF3E93">
        <w:rPr>
          <w:szCs w:val="20"/>
        </w:rPr>
        <w:t>4.2.3.4 Также должны быть предусмотрены следующие видеокадры в виде мнемосхем:</w:t>
      </w:r>
    </w:p>
    <w:p w:rsidR="00DF3E93" w:rsidRPr="00DF3E93" w:rsidRDefault="00DF3E93" w:rsidP="00DF3E93">
      <w:pPr>
        <w:spacing w:line="360" w:lineRule="auto"/>
        <w:ind w:firstLine="680"/>
        <w:jc w:val="both"/>
        <w:rPr>
          <w:szCs w:val="20"/>
        </w:rPr>
      </w:pPr>
      <w:r w:rsidRPr="00DF3E93">
        <w:rPr>
          <w:szCs w:val="20"/>
        </w:rPr>
        <w:lastRenderedPageBreak/>
        <w:t>- обзорный видеокадр, содержащий основную информацию о технологическом процессе и позволяющий оценить ситуацию в целом, выполненный в виде таблицы, а также в виде мнемосхемы с приведением основных технологических параметров;</w:t>
      </w:r>
    </w:p>
    <w:p w:rsidR="00DF3E93" w:rsidRPr="00DF3E93" w:rsidRDefault="00DF3E93" w:rsidP="00DF3E93">
      <w:pPr>
        <w:spacing w:line="360" w:lineRule="auto"/>
        <w:ind w:firstLine="680"/>
        <w:jc w:val="both"/>
        <w:rPr>
          <w:szCs w:val="20"/>
        </w:rPr>
      </w:pPr>
      <w:r w:rsidRPr="00DF3E93">
        <w:rPr>
          <w:szCs w:val="20"/>
        </w:rPr>
        <w:t>- видеокадр защит (допускается выполнение видеокадра в виде таблицы);</w:t>
      </w:r>
    </w:p>
    <w:p w:rsidR="00DF3E93" w:rsidRPr="00DF3E93" w:rsidRDefault="00DF3E93" w:rsidP="00DF3E93">
      <w:pPr>
        <w:spacing w:line="360" w:lineRule="auto"/>
        <w:ind w:firstLine="680"/>
        <w:jc w:val="both"/>
        <w:rPr>
          <w:szCs w:val="20"/>
        </w:rPr>
      </w:pPr>
      <w:r w:rsidRPr="00DF3E93">
        <w:rPr>
          <w:szCs w:val="20"/>
        </w:rPr>
        <w:t>- видеокадр, содержащий информацию о состоянии технических средств АСУТП.</w:t>
      </w:r>
    </w:p>
    <w:p w:rsidR="00DF3E93" w:rsidRPr="00DF3E93" w:rsidRDefault="00DF3E93" w:rsidP="00DF3E93">
      <w:pPr>
        <w:spacing w:line="360" w:lineRule="auto"/>
        <w:ind w:firstLine="680"/>
        <w:jc w:val="both"/>
        <w:rPr>
          <w:szCs w:val="20"/>
        </w:rPr>
      </w:pPr>
      <w:r w:rsidRPr="00DF3E93">
        <w:rPr>
          <w:szCs w:val="20"/>
        </w:rPr>
        <w:t>- мнемосхемы отдельных технологических узлов (собственно котел, тракт пылеприготовления, пароводяной тракт, контроль металла и подшипников и т.д.). Перечень данных мнемосхем разрабатывается и утверждается заказчиком при рабочем проектировании.</w:t>
      </w:r>
    </w:p>
    <w:p w:rsidR="00DF3E93" w:rsidRPr="00DF3E93" w:rsidRDefault="00DF3E93" w:rsidP="00DF3E93">
      <w:pPr>
        <w:spacing w:line="360" w:lineRule="auto"/>
        <w:ind w:firstLine="680"/>
        <w:jc w:val="both"/>
        <w:rPr>
          <w:szCs w:val="20"/>
        </w:rPr>
      </w:pPr>
      <w:r w:rsidRPr="00DF3E93">
        <w:rPr>
          <w:szCs w:val="20"/>
        </w:rPr>
        <w:t>Должна быть предусмотрена возможность быстрого перехода на мнемосхему технологического узла, в котором имеются нарушения.</w:t>
      </w:r>
    </w:p>
    <w:p w:rsidR="00DF3E93" w:rsidRPr="00DF3E93" w:rsidRDefault="00DF3E93" w:rsidP="00DF3E93">
      <w:pPr>
        <w:spacing w:line="360" w:lineRule="auto"/>
        <w:ind w:firstLine="680"/>
        <w:jc w:val="both"/>
        <w:rPr>
          <w:szCs w:val="20"/>
        </w:rPr>
      </w:pPr>
      <w:r w:rsidRPr="00DF3E93">
        <w:rPr>
          <w:szCs w:val="20"/>
        </w:rPr>
        <w:t>4.2.3.5 Видеокадр защит должен содержать, как минимум, следующую информацию:</w:t>
      </w:r>
    </w:p>
    <w:p w:rsidR="00DF3E93" w:rsidRPr="00DF3E93" w:rsidRDefault="00DF3E93" w:rsidP="00DF3E93">
      <w:pPr>
        <w:spacing w:line="360" w:lineRule="auto"/>
        <w:ind w:firstLine="680"/>
        <w:jc w:val="both"/>
        <w:rPr>
          <w:szCs w:val="20"/>
        </w:rPr>
      </w:pPr>
      <w:r w:rsidRPr="00DF3E93">
        <w:rPr>
          <w:szCs w:val="20"/>
        </w:rPr>
        <w:t>- значения технологических параметров, используемых в защите</w:t>
      </w:r>
    </w:p>
    <w:p w:rsidR="00DF3E93" w:rsidRPr="00DF3E93" w:rsidRDefault="00DF3E93" w:rsidP="00DF3E93">
      <w:pPr>
        <w:spacing w:line="360" w:lineRule="auto"/>
        <w:ind w:firstLine="680"/>
        <w:jc w:val="both"/>
        <w:rPr>
          <w:szCs w:val="20"/>
        </w:rPr>
      </w:pPr>
      <w:r w:rsidRPr="00DF3E93">
        <w:rPr>
          <w:szCs w:val="20"/>
        </w:rPr>
        <w:t>- состояние исполнительных устройств и т.п., используемых в защите;</w:t>
      </w:r>
    </w:p>
    <w:p w:rsidR="00DF3E93" w:rsidRPr="00DF3E93" w:rsidRDefault="00DF3E93" w:rsidP="00DF3E93">
      <w:pPr>
        <w:spacing w:line="360" w:lineRule="auto"/>
        <w:ind w:firstLine="680"/>
        <w:jc w:val="both"/>
        <w:rPr>
          <w:szCs w:val="20"/>
        </w:rPr>
      </w:pPr>
      <w:r w:rsidRPr="00DF3E93">
        <w:rPr>
          <w:szCs w:val="20"/>
        </w:rPr>
        <w:t>- состояние защит (введена/выведена, информация о срабатывании);</w:t>
      </w:r>
    </w:p>
    <w:p w:rsidR="00DF3E93" w:rsidRPr="00DF3E93" w:rsidRDefault="00DF3E93" w:rsidP="00DF3E93">
      <w:pPr>
        <w:spacing w:line="360" w:lineRule="auto"/>
        <w:ind w:firstLine="680"/>
        <w:jc w:val="both"/>
        <w:rPr>
          <w:szCs w:val="20"/>
        </w:rPr>
      </w:pPr>
      <w:r w:rsidRPr="00DF3E93">
        <w:rPr>
          <w:szCs w:val="20"/>
        </w:rPr>
        <w:t>- ключи и кнопки управления защитой (квитирования, останова и т.д.).</w:t>
      </w:r>
    </w:p>
    <w:p w:rsidR="00DF3E93" w:rsidRPr="00DF3E93" w:rsidRDefault="00DF3E93" w:rsidP="00DF3E93">
      <w:pPr>
        <w:spacing w:line="360" w:lineRule="auto"/>
        <w:ind w:firstLine="680"/>
        <w:jc w:val="both"/>
        <w:rPr>
          <w:szCs w:val="20"/>
        </w:rPr>
      </w:pPr>
      <w:r w:rsidRPr="00DF3E93">
        <w:rPr>
          <w:szCs w:val="20"/>
        </w:rPr>
        <w:t>Должна быть предусмотрена однотипная для всех видов сигнализации процедура квитирования и окно (видеокадр) отображения событий.</w:t>
      </w:r>
    </w:p>
    <w:p w:rsidR="00DF3E93" w:rsidRPr="00DF3E93" w:rsidRDefault="00DF3E93" w:rsidP="00DF3E93">
      <w:pPr>
        <w:spacing w:line="360" w:lineRule="auto"/>
        <w:ind w:firstLine="680"/>
        <w:jc w:val="both"/>
        <w:rPr>
          <w:szCs w:val="20"/>
        </w:rPr>
      </w:pPr>
      <w:r w:rsidRPr="00DF3E93">
        <w:rPr>
          <w:szCs w:val="20"/>
        </w:rPr>
        <w:t>Каждому классу сигнализации должны быть заданы определенный звуковой сигнал и цвет отображения.</w:t>
      </w:r>
    </w:p>
    <w:p w:rsidR="00DF3E93" w:rsidRPr="00DF3E93" w:rsidRDefault="00DF3E93" w:rsidP="00DF3E93">
      <w:pPr>
        <w:spacing w:line="360" w:lineRule="auto"/>
        <w:ind w:firstLine="680"/>
        <w:jc w:val="both"/>
        <w:rPr>
          <w:szCs w:val="20"/>
        </w:rPr>
      </w:pPr>
      <w:r w:rsidRPr="00DF3E93">
        <w:rPr>
          <w:szCs w:val="20"/>
        </w:rPr>
        <w:t>4.2.3.6 Если мнемосхема не может быть размещена на одном видеокадре, то она должна разбиваться на несколько взаимосвязанных частей, просматриваемых отдельно.</w:t>
      </w:r>
    </w:p>
    <w:p w:rsidR="00DF3E93" w:rsidRPr="00DF3E93" w:rsidRDefault="00DF3E93" w:rsidP="00DF3E93">
      <w:pPr>
        <w:spacing w:line="360" w:lineRule="auto"/>
        <w:ind w:firstLine="680"/>
        <w:jc w:val="both"/>
        <w:rPr>
          <w:szCs w:val="20"/>
        </w:rPr>
      </w:pPr>
      <w:r w:rsidRPr="00DF3E93">
        <w:rPr>
          <w:szCs w:val="20"/>
        </w:rPr>
        <w:t>4.2.3.7 Кроме того, для каждого видеокадра обязательным является:</w:t>
      </w:r>
      <w:bookmarkEnd w:id="514"/>
      <w:bookmarkEnd w:id="515"/>
      <w:bookmarkEnd w:id="516"/>
      <w:bookmarkEnd w:id="517"/>
      <w:bookmarkEnd w:id="518"/>
    </w:p>
    <w:p w:rsidR="00DF3E93" w:rsidRPr="00DF3E93" w:rsidRDefault="00DF3E93" w:rsidP="00DF3E93">
      <w:pPr>
        <w:spacing w:line="360" w:lineRule="auto"/>
        <w:ind w:firstLine="680"/>
        <w:jc w:val="both"/>
        <w:rPr>
          <w:szCs w:val="20"/>
        </w:rPr>
      </w:pPr>
      <w:bookmarkStart w:id="519" w:name="_Toc247087999"/>
      <w:bookmarkStart w:id="520" w:name="_Toc247088686"/>
      <w:bookmarkStart w:id="521" w:name="_Toc247089373"/>
      <w:bookmarkStart w:id="522" w:name="_Toc267588737"/>
      <w:bookmarkStart w:id="523" w:name="_Toc275156964"/>
      <w:r w:rsidRPr="00DF3E93">
        <w:rPr>
          <w:szCs w:val="20"/>
        </w:rPr>
        <w:t>- наименование и его идентификатор;</w:t>
      </w:r>
      <w:bookmarkEnd w:id="519"/>
      <w:bookmarkEnd w:id="520"/>
      <w:bookmarkEnd w:id="521"/>
      <w:bookmarkEnd w:id="522"/>
      <w:bookmarkEnd w:id="523"/>
    </w:p>
    <w:p w:rsidR="00DF3E93" w:rsidRPr="00DF3E93" w:rsidRDefault="00DF3E93" w:rsidP="00DF3E93">
      <w:pPr>
        <w:spacing w:line="360" w:lineRule="auto"/>
        <w:ind w:firstLine="680"/>
        <w:jc w:val="both"/>
        <w:rPr>
          <w:szCs w:val="20"/>
        </w:rPr>
      </w:pPr>
      <w:r w:rsidRPr="00DF3E93">
        <w:rPr>
          <w:szCs w:val="20"/>
        </w:rPr>
        <w:t>- строка сообщений;</w:t>
      </w:r>
    </w:p>
    <w:p w:rsidR="00DF3E93" w:rsidRPr="00DF3E93" w:rsidRDefault="00DF3E93" w:rsidP="00DF3E93">
      <w:pPr>
        <w:spacing w:line="360" w:lineRule="auto"/>
        <w:ind w:firstLine="680"/>
        <w:jc w:val="both"/>
        <w:rPr>
          <w:szCs w:val="20"/>
        </w:rPr>
      </w:pPr>
      <w:bookmarkStart w:id="524" w:name="_Toc247088001"/>
      <w:bookmarkStart w:id="525" w:name="_Toc247088688"/>
      <w:bookmarkStart w:id="526" w:name="_Toc247089375"/>
      <w:bookmarkStart w:id="527" w:name="_Toc267588739"/>
      <w:bookmarkStart w:id="528" w:name="_Toc275156966"/>
      <w:r w:rsidRPr="00DF3E93">
        <w:rPr>
          <w:szCs w:val="20"/>
        </w:rPr>
        <w:t>- текущее время.</w:t>
      </w:r>
      <w:bookmarkEnd w:id="524"/>
      <w:bookmarkEnd w:id="525"/>
      <w:bookmarkEnd w:id="526"/>
      <w:bookmarkEnd w:id="527"/>
      <w:bookmarkEnd w:id="528"/>
    </w:p>
    <w:p w:rsidR="00DF3E93" w:rsidRPr="00DF3E93" w:rsidRDefault="00DF3E93" w:rsidP="00DF3E93">
      <w:pPr>
        <w:spacing w:line="360" w:lineRule="auto"/>
        <w:ind w:firstLine="680"/>
        <w:jc w:val="both"/>
        <w:rPr>
          <w:szCs w:val="20"/>
        </w:rPr>
      </w:pPr>
      <w:bookmarkStart w:id="529" w:name="_Toc247088002"/>
      <w:bookmarkStart w:id="530" w:name="_Toc247088689"/>
      <w:bookmarkStart w:id="531" w:name="_Toc247089376"/>
      <w:bookmarkStart w:id="532" w:name="_Toc267588740"/>
      <w:bookmarkStart w:id="533" w:name="_Toc275156967"/>
      <w:r w:rsidRPr="00DF3E93">
        <w:rPr>
          <w:szCs w:val="20"/>
        </w:rPr>
        <w:t xml:space="preserve">4.2.3.8 Информация на видеокадрах мнемосхем должна вызываться с помощью выбора из «меню» либо через специализированные экранные органы управления (кнопки, активные элементы схем и т.п.) и представляется по принципу «от общего к частному». </w:t>
      </w:r>
    </w:p>
    <w:p w:rsidR="00DF3E93" w:rsidRPr="00DF3E93" w:rsidRDefault="00DF3E93" w:rsidP="00DF3E93">
      <w:pPr>
        <w:spacing w:line="360" w:lineRule="auto"/>
        <w:ind w:firstLine="680"/>
        <w:jc w:val="both"/>
        <w:rPr>
          <w:szCs w:val="20"/>
        </w:rPr>
      </w:pPr>
      <w:bookmarkStart w:id="534" w:name="_Toc247088003"/>
      <w:bookmarkStart w:id="535" w:name="_Toc247088690"/>
      <w:bookmarkStart w:id="536" w:name="_Toc247089377"/>
      <w:bookmarkStart w:id="537" w:name="_Toc267588741"/>
      <w:bookmarkStart w:id="538" w:name="_Toc275156968"/>
      <w:bookmarkEnd w:id="529"/>
      <w:bookmarkEnd w:id="530"/>
      <w:bookmarkEnd w:id="531"/>
      <w:bookmarkEnd w:id="532"/>
      <w:bookmarkEnd w:id="533"/>
      <w:r w:rsidRPr="00DF3E93">
        <w:rPr>
          <w:szCs w:val="20"/>
        </w:rPr>
        <w:t>4.2.3.9 Видеокадры мнемосхем разрабатываются Разработчиком АСУТП на этапе рабочего проектирования АСУТП с учетом функциональных групп технологического процесса, особенностей контроля и управления. Основной набор технологических видеокадров определяется схемами автоматизации.</w:t>
      </w:r>
    </w:p>
    <w:p w:rsidR="00DF3E93" w:rsidRPr="00DF3E93" w:rsidRDefault="00DF3E93" w:rsidP="00DF3E93">
      <w:pPr>
        <w:spacing w:line="360" w:lineRule="auto"/>
        <w:ind w:firstLine="680"/>
        <w:jc w:val="both"/>
        <w:rPr>
          <w:szCs w:val="20"/>
        </w:rPr>
      </w:pPr>
      <w:r w:rsidRPr="00DF3E93">
        <w:rPr>
          <w:szCs w:val="20"/>
        </w:rPr>
        <w:t xml:space="preserve">4.2.3.10 Разработчиком должны быть предусмотрены видеокадры, отображающие информацию от подсистем (от системы контроля вибрации). Исходные данные  для разработки данных видеокадров (эскизы видеокадров, перечень сигналов и т.п.) должны быть разработаны проектировщиком и согласованы заказчиком..    </w:t>
      </w:r>
    </w:p>
    <w:p w:rsidR="00DF3E93" w:rsidRPr="00DF3E93" w:rsidRDefault="00DF3E93" w:rsidP="00DF3E93">
      <w:pPr>
        <w:spacing w:line="360" w:lineRule="auto"/>
        <w:ind w:firstLine="680"/>
        <w:jc w:val="both"/>
        <w:rPr>
          <w:szCs w:val="20"/>
        </w:rPr>
      </w:pPr>
      <w:r w:rsidRPr="00DF3E93">
        <w:rPr>
          <w:szCs w:val="20"/>
        </w:rPr>
        <w:lastRenderedPageBreak/>
        <w:t>4.2.3.11 Разработчиком АСУТП должна быть предусмотрена возможность добавления новых и изменения существующих видеокадров во время эксплуатации котлоагрегата с инженерной стации АСУТП.</w:t>
      </w:r>
      <w:bookmarkEnd w:id="534"/>
      <w:bookmarkEnd w:id="535"/>
      <w:bookmarkEnd w:id="536"/>
      <w:bookmarkEnd w:id="537"/>
      <w:bookmarkEnd w:id="538"/>
    </w:p>
    <w:p w:rsidR="00DF3E93" w:rsidRPr="00DF3E93" w:rsidRDefault="00DF3E93" w:rsidP="00DF3E93">
      <w:pPr>
        <w:spacing w:line="360" w:lineRule="auto"/>
        <w:ind w:firstLine="680"/>
        <w:jc w:val="both"/>
        <w:rPr>
          <w:szCs w:val="20"/>
        </w:rPr>
      </w:pPr>
      <w:bookmarkStart w:id="539" w:name="_Toc247088004"/>
      <w:bookmarkStart w:id="540" w:name="_Toc247088691"/>
      <w:bookmarkStart w:id="541" w:name="_Toc247089378"/>
      <w:bookmarkStart w:id="542" w:name="_Toc267588742"/>
      <w:bookmarkStart w:id="543" w:name="_Toc275156969"/>
      <w:r w:rsidRPr="00DF3E93">
        <w:rPr>
          <w:szCs w:val="20"/>
        </w:rPr>
        <w:t>4.2.3.12 По вызову на экран монитора должны вызываться «окна» (одновременно не менее четырех) с виртуальными панелями управления различными объектами, а также «окна» с дополнительной информацией.</w:t>
      </w:r>
    </w:p>
    <w:p w:rsidR="00DF3E93" w:rsidRPr="00DF3E93" w:rsidRDefault="00DF3E93" w:rsidP="00DF3E93">
      <w:pPr>
        <w:spacing w:line="360" w:lineRule="auto"/>
        <w:ind w:firstLine="680"/>
        <w:jc w:val="both"/>
        <w:rPr>
          <w:szCs w:val="20"/>
        </w:rPr>
      </w:pPr>
      <w:r w:rsidRPr="00DF3E93">
        <w:rPr>
          <w:szCs w:val="20"/>
        </w:rPr>
        <w:t>4.2.3.13 Должна быть предусмотрена возможность перемещения окон диалогов управления в любое место на видеокадре по выбору оператора так, чтобы они не мешали наблюдению за технологическим процессом.</w:t>
      </w:r>
    </w:p>
    <w:p w:rsidR="00DF3E93" w:rsidRPr="00DF3E93" w:rsidRDefault="00DF3E93" w:rsidP="00DF3E93">
      <w:pPr>
        <w:spacing w:line="360" w:lineRule="auto"/>
        <w:ind w:firstLine="680"/>
        <w:jc w:val="both"/>
        <w:rPr>
          <w:szCs w:val="20"/>
        </w:rPr>
      </w:pPr>
      <w:bookmarkStart w:id="544" w:name="_Toc247088006"/>
      <w:bookmarkStart w:id="545" w:name="_Toc247088693"/>
      <w:bookmarkStart w:id="546" w:name="_Toc247089380"/>
      <w:bookmarkStart w:id="547" w:name="_Toc267588744"/>
      <w:bookmarkStart w:id="548" w:name="_Toc275156971"/>
      <w:bookmarkEnd w:id="539"/>
      <w:bookmarkEnd w:id="540"/>
      <w:bookmarkEnd w:id="541"/>
      <w:bookmarkEnd w:id="542"/>
      <w:bookmarkEnd w:id="543"/>
      <w:r w:rsidRPr="00DF3E93">
        <w:rPr>
          <w:szCs w:val="20"/>
        </w:rPr>
        <w:t>4.2.3.14 Необходимо предусмотреть возможность вызова графиков текущих значений параметров, зафиксированных в оперативном архиве. По заданию оператора-технолога должен обеспечиваться выбор диапазона границ отображения графиков («растяжка» шкалы) как для оси параметра, так и для оси времени.</w:t>
      </w:r>
    </w:p>
    <w:p w:rsidR="00DF3E93" w:rsidRPr="00DF3E93" w:rsidRDefault="00DF3E93" w:rsidP="00DF3E93">
      <w:pPr>
        <w:spacing w:line="360" w:lineRule="auto"/>
        <w:ind w:firstLine="680"/>
        <w:jc w:val="both"/>
        <w:rPr>
          <w:szCs w:val="20"/>
        </w:rPr>
      </w:pPr>
      <w:r w:rsidRPr="00DF3E93">
        <w:rPr>
          <w:szCs w:val="20"/>
        </w:rPr>
        <w:t>4.2.3.15 В одно «окно» должны вызываться до восьми графиков, обозначенных разными цветами. Горизонтальная ось времени должна иметь отметки времени.</w:t>
      </w:r>
      <w:bookmarkEnd w:id="544"/>
      <w:bookmarkEnd w:id="545"/>
      <w:bookmarkEnd w:id="546"/>
      <w:bookmarkEnd w:id="547"/>
      <w:bookmarkEnd w:id="548"/>
      <w:r w:rsidRPr="00DF3E93">
        <w:rPr>
          <w:szCs w:val="20"/>
        </w:rPr>
        <w:t xml:space="preserve"> </w:t>
      </w:r>
    </w:p>
    <w:p w:rsidR="00DF3E93" w:rsidRPr="00DF3E93" w:rsidRDefault="00DF3E93" w:rsidP="00DF3E93">
      <w:pPr>
        <w:spacing w:line="360" w:lineRule="auto"/>
        <w:ind w:firstLine="680"/>
        <w:jc w:val="both"/>
        <w:rPr>
          <w:szCs w:val="20"/>
        </w:rPr>
      </w:pPr>
      <w:bookmarkStart w:id="549" w:name="_Toc247088007"/>
      <w:bookmarkStart w:id="550" w:name="_Toc247088694"/>
      <w:bookmarkStart w:id="551" w:name="_Toc247089381"/>
      <w:bookmarkStart w:id="552" w:name="_Toc267588745"/>
      <w:bookmarkStart w:id="553" w:name="_Toc275156972"/>
      <w:r w:rsidRPr="00DF3E93">
        <w:rPr>
          <w:szCs w:val="20"/>
        </w:rPr>
        <w:t>4.2.3.16 Должна быть обеспечена возможность оцифровки графиков в любом месте с помощью цифровой линейки (визира).</w:t>
      </w:r>
      <w:bookmarkEnd w:id="549"/>
      <w:bookmarkEnd w:id="550"/>
      <w:bookmarkEnd w:id="551"/>
      <w:bookmarkEnd w:id="552"/>
      <w:bookmarkEnd w:id="553"/>
    </w:p>
    <w:p w:rsidR="00DF3E93" w:rsidRPr="00DF3E93" w:rsidRDefault="00DF3E93" w:rsidP="00DF3E93">
      <w:pPr>
        <w:spacing w:line="360" w:lineRule="auto"/>
        <w:ind w:firstLine="680"/>
        <w:jc w:val="both"/>
        <w:rPr>
          <w:szCs w:val="20"/>
        </w:rPr>
      </w:pPr>
      <w:bookmarkStart w:id="554" w:name="_Toc247088008"/>
      <w:bookmarkStart w:id="555" w:name="_Toc247088695"/>
      <w:bookmarkStart w:id="556" w:name="_Toc247089382"/>
      <w:bookmarkStart w:id="557" w:name="_Toc267588746"/>
      <w:bookmarkStart w:id="558" w:name="_Toc275156973"/>
      <w:r w:rsidRPr="00DF3E93">
        <w:rPr>
          <w:szCs w:val="20"/>
        </w:rPr>
        <w:t xml:space="preserve">4.2.3.17 Необходимо предусмотреть возможность создания и сохранения (для повторного просмотра) списка графиков (отображаемых в одном окне) оператору во время работы. </w:t>
      </w:r>
    </w:p>
    <w:p w:rsidR="00DF3E93" w:rsidRPr="00DF3E93" w:rsidRDefault="00DF3E93" w:rsidP="00DF3E93">
      <w:pPr>
        <w:spacing w:line="360" w:lineRule="auto"/>
        <w:ind w:firstLine="680"/>
        <w:jc w:val="both"/>
        <w:rPr>
          <w:szCs w:val="20"/>
        </w:rPr>
      </w:pPr>
      <w:bookmarkStart w:id="559" w:name="_Toc247088010"/>
      <w:bookmarkStart w:id="560" w:name="_Toc247088697"/>
      <w:bookmarkStart w:id="561" w:name="_Toc247089384"/>
      <w:bookmarkStart w:id="562" w:name="_Toc267588748"/>
      <w:bookmarkStart w:id="563" w:name="_Toc275156975"/>
      <w:bookmarkEnd w:id="554"/>
      <w:bookmarkEnd w:id="555"/>
      <w:bookmarkEnd w:id="556"/>
      <w:bookmarkEnd w:id="557"/>
      <w:bookmarkEnd w:id="558"/>
      <w:r w:rsidRPr="00DF3E93">
        <w:rPr>
          <w:szCs w:val="20"/>
        </w:rPr>
        <w:t>4.2.3.18 Должна быть предусмотрена возможность получения справочной информации по аналоговым и дискретным параметрам, объектам контроля и управления. Эта информация представляется по запросу оператора.</w:t>
      </w:r>
    </w:p>
    <w:p w:rsidR="00DF3E93" w:rsidRPr="00DF3E93" w:rsidRDefault="00DF3E93" w:rsidP="00DF3E93">
      <w:pPr>
        <w:spacing w:line="360" w:lineRule="auto"/>
        <w:ind w:firstLine="680"/>
        <w:jc w:val="both"/>
        <w:rPr>
          <w:szCs w:val="20"/>
        </w:rPr>
      </w:pPr>
      <w:bookmarkStart w:id="564" w:name="_Toc247088011"/>
      <w:bookmarkStart w:id="565" w:name="_Toc247088698"/>
      <w:bookmarkStart w:id="566" w:name="_Toc247089385"/>
      <w:bookmarkStart w:id="567" w:name="_Toc267588749"/>
      <w:bookmarkStart w:id="568" w:name="_Toc275156976"/>
      <w:bookmarkEnd w:id="559"/>
      <w:bookmarkEnd w:id="560"/>
      <w:bookmarkEnd w:id="561"/>
      <w:bookmarkEnd w:id="562"/>
      <w:bookmarkEnd w:id="563"/>
      <w:r w:rsidRPr="00DF3E93">
        <w:rPr>
          <w:szCs w:val="20"/>
        </w:rPr>
        <w:t>4.2.3.19 По аналоговым параметрам на экран монитора по запросу пользователя вызывается следующая справочная информация: технологический шифр (идентификатор), размерность, уставки, диапазон и наименование.</w:t>
      </w:r>
      <w:bookmarkEnd w:id="564"/>
      <w:bookmarkEnd w:id="565"/>
      <w:bookmarkEnd w:id="566"/>
      <w:bookmarkEnd w:id="567"/>
      <w:bookmarkEnd w:id="568"/>
    </w:p>
    <w:p w:rsidR="00DF3E93" w:rsidRPr="00DF3E93" w:rsidRDefault="00DF3E93" w:rsidP="00DF3E93">
      <w:pPr>
        <w:spacing w:line="360" w:lineRule="auto"/>
        <w:ind w:firstLine="680"/>
        <w:jc w:val="both"/>
        <w:rPr>
          <w:szCs w:val="20"/>
        </w:rPr>
      </w:pPr>
      <w:bookmarkStart w:id="569" w:name="_Toc247088012"/>
      <w:bookmarkStart w:id="570" w:name="_Toc247088699"/>
      <w:bookmarkStart w:id="571" w:name="_Toc247089386"/>
      <w:bookmarkStart w:id="572" w:name="_Toc267588750"/>
      <w:bookmarkStart w:id="573" w:name="_Toc275156977"/>
      <w:r w:rsidRPr="00DF3E93">
        <w:rPr>
          <w:szCs w:val="20"/>
        </w:rPr>
        <w:t>4.2.3.20 По дискретным параметрам по запросу пользователя выводятся: технологический шифр (идентификатор) и наименование.</w:t>
      </w:r>
      <w:bookmarkEnd w:id="569"/>
      <w:bookmarkEnd w:id="570"/>
      <w:bookmarkEnd w:id="571"/>
      <w:bookmarkEnd w:id="572"/>
      <w:bookmarkEnd w:id="573"/>
    </w:p>
    <w:p w:rsidR="00DF3E93" w:rsidRPr="00DF3E93" w:rsidRDefault="00DF3E93" w:rsidP="00DF3E93">
      <w:pPr>
        <w:spacing w:line="360" w:lineRule="auto"/>
        <w:ind w:firstLine="680"/>
        <w:jc w:val="both"/>
        <w:rPr>
          <w:szCs w:val="20"/>
        </w:rPr>
      </w:pPr>
      <w:bookmarkStart w:id="574" w:name="_Toc247088013"/>
      <w:bookmarkStart w:id="575" w:name="_Toc247088700"/>
      <w:bookmarkStart w:id="576" w:name="_Toc247089387"/>
      <w:bookmarkStart w:id="577" w:name="_Toc267588751"/>
      <w:bookmarkStart w:id="578" w:name="_Toc275156978"/>
      <w:r w:rsidRPr="00DF3E93">
        <w:rPr>
          <w:szCs w:val="20"/>
        </w:rPr>
        <w:t xml:space="preserve">4.2.3.21 Набор </w:t>
      </w:r>
      <w:proofErr w:type="spellStart"/>
      <w:r w:rsidRPr="00DF3E93">
        <w:rPr>
          <w:szCs w:val="20"/>
        </w:rPr>
        <w:t>мнемознаков</w:t>
      </w:r>
      <w:proofErr w:type="spellEnd"/>
      <w:r w:rsidRPr="00DF3E93">
        <w:rPr>
          <w:szCs w:val="20"/>
        </w:rPr>
        <w:t xml:space="preserve"> и их цветовое кодирование должны быть едины для всей системы и отражать функциональное технологическое содержание</w:t>
      </w:r>
    </w:p>
    <w:p w:rsidR="00DF3E93" w:rsidRPr="00DF3E93" w:rsidRDefault="00DF3E93" w:rsidP="00DF3E93">
      <w:pPr>
        <w:spacing w:line="360" w:lineRule="auto"/>
        <w:ind w:firstLine="680"/>
        <w:jc w:val="both"/>
        <w:rPr>
          <w:szCs w:val="20"/>
        </w:rPr>
      </w:pPr>
      <w:r w:rsidRPr="00DF3E93">
        <w:rPr>
          <w:szCs w:val="20"/>
        </w:rPr>
        <w:t>4.2.3.22 Элементы отображения информации должны иметь контрастный цвет по отношению к фону и к неактивным элементам мнемосхем. Аварийная и предупредительная сигнализация должна выводиться яркими красным и желтым цветами. Ярко красный и желтый цвета не должны употребляться для вывода информации, не имеющей отношения к аварийным ситуациям, предупреждениям об их возможности или сигналам о появлении признаков начала и развития аварийных ситуаций.</w:t>
      </w:r>
      <w:bookmarkEnd w:id="574"/>
      <w:bookmarkEnd w:id="575"/>
      <w:bookmarkEnd w:id="576"/>
      <w:bookmarkEnd w:id="577"/>
      <w:bookmarkEnd w:id="578"/>
    </w:p>
    <w:p w:rsidR="00DF3E93" w:rsidRPr="00DF3E93" w:rsidRDefault="00DF3E93" w:rsidP="00DF3E93">
      <w:pPr>
        <w:spacing w:line="360" w:lineRule="auto"/>
        <w:ind w:firstLine="680"/>
        <w:jc w:val="both"/>
        <w:rPr>
          <w:szCs w:val="20"/>
        </w:rPr>
      </w:pPr>
      <w:bookmarkStart w:id="579" w:name="_Toc247088016"/>
      <w:bookmarkStart w:id="580" w:name="_Toc247088703"/>
      <w:bookmarkStart w:id="581" w:name="_Toc247089390"/>
      <w:bookmarkStart w:id="582" w:name="_Toc267588754"/>
      <w:bookmarkStart w:id="583" w:name="_Toc275156981"/>
      <w:r w:rsidRPr="00DF3E93">
        <w:rPr>
          <w:szCs w:val="20"/>
        </w:rPr>
        <w:lastRenderedPageBreak/>
        <w:t>4.2.3.23 Для привлечения внимания оператора-технолога вновь появляющаяся информация, носящая предупредительный или аварийный характер, должна выделяться миганием, например, обозначения технологического параметра, значение которого превысило значение уставки, либо цвета подложки значения этого технологического параметра и т.п. Мигание снимается квитированием. До возвращения параметра в норму индикация осуществляется ровным цветом. Мигание должно сопровождаться звуковыми сигналами соответствующего тона.</w:t>
      </w:r>
      <w:bookmarkEnd w:id="579"/>
      <w:bookmarkEnd w:id="580"/>
      <w:bookmarkEnd w:id="581"/>
      <w:bookmarkEnd w:id="582"/>
      <w:bookmarkEnd w:id="583"/>
    </w:p>
    <w:p w:rsidR="00DF3E93" w:rsidRPr="00DF3E93" w:rsidRDefault="00DF3E93" w:rsidP="00DF3E93">
      <w:pPr>
        <w:spacing w:line="360" w:lineRule="auto"/>
        <w:ind w:firstLine="680"/>
        <w:jc w:val="both"/>
        <w:rPr>
          <w:szCs w:val="20"/>
        </w:rPr>
      </w:pPr>
      <w:bookmarkStart w:id="584" w:name="_Toc247088017"/>
      <w:bookmarkStart w:id="585" w:name="_Toc247088704"/>
      <w:bookmarkStart w:id="586" w:name="_Toc247089391"/>
      <w:bookmarkStart w:id="587" w:name="_Toc267588755"/>
      <w:bookmarkStart w:id="588" w:name="_Toc275156982"/>
      <w:r w:rsidRPr="00DF3E93">
        <w:rPr>
          <w:szCs w:val="20"/>
        </w:rPr>
        <w:t>4.2.3.24 Тексты сообщений должны быть лаконичными, исчерпывающими по содержанию и едиными по форме.</w:t>
      </w:r>
      <w:bookmarkEnd w:id="584"/>
      <w:bookmarkEnd w:id="585"/>
      <w:bookmarkEnd w:id="586"/>
      <w:bookmarkEnd w:id="587"/>
      <w:bookmarkEnd w:id="588"/>
    </w:p>
    <w:p w:rsidR="00DF3E93" w:rsidRPr="00DF3E93" w:rsidRDefault="00DF3E93" w:rsidP="00DF3E93">
      <w:pPr>
        <w:spacing w:line="360" w:lineRule="auto"/>
        <w:ind w:firstLine="680"/>
        <w:jc w:val="both"/>
        <w:rPr>
          <w:szCs w:val="20"/>
        </w:rPr>
      </w:pPr>
      <w:r w:rsidRPr="00DF3E93">
        <w:rPr>
          <w:szCs w:val="20"/>
        </w:rPr>
        <w:t>4.2.3.25 Временные характеристики отображения информации должны быть не хуже следующих показателей:</w:t>
      </w:r>
    </w:p>
    <w:p w:rsidR="00DF3E93" w:rsidRPr="00DF3E93" w:rsidRDefault="00DF3E93" w:rsidP="00DF3E93">
      <w:pPr>
        <w:spacing w:line="360" w:lineRule="auto"/>
        <w:ind w:firstLine="680"/>
        <w:jc w:val="both"/>
        <w:rPr>
          <w:szCs w:val="20"/>
        </w:rPr>
      </w:pPr>
      <w:r w:rsidRPr="00DF3E93">
        <w:rPr>
          <w:szCs w:val="20"/>
        </w:rPr>
        <w:t>- отображение информации по вызову оператора-технолога с задержкой не превышающей 1 с;</w:t>
      </w:r>
    </w:p>
    <w:p w:rsidR="00DF3E93" w:rsidRPr="00DF3E93" w:rsidRDefault="00DF3E93" w:rsidP="00DF3E93">
      <w:pPr>
        <w:spacing w:line="360" w:lineRule="auto"/>
        <w:ind w:firstLine="680"/>
        <w:jc w:val="both"/>
        <w:rPr>
          <w:szCs w:val="20"/>
        </w:rPr>
      </w:pPr>
      <w:r w:rsidRPr="00DF3E93">
        <w:rPr>
          <w:szCs w:val="20"/>
        </w:rPr>
        <w:t>- время цикла обновления оперативной информации на видеокадрах, время полной смены кадра – не более 1 – 2 с.</w:t>
      </w:r>
    </w:p>
    <w:p w:rsidR="00DF3E93" w:rsidRPr="00DF3E93" w:rsidRDefault="00DF3E93" w:rsidP="00DF3E93">
      <w:pPr>
        <w:spacing w:line="360" w:lineRule="auto"/>
        <w:ind w:firstLine="680"/>
        <w:jc w:val="both"/>
        <w:rPr>
          <w:szCs w:val="20"/>
        </w:rPr>
      </w:pPr>
      <w:bookmarkStart w:id="589" w:name="_Toc247088018"/>
      <w:bookmarkStart w:id="590" w:name="_Toc247088705"/>
      <w:bookmarkStart w:id="591" w:name="_Toc247089392"/>
      <w:bookmarkStart w:id="592" w:name="_Toc267588756"/>
      <w:bookmarkStart w:id="593" w:name="_Toc275156983"/>
      <w:r w:rsidRPr="00DF3E93">
        <w:rPr>
          <w:szCs w:val="20"/>
        </w:rPr>
        <w:t>4.2.3.26 По требованию оператора изображение текущего видеокадра должно выводиться на печать</w:t>
      </w:r>
      <w:bookmarkEnd w:id="589"/>
      <w:bookmarkEnd w:id="590"/>
      <w:bookmarkEnd w:id="591"/>
      <w:r w:rsidRPr="00DF3E93">
        <w:rPr>
          <w:szCs w:val="20"/>
        </w:rPr>
        <w:t>.</w:t>
      </w:r>
      <w:bookmarkEnd w:id="592"/>
      <w:bookmarkEnd w:id="593"/>
    </w:p>
    <w:p w:rsidR="00DF3E93" w:rsidRPr="00DF3E93" w:rsidRDefault="00DF3E93" w:rsidP="00DF3E93">
      <w:pPr>
        <w:spacing w:line="360" w:lineRule="auto"/>
        <w:ind w:firstLine="680"/>
        <w:jc w:val="both"/>
        <w:rPr>
          <w:szCs w:val="20"/>
        </w:rPr>
      </w:pPr>
      <w:bookmarkStart w:id="594" w:name="_Toc247088019"/>
      <w:bookmarkStart w:id="595" w:name="_Toc247088706"/>
      <w:bookmarkStart w:id="596" w:name="_Toc247089393"/>
      <w:bookmarkStart w:id="597" w:name="_Toc267588757"/>
      <w:bookmarkStart w:id="598" w:name="_Toc275156984"/>
      <w:r w:rsidRPr="00DF3E93">
        <w:rPr>
          <w:szCs w:val="20"/>
        </w:rPr>
        <w:t>4.2.3.27 С инженерной станции должен быть доступен просмотр информации о состоянии всех технических устройств ПТК и всего массива поступающих внешних по отношению к ПТК данных в режиме реального времени.</w:t>
      </w:r>
      <w:bookmarkEnd w:id="594"/>
      <w:bookmarkEnd w:id="595"/>
      <w:bookmarkEnd w:id="596"/>
      <w:bookmarkEnd w:id="597"/>
      <w:bookmarkEnd w:id="598"/>
    </w:p>
    <w:p w:rsidR="00DF3E93" w:rsidRPr="00DF3E93" w:rsidRDefault="00DF3E93" w:rsidP="00DF3E93">
      <w:pPr>
        <w:spacing w:line="360" w:lineRule="auto"/>
        <w:ind w:firstLine="680"/>
        <w:jc w:val="both"/>
        <w:rPr>
          <w:szCs w:val="20"/>
        </w:rPr>
      </w:pPr>
      <w:bookmarkStart w:id="599" w:name="_Toc247088020"/>
      <w:bookmarkStart w:id="600" w:name="_Toc247088707"/>
      <w:bookmarkStart w:id="601" w:name="_Toc247089394"/>
      <w:bookmarkStart w:id="602" w:name="_Toc267588758"/>
      <w:bookmarkStart w:id="603" w:name="_Toc275156985"/>
      <w:r w:rsidRPr="00DF3E93">
        <w:rPr>
          <w:szCs w:val="20"/>
        </w:rPr>
        <w:t>4.2.3.28 Данные о состоянии технических средств должны выводиться на инженерной станции в виде, обеспечивающем их однозначное прочтение и быстрое отыскание мест неисправности с точностью неисправного модуля.</w:t>
      </w:r>
      <w:bookmarkEnd w:id="599"/>
      <w:bookmarkEnd w:id="600"/>
      <w:bookmarkEnd w:id="601"/>
      <w:bookmarkEnd w:id="602"/>
      <w:bookmarkEnd w:id="603"/>
    </w:p>
    <w:p w:rsidR="00DF3E93" w:rsidRPr="00DF3E93" w:rsidRDefault="00DF3E93" w:rsidP="00DF3E93">
      <w:pPr>
        <w:spacing w:line="360" w:lineRule="auto"/>
        <w:ind w:firstLine="680"/>
        <w:jc w:val="both"/>
        <w:rPr>
          <w:szCs w:val="20"/>
        </w:rPr>
      </w:pPr>
      <w:bookmarkStart w:id="604" w:name="_Toc247088021"/>
      <w:bookmarkStart w:id="605" w:name="_Toc247088708"/>
      <w:bookmarkStart w:id="606" w:name="_Toc247089395"/>
      <w:bookmarkStart w:id="607" w:name="_Toc267588759"/>
      <w:bookmarkStart w:id="608" w:name="_Toc275156986"/>
      <w:r w:rsidRPr="00DF3E93">
        <w:rPr>
          <w:szCs w:val="20"/>
        </w:rPr>
        <w:t>4.2.3.29 Также с инженерной станции должно контролироваться состояние всего программного обеспечения функционирующего во всех частях ПТК с выводом значений в реальном времени всех внутренних переменных системы. Программное обеспечение должно интерпретироваться в наиболее удобном для восприятия и анализа виде в соответствии с МЭК61131/3.</w:t>
      </w:r>
      <w:bookmarkEnd w:id="604"/>
      <w:bookmarkEnd w:id="605"/>
      <w:bookmarkEnd w:id="606"/>
      <w:bookmarkEnd w:id="607"/>
      <w:bookmarkEnd w:id="608"/>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609" w:name="_Toc315342348"/>
      <w:bookmarkStart w:id="610" w:name="_Toc379538279"/>
      <w:bookmarkStart w:id="611" w:name="_Toc379538913"/>
      <w:bookmarkStart w:id="612" w:name="_Toc379539321"/>
      <w:bookmarkStart w:id="613" w:name="_Toc379540227"/>
      <w:bookmarkStart w:id="614" w:name="_Toc427652019"/>
      <w:r w:rsidRPr="00DF3E93">
        <w:rPr>
          <w:rFonts w:eastAsiaTheme="majorEastAsia" w:cstheme="majorBidi"/>
          <w:b/>
          <w:bCs/>
          <w:color w:val="000000" w:themeColor="text1"/>
          <w:szCs w:val="20"/>
        </w:rPr>
        <w:t>4.2.4 Требования к функции технологической сигнализации</w:t>
      </w:r>
      <w:bookmarkEnd w:id="609"/>
      <w:bookmarkEnd w:id="610"/>
      <w:bookmarkEnd w:id="611"/>
      <w:bookmarkEnd w:id="612"/>
      <w:bookmarkEnd w:id="613"/>
      <w:bookmarkEnd w:id="614"/>
    </w:p>
    <w:p w:rsidR="00DF3E93" w:rsidRPr="00DF3E93" w:rsidRDefault="00DF3E93" w:rsidP="00DF3E93">
      <w:pPr>
        <w:spacing w:line="360" w:lineRule="auto"/>
        <w:ind w:firstLine="680"/>
        <w:jc w:val="both"/>
        <w:rPr>
          <w:szCs w:val="20"/>
        </w:rPr>
      </w:pPr>
      <w:bookmarkStart w:id="615" w:name="_Toc247088025"/>
      <w:bookmarkStart w:id="616" w:name="_Toc247088712"/>
      <w:bookmarkStart w:id="617" w:name="_Toc247089399"/>
      <w:bookmarkStart w:id="618" w:name="_Toc267588763"/>
      <w:bookmarkStart w:id="619" w:name="_Toc275156990"/>
      <w:r w:rsidRPr="00DF3E93">
        <w:rPr>
          <w:szCs w:val="20"/>
        </w:rPr>
        <w:t>4.2.4.1 Должна быть предусмотрена сигнализация (предупредительная и аварийная), позволяющая своевременно в автоматическом режиме получать следующую информацию об отклонениях в технологическом процессе или неисправностях оборудования автоматизации в случаях:</w:t>
      </w:r>
    </w:p>
    <w:p w:rsidR="00DF3E93" w:rsidRPr="00DF3E93" w:rsidRDefault="00DF3E93" w:rsidP="00DF3E93">
      <w:pPr>
        <w:spacing w:line="360" w:lineRule="auto"/>
        <w:ind w:firstLine="680"/>
        <w:jc w:val="both"/>
        <w:rPr>
          <w:szCs w:val="20"/>
        </w:rPr>
      </w:pPr>
      <w:r w:rsidRPr="00DF3E93">
        <w:rPr>
          <w:szCs w:val="20"/>
        </w:rPr>
        <w:t>- выхода контролируемого параметра за определенные, заранее установленные пределы предупредительной и аварийной сигнализации;</w:t>
      </w:r>
    </w:p>
    <w:p w:rsidR="00DF3E93" w:rsidRPr="00DF3E93" w:rsidRDefault="00DF3E93" w:rsidP="00DF3E93">
      <w:pPr>
        <w:spacing w:line="360" w:lineRule="auto"/>
        <w:ind w:firstLine="680"/>
        <w:jc w:val="both"/>
        <w:rPr>
          <w:szCs w:val="20"/>
        </w:rPr>
      </w:pPr>
      <w:r w:rsidRPr="00DF3E93">
        <w:rPr>
          <w:szCs w:val="20"/>
        </w:rPr>
        <w:t>- аварийного отключения оборудования;</w:t>
      </w:r>
    </w:p>
    <w:p w:rsidR="00DF3E93" w:rsidRPr="00DF3E93" w:rsidRDefault="00DF3E93" w:rsidP="00DF3E93">
      <w:pPr>
        <w:spacing w:line="360" w:lineRule="auto"/>
        <w:ind w:firstLine="680"/>
        <w:jc w:val="both"/>
        <w:rPr>
          <w:szCs w:val="20"/>
        </w:rPr>
      </w:pPr>
      <w:r w:rsidRPr="00DF3E93">
        <w:rPr>
          <w:szCs w:val="20"/>
        </w:rPr>
        <w:lastRenderedPageBreak/>
        <w:t>- срабатывания технологических защит;</w:t>
      </w:r>
    </w:p>
    <w:p w:rsidR="00DF3E93" w:rsidRPr="00DF3E93" w:rsidRDefault="00DF3E93" w:rsidP="00DF3E93">
      <w:pPr>
        <w:spacing w:line="360" w:lineRule="auto"/>
        <w:ind w:firstLine="680"/>
        <w:jc w:val="both"/>
        <w:rPr>
          <w:szCs w:val="20"/>
        </w:rPr>
      </w:pPr>
      <w:r w:rsidRPr="00DF3E93">
        <w:rPr>
          <w:szCs w:val="20"/>
        </w:rPr>
        <w:t>- действия устройств автоматическое включение резерва и блокировок;</w:t>
      </w:r>
    </w:p>
    <w:p w:rsidR="00DF3E93" w:rsidRPr="00DF3E93" w:rsidRDefault="00DF3E93" w:rsidP="00DF3E93">
      <w:pPr>
        <w:spacing w:line="360" w:lineRule="auto"/>
        <w:ind w:firstLine="680"/>
        <w:jc w:val="both"/>
        <w:rPr>
          <w:szCs w:val="20"/>
        </w:rPr>
      </w:pPr>
      <w:r w:rsidRPr="00DF3E93">
        <w:rPr>
          <w:szCs w:val="20"/>
        </w:rPr>
        <w:t>- нарушения планового выполнения функций контроля и управления;</w:t>
      </w:r>
    </w:p>
    <w:p w:rsidR="00DF3E93" w:rsidRPr="00DF3E93" w:rsidRDefault="00DF3E93" w:rsidP="00DF3E93">
      <w:pPr>
        <w:spacing w:line="360" w:lineRule="auto"/>
        <w:ind w:firstLine="680"/>
        <w:jc w:val="both"/>
        <w:rPr>
          <w:szCs w:val="20"/>
        </w:rPr>
      </w:pPr>
      <w:r w:rsidRPr="00DF3E93">
        <w:rPr>
          <w:szCs w:val="20"/>
        </w:rPr>
        <w:t>- обнаружения неисправностей различных устройств;</w:t>
      </w:r>
    </w:p>
    <w:p w:rsidR="00DF3E93" w:rsidRPr="00DF3E93" w:rsidRDefault="00DF3E93" w:rsidP="00DF3E93">
      <w:pPr>
        <w:spacing w:line="360" w:lineRule="auto"/>
        <w:ind w:firstLine="680"/>
        <w:jc w:val="both"/>
        <w:rPr>
          <w:szCs w:val="20"/>
        </w:rPr>
      </w:pPr>
      <w:r w:rsidRPr="00DF3E93">
        <w:rPr>
          <w:szCs w:val="20"/>
        </w:rPr>
        <w:t>- отключения автоматов электропитания в электрических сборках и других устройствах;</w:t>
      </w:r>
    </w:p>
    <w:p w:rsidR="00DF3E93" w:rsidRPr="00DF3E93" w:rsidRDefault="00DF3E93" w:rsidP="00DF3E93">
      <w:pPr>
        <w:spacing w:line="360" w:lineRule="auto"/>
        <w:ind w:firstLine="680"/>
        <w:jc w:val="both"/>
        <w:rPr>
          <w:szCs w:val="20"/>
        </w:rPr>
      </w:pPr>
      <w:r w:rsidRPr="00DF3E93">
        <w:rPr>
          <w:szCs w:val="20"/>
        </w:rPr>
        <w:t>- поступления информации о нарушениях в состоянии оборудования, сформированных функцией оперативной диагностики состояния оборудования и систем автоматического управления;</w:t>
      </w:r>
    </w:p>
    <w:p w:rsidR="00DF3E93" w:rsidRPr="00DF3E93" w:rsidRDefault="00DF3E93" w:rsidP="00DF3E93">
      <w:pPr>
        <w:spacing w:line="360" w:lineRule="auto"/>
        <w:ind w:firstLine="680"/>
        <w:jc w:val="both"/>
        <w:rPr>
          <w:color w:val="3366FF"/>
          <w:szCs w:val="20"/>
        </w:rPr>
      </w:pPr>
      <w:r w:rsidRPr="00DF3E93">
        <w:rPr>
          <w:szCs w:val="20"/>
        </w:rPr>
        <w:t>- неисправности и отказах элементов АСУТП;</w:t>
      </w:r>
    </w:p>
    <w:p w:rsidR="00DF3E93" w:rsidRPr="00DF3E93" w:rsidRDefault="00DF3E93" w:rsidP="00DF3E93">
      <w:pPr>
        <w:spacing w:line="360" w:lineRule="auto"/>
        <w:ind w:firstLine="680"/>
        <w:jc w:val="both"/>
        <w:rPr>
          <w:color w:val="3366FF"/>
          <w:szCs w:val="20"/>
        </w:rPr>
      </w:pPr>
      <w:r w:rsidRPr="00DF3E93">
        <w:rPr>
          <w:szCs w:val="20"/>
        </w:rPr>
        <w:t>- неисправности в цепях питания АСУТП.</w:t>
      </w:r>
    </w:p>
    <w:p w:rsidR="00DF3E93" w:rsidRPr="00DF3E93" w:rsidRDefault="00DF3E93" w:rsidP="00DF3E93">
      <w:pPr>
        <w:spacing w:line="360" w:lineRule="auto"/>
        <w:ind w:firstLine="680"/>
        <w:jc w:val="both"/>
        <w:rPr>
          <w:szCs w:val="20"/>
        </w:rPr>
      </w:pPr>
      <w:r w:rsidRPr="00DF3E93">
        <w:rPr>
          <w:szCs w:val="20"/>
        </w:rPr>
        <w:t>4.2.4.2 Для каждого сигнала должна предусматриваться возможность задания не менее четырех значений срабатывания (на повышение и понижение, предупредительного и аварийного).</w:t>
      </w:r>
    </w:p>
    <w:p w:rsidR="00DF3E93" w:rsidRPr="00DF3E93" w:rsidRDefault="00DF3E93" w:rsidP="00DF3E93">
      <w:pPr>
        <w:spacing w:line="360" w:lineRule="auto"/>
        <w:ind w:firstLine="680"/>
        <w:jc w:val="both"/>
        <w:rPr>
          <w:szCs w:val="20"/>
        </w:rPr>
      </w:pPr>
      <w:r w:rsidRPr="00DF3E93">
        <w:rPr>
          <w:szCs w:val="20"/>
        </w:rPr>
        <w:t xml:space="preserve">4.2.4.3 Сигнализация должна реализовываться на экранах мониторов АРМ в виде </w:t>
      </w:r>
      <w:proofErr w:type="spellStart"/>
      <w:r w:rsidRPr="00DF3E93">
        <w:rPr>
          <w:szCs w:val="20"/>
        </w:rPr>
        <w:t>цветосимвольного</w:t>
      </w:r>
      <w:proofErr w:type="spellEnd"/>
      <w:r w:rsidRPr="00DF3E93">
        <w:rPr>
          <w:szCs w:val="20"/>
        </w:rPr>
        <w:t xml:space="preserve"> сигнала (цветовая сигнализация)  с сопровождением звуковым сигналом (звуковая сигнализация). Сигналы разного приоритета должны иметь разные цвета.</w:t>
      </w:r>
    </w:p>
    <w:p w:rsidR="00DF3E93" w:rsidRPr="00DF3E93" w:rsidRDefault="00DF3E93" w:rsidP="00DF3E93">
      <w:pPr>
        <w:spacing w:line="360" w:lineRule="auto"/>
        <w:ind w:firstLine="680"/>
        <w:jc w:val="both"/>
        <w:rPr>
          <w:szCs w:val="20"/>
        </w:rPr>
      </w:pPr>
      <w:r w:rsidRPr="00DF3E93">
        <w:rPr>
          <w:szCs w:val="20"/>
        </w:rPr>
        <w:t>4.2.4.4 Должна быть предусмотрена однотипная для всех видов сигналов процедура квитирования. Индивидуальные сигналы должны «квитироваться» одной командой</w:t>
      </w:r>
    </w:p>
    <w:p w:rsidR="00DF3E93" w:rsidRPr="00DF3E93" w:rsidRDefault="00DF3E93" w:rsidP="00DF3E93">
      <w:pPr>
        <w:spacing w:line="360" w:lineRule="auto"/>
        <w:ind w:firstLine="680"/>
        <w:jc w:val="both"/>
        <w:rPr>
          <w:szCs w:val="20"/>
        </w:rPr>
      </w:pPr>
      <w:r w:rsidRPr="00DF3E93">
        <w:rPr>
          <w:szCs w:val="20"/>
        </w:rPr>
        <w:t>4.2.4.5 Звуковой сигнал должен сниматься оперативным персоналом путем подачи команды кнопкой «квитирование» (на экране монитора с помощью устройства «мышь»).</w:t>
      </w:r>
    </w:p>
    <w:p w:rsidR="00DF3E93" w:rsidRPr="00DF3E93" w:rsidRDefault="00DF3E93" w:rsidP="00DF3E93">
      <w:pPr>
        <w:spacing w:line="360" w:lineRule="auto"/>
        <w:ind w:firstLine="680"/>
        <w:jc w:val="both"/>
        <w:rPr>
          <w:color w:val="3366FF"/>
          <w:szCs w:val="20"/>
        </w:rPr>
      </w:pPr>
      <w:r w:rsidRPr="00DF3E93">
        <w:rPr>
          <w:szCs w:val="20"/>
        </w:rPr>
        <w:t xml:space="preserve">4.2.4.6 Световой сигнал должен сниматься кнопкой «квитирование» при условии исчезновения причины, вызвавшей его появление. </w:t>
      </w:r>
    </w:p>
    <w:p w:rsidR="00DF3E93" w:rsidRPr="00DF3E93" w:rsidRDefault="00DF3E93" w:rsidP="00DF3E93">
      <w:pPr>
        <w:spacing w:line="360" w:lineRule="auto"/>
        <w:ind w:firstLine="680"/>
        <w:jc w:val="both"/>
        <w:rPr>
          <w:szCs w:val="20"/>
        </w:rPr>
      </w:pPr>
      <w:bookmarkStart w:id="620" w:name="_Toc247088038"/>
      <w:bookmarkStart w:id="621" w:name="_Toc247088725"/>
      <w:bookmarkStart w:id="622" w:name="_Toc247089412"/>
      <w:bookmarkStart w:id="623" w:name="_Toc267588776"/>
      <w:bookmarkStart w:id="624" w:name="_Toc275157003"/>
      <w:bookmarkEnd w:id="615"/>
      <w:bookmarkEnd w:id="616"/>
      <w:bookmarkEnd w:id="617"/>
      <w:bookmarkEnd w:id="618"/>
      <w:bookmarkEnd w:id="619"/>
      <w:r w:rsidRPr="00DF3E93">
        <w:rPr>
          <w:szCs w:val="20"/>
        </w:rPr>
        <w:t xml:space="preserve">4.2.4.7 ПТК должен обеспечивать автоматическое формирование и отображение на экранах мониторов видеокадра с текстовыми сигнальными сообщениями. </w:t>
      </w:r>
      <w:bookmarkEnd w:id="620"/>
      <w:bookmarkEnd w:id="621"/>
      <w:bookmarkEnd w:id="622"/>
      <w:bookmarkEnd w:id="623"/>
      <w:bookmarkEnd w:id="624"/>
    </w:p>
    <w:p w:rsidR="00DF3E93" w:rsidRPr="00DF3E93" w:rsidRDefault="00DF3E93" w:rsidP="00DF3E93">
      <w:pPr>
        <w:spacing w:line="360" w:lineRule="auto"/>
        <w:ind w:firstLine="680"/>
        <w:jc w:val="both"/>
        <w:rPr>
          <w:szCs w:val="20"/>
        </w:rPr>
      </w:pPr>
      <w:r w:rsidRPr="00DF3E93">
        <w:rPr>
          <w:szCs w:val="20"/>
        </w:rPr>
        <w:t>4.2.4.8 Сообщение должно содержать:</w:t>
      </w:r>
    </w:p>
    <w:p w:rsidR="00DF3E93" w:rsidRPr="00DF3E93" w:rsidRDefault="00DF3E93" w:rsidP="00DF3E93">
      <w:pPr>
        <w:spacing w:line="360" w:lineRule="auto"/>
        <w:ind w:firstLine="680"/>
        <w:jc w:val="both"/>
        <w:rPr>
          <w:szCs w:val="20"/>
        </w:rPr>
      </w:pPr>
      <w:r w:rsidRPr="00DF3E93">
        <w:rPr>
          <w:szCs w:val="20"/>
        </w:rPr>
        <w:t>- метку времени;</w:t>
      </w:r>
    </w:p>
    <w:p w:rsidR="00DF3E93" w:rsidRPr="00DF3E93" w:rsidRDefault="00DF3E93" w:rsidP="00DF3E93">
      <w:pPr>
        <w:spacing w:line="360" w:lineRule="auto"/>
        <w:ind w:firstLine="680"/>
        <w:jc w:val="both"/>
        <w:rPr>
          <w:szCs w:val="20"/>
        </w:rPr>
      </w:pPr>
      <w:r w:rsidRPr="00DF3E93">
        <w:rPr>
          <w:szCs w:val="20"/>
        </w:rPr>
        <w:t xml:space="preserve">- идентификатор сообщения; </w:t>
      </w:r>
    </w:p>
    <w:p w:rsidR="00DF3E93" w:rsidRPr="00DF3E93" w:rsidRDefault="00DF3E93" w:rsidP="00DF3E93">
      <w:pPr>
        <w:spacing w:line="360" w:lineRule="auto"/>
        <w:ind w:firstLine="680"/>
        <w:jc w:val="both"/>
        <w:rPr>
          <w:szCs w:val="20"/>
        </w:rPr>
      </w:pPr>
      <w:r w:rsidRPr="00DF3E93">
        <w:rPr>
          <w:szCs w:val="20"/>
        </w:rPr>
        <w:t>- сокращенное наименование сообщения;</w:t>
      </w:r>
    </w:p>
    <w:p w:rsidR="00DF3E93" w:rsidRPr="00DF3E93" w:rsidRDefault="00DF3E93" w:rsidP="00DF3E93">
      <w:pPr>
        <w:spacing w:line="360" w:lineRule="auto"/>
        <w:ind w:firstLine="680"/>
        <w:jc w:val="both"/>
        <w:rPr>
          <w:szCs w:val="20"/>
        </w:rPr>
      </w:pPr>
      <w:r w:rsidRPr="00DF3E93">
        <w:rPr>
          <w:szCs w:val="20"/>
        </w:rPr>
        <w:t>- признак квитирования сообщения;</w:t>
      </w:r>
    </w:p>
    <w:p w:rsidR="00DF3E93" w:rsidRPr="00DF3E93" w:rsidRDefault="00DF3E93" w:rsidP="00DF3E93">
      <w:pPr>
        <w:spacing w:line="360" w:lineRule="auto"/>
        <w:ind w:firstLine="680"/>
        <w:jc w:val="both"/>
        <w:rPr>
          <w:szCs w:val="20"/>
        </w:rPr>
      </w:pPr>
      <w:r w:rsidRPr="00DF3E93">
        <w:rPr>
          <w:szCs w:val="20"/>
        </w:rPr>
        <w:t>- признак наличия (продолжения действия) причины возникновения сообщения;</w:t>
      </w:r>
    </w:p>
    <w:p w:rsidR="00DF3E93" w:rsidRPr="00DF3E93" w:rsidRDefault="00DF3E93" w:rsidP="00DF3E93">
      <w:pPr>
        <w:spacing w:line="360" w:lineRule="auto"/>
        <w:ind w:firstLine="680"/>
        <w:jc w:val="both"/>
        <w:rPr>
          <w:szCs w:val="20"/>
        </w:rPr>
      </w:pPr>
      <w:r w:rsidRPr="00DF3E93">
        <w:rPr>
          <w:szCs w:val="20"/>
        </w:rPr>
        <w:t>- дополнительную информацию (например, текущее значение параметра, значение уставки и т.п.).</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625" w:name="_Toc315342349"/>
      <w:bookmarkStart w:id="626" w:name="_Toc379538280"/>
      <w:bookmarkStart w:id="627" w:name="_Toc379538914"/>
      <w:bookmarkStart w:id="628" w:name="_Toc379539322"/>
      <w:bookmarkStart w:id="629" w:name="_Toc379540228"/>
      <w:bookmarkStart w:id="630" w:name="_Toc427652020"/>
      <w:r w:rsidRPr="00DF3E93">
        <w:rPr>
          <w:rFonts w:eastAsiaTheme="majorEastAsia" w:cstheme="majorBidi"/>
          <w:b/>
          <w:bCs/>
          <w:color w:val="000000" w:themeColor="text1"/>
          <w:szCs w:val="20"/>
        </w:rPr>
        <w:t>4.2.5 Требования к функции регистрации событий</w:t>
      </w:r>
      <w:bookmarkEnd w:id="625"/>
      <w:bookmarkEnd w:id="626"/>
      <w:bookmarkEnd w:id="627"/>
      <w:bookmarkEnd w:id="628"/>
      <w:bookmarkEnd w:id="629"/>
      <w:bookmarkEnd w:id="630"/>
    </w:p>
    <w:p w:rsidR="00DF3E93" w:rsidRPr="00DF3E93" w:rsidRDefault="00DF3E93" w:rsidP="00DF3E93">
      <w:pPr>
        <w:spacing w:line="360" w:lineRule="auto"/>
        <w:ind w:firstLine="680"/>
        <w:jc w:val="both"/>
        <w:rPr>
          <w:szCs w:val="20"/>
        </w:rPr>
      </w:pPr>
      <w:bookmarkStart w:id="631" w:name="_Toc247088047"/>
      <w:bookmarkStart w:id="632" w:name="_Toc247088734"/>
      <w:bookmarkStart w:id="633" w:name="_Toc247089421"/>
      <w:bookmarkStart w:id="634" w:name="_Toc267588785"/>
      <w:bookmarkStart w:id="635" w:name="_Toc275157012"/>
      <w:r w:rsidRPr="00DF3E93">
        <w:rPr>
          <w:szCs w:val="20"/>
        </w:rPr>
        <w:t>4.2.5.1 Функция должна соответствовать РД 153-34.1-35.127-2002 (приложение Г, п.1.6) и обеспечивать регистрацию:</w:t>
      </w:r>
    </w:p>
    <w:p w:rsidR="00DF3E93" w:rsidRPr="00DF3E93" w:rsidRDefault="00DF3E93" w:rsidP="00DF3E93">
      <w:pPr>
        <w:spacing w:line="360" w:lineRule="auto"/>
        <w:ind w:firstLine="680"/>
        <w:jc w:val="both"/>
        <w:rPr>
          <w:szCs w:val="20"/>
        </w:rPr>
      </w:pPr>
      <w:r w:rsidRPr="00DF3E93">
        <w:rPr>
          <w:szCs w:val="20"/>
        </w:rPr>
        <w:lastRenderedPageBreak/>
        <w:t>- событий технологической сигнализации (информация о появлении предупредительных и аварийных сигналов и их квитировании);</w:t>
      </w:r>
    </w:p>
    <w:p w:rsidR="00DF3E93" w:rsidRPr="00DF3E93" w:rsidRDefault="00DF3E93" w:rsidP="00DF3E93">
      <w:pPr>
        <w:spacing w:line="360" w:lineRule="auto"/>
        <w:ind w:firstLine="680"/>
        <w:jc w:val="both"/>
        <w:rPr>
          <w:szCs w:val="20"/>
        </w:rPr>
      </w:pPr>
      <w:r w:rsidRPr="00DF3E93">
        <w:rPr>
          <w:szCs w:val="20"/>
        </w:rPr>
        <w:t>- выдача команд управления (кроме команд подсистемы автоматического регулирования) с указанием источников команд;</w:t>
      </w:r>
    </w:p>
    <w:p w:rsidR="00DF3E93" w:rsidRPr="00DF3E93" w:rsidRDefault="00DF3E93" w:rsidP="00DF3E93">
      <w:pPr>
        <w:spacing w:line="360" w:lineRule="auto"/>
        <w:ind w:firstLine="680"/>
        <w:jc w:val="both"/>
        <w:rPr>
          <w:szCs w:val="20"/>
        </w:rPr>
      </w:pPr>
      <w:r w:rsidRPr="00DF3E93">
        <w:rPr>
          <w:szCs w:val="20"/>
        </w:rPr>
        <w:t>- срабатывание защит;</w:t>
      </w:r>
    </w:p>
    <w:p w:rsidR="00DF3E93" w:rsidRPr="00DF3E93" w:rsidRDefault="00DF3E93" w:rsidP="00DF3E93">
      <w:pPr>
        <w:spacing w:line="360" w:lineRule="auto"/>
        <w:ind w:firstLine="680"/>
        <w:jc w:val="both"/>
        <w:rPr>
          <w:szCs w:val="20"/>
        </w:rPr>
      </w:pPr>
      <w:r w:rsidRPr="00DF3E93">
        <w:rPr>
          <w:szCs w:val="20"/>
        </w:rPr>
        <w:t>- включение, отключение электродвигателей механизмов;</w:t>
      </w:r>
    </w:p>
    <w:p w:rsidR="00DF3E93" w:rsidRPr="00DF3E93" w:rsidRDefault="00DF3E93" w:rsidP="00DF3E93">
      <w:pPr>
        <w:spacing w:line="360" w:lineRule="auto"/>
        <w:ind w:firstLine="680"/>
        <w:jc w:val="both"/>
        <w:rPr>
          <w:szCs w:val="20"/>
        </w:rPr>
      </w:pPr>
      <w:r w:rsidRPr="00DF3E93">
        <w:rPr>
          <w:szCs w:val="20"/>
        </w:rPr>
        <w:t>- изменение состояния арматуры;</w:t>
      </w:r>
    </w:p>
    <w:p w:rsidR="00DF3E93" w:rsidRPr="00DF3E93" w:rsidRDefault="00DF3E93" w:rsidP="00DF3E93">
      <w:pPr>
        <w:spacing w:line="360" w:lineRule="auto"/>
        <w:ind w:firstLine="680"/>
        <w:jc w:val="both"/>
        <w:rPr>
          <w:szCs w:val="20"/>
        </w:rPr>
      </w:pPr>
      <w:r w:rsidRPr="00DF3E93">
        <w:rPr>
          <w:szCs w:val="20"/>
        </w:rPr>
        <w:t>- достижение регулирующими клапанами конечных положений;</w:t>
      </w:r>
    </w:p>
    <w:p w:rsidR="00DF3E93" w:rsidRPr="00DF3E93" w:rsidRDefault="00DF3E93" w:rsidP="00DF3E93">
      <w:pPr>
        <w:spacing w:line="360" w:lineRule="auto"/>
        <w:ind w:firstLine="680"/>
        <w:jc w:val="both"/>
        <w:rPr>
          <w:szCs w:val="20"/>
        </w:rPr>
      </w:pPr>
      <w:r w:rsidRPr="00DF3E93">
        <w:rPr>
          <w:szCs w:val="20"/>
        </w:rPr>
        <w:t>- изменение состояния автоматических устройств;</w:t>
      </w:r>
    </w:p>
    <w:p w:rsidR="00DF3E93" w:rsidRPr="00DF3E93" w:rsidRDefault="00DF3E93" w:rsidP="00DF3E93">
      <w:pPr>
        <w:spacing w:line="360" w:lineRule="auto"/>
        <w:ind w:firstLine="680"/>
        <w:jc w:val="both"/>
        <w:rPr>
          <w:szCs w:val="20"/>
        </w:rPr>
      </w:pPr>
      <w:r w:rsidRPr="00DF3E93">
        <w:rPr>
          <w:szCs w:val="20"/>
        </w:rPr>
        <w:t>- появление и исчезновение недостоверной информации;</w:t>
      </w:r>
    </w:p>
    <w:p w:rsidR="00DF3E93" w:rsidRPr="00DF3E93" w:rsidRDefault="00DF3E93" w:rsidP="00DF3E93">
      <w:pPr>
        <w:spacing w:line="360" w:lineRule="auto"/>
        <w:ind w:firstLine="680"/>
        <w:jc w:val="both"/>
        <w:rPr>
          <w:szCs w:val="20"/>
        </w:rPr>
      </w:pPr>
      <w:r w:rsidRPr="00DF3E93">
        <w:rPr>
          <w:szCs w:val="20"/>
        </w:rPr>
        <w:t>- информация об отказах и сбоях в работе аппаратных и программных средств АСУТП.</w:t>
      </w:r>
    </w:p>
    <w:p w:rsidR="00DF3E93" w:rsidRPr="00DF3E93" w:rsidRDefault="00DF3E93" w:rsidP="00DF3E93">
      <w:pPr>
        <w:spacing w:line="360" w:lineRule="auto"/>
        <w:ind w:firstLine="680"/>
        <w:jc w:val="both"/>
        <w:rPr>
          <w:szCs w:val="20"/>
        </w:rPr>
      </w:pPr>
      <w:bookmarkStart w:id="636" w:name="_Toc247088056"/>
      <w:bookmarkStart w:id="637" w:name="_Toc247088743"/>
      <w:bookmarkStart w:id="638" w:name="_Toc247089430"/>
      <w:bookmarkStart w:id="639" w:name="_Toc267588793"/>
      <w:bookmarkStart w:id="640" w:name="_Toc275157020"/>
      <w:bookmarkEnd w:id="631"/>
      <w:bookmarkEnd w:id="632"/>
      <w:bookmarkEnd w:id="633"/>
      <w:bookmarkEnd w:id="634"/>
      <w:bookmarkEnd w:id="635"/>
      <w:r w:rsidRPr="00DF3E93">
        <w:rPr>
          <w:szCs w:val="20"/>
        </w:rPr>
        <w:t>4.2.5.2 Всем событиям присваиваются метки времени (дата, время)</w:t>
      </w:r>
      <w:bookmarkEnd w:id="636"/>
      <w:bookmarkEnd w:id="637"/>
      <w:bookmarkEnd w:id="638"/>
      <w:bookmarkEnd w:id="639"/>
      <w:bookmarkEnd w:id="640"/>
      <w:r w:rsidRPr="00DF3E93">
        <w:rPr>
          <w:szCs w:val="20"/>
        </w:rPr>
        <w:t xml:space="preserve">, при этом погрешность присвоения метки времени по отношению к системному времени ПТК должна составлять не более 10 </w:t>
      </w:r>
      <w:proofErr w:type="spellStart"/>
      <w:r w:rsidRPr="00DF3E93">
        <w:rPr>
          <w:szCs w:val="20"/>
        </w:rPr>
        <w:t>мс</w:t>
      </w:r>
      <w:proofErr w:type="spellEnd"/>
      <w:r w:rsidRPr="00DF3E93">
        <w:rPr>
          <w:szCs w:val="20"/>
        </w:rPr>
        <w:t>.</w:t>
      </w:r>
    </w:p>
    <w:p w:rsidR="00DF3E93" w:rsidRPr="00DF3E93" w:rsidRDefault="00DF3E93" w:rsidP="00DF3E93">
      <w:pPr>
        <w:spacing w:line="360" w:lineRule="auto"/>
        <w:ind w:firstLine="680"/>
        <w:jc w:val="both"/>
        <w:rPr>
          <w:szCs w:val="20"/>
        </w:rPr>
      </w:pPr>
      <w:bookmarkStart w:id="641" w:name="_Toc247088057"/>
      <w:bookmarkStart w:id="642" w:name="_Toc247088744"/>
      <w:bookmarkStart w:id="643" w:name="_Toc247089431"/>
      <w:bookmarkStart w:id="644" w:name="_Toc267588794"/>
      <w:bookmarkStart w:id="645" w:name="_Toc275157021"/>
      <w:r w:rsidRPr="00DF3E93">
        <w:rPr>
          <w:szCs w:val="20"/>
        </w:rPr>
        <w:t>4.2.5.3 Ретроспективная информация должна быть защищена от искажения и разрушения.</w:t>
      </w:r>
      <w:bookmarkEnd w:id="641"/>
      <w:bookmarkEnd w:id="642"/>
      <w:bookmarkEnd w:id="643"/>
      <w:bookmarkEnd w:id="644"/>
      <w:bookmarkEnd w:id="645"/>
    </w:p>
    <w:p w:rsidR="00DF3E93" w:rsidRPr="00DF3E93" w:rsidRDefault="00DF3E93" w:rsidP="00DF3E93">
      <w:pPr>
        <w:spacing w:line="360" w:lineRule="auto"/>
        <w:ind w:firstLine="680"/>
        <w:jc w:val="both"/>
        <w:rPr>
          <w:szCs w:val="20"/>
        </w:rPr>
      </w:pPr>
      <w:bookmarkStart w:id="646" w:name="_Toc247088058"/>
      <w:bookmarkStart w:id="647" w:name="_Toc247088745"/>
      <w:bookmarkStart w:id="648" w:name="_Toc247089432"/>
      <w:bookmarkStart w:id="649" w:name="_Toc267588795"/>
      <w:bookmarkStart w:id="650" w:name="_Toc275157022"/>
      <w:r w:rsidRPr="00DF3E93">
        <w:rPr>
          <w:szCs w:val="20"/>
        </w:rPr>
        <w:t xml:space="preserve">4.2.5.4 Должна быть предусмотрена возможность отключения регистрации событий на оборудовании и устройствах, выведенных в ремонт. </w:t>
      </w:r>
      <w:bookmarkEnd w:id="646"/>
      <w:bookmarkEnd w:id="647"/>
      <w:bookmarkEnd w:id="648"/>
      <w:bookmarkEnd w:id="649"/>
      <w:bookmarkEnd w:id="650"/>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651" w:name="_Toc315342350"/>
      <w:bookmarkStart w:id="652" w:name="_Toc379538281"/>
      <w:bookmarkStart w:id="653" w:name="_Toc379538915"/>
      <w:bookmarkStart w:id="654" w:name="_Toc379539323"/>
      <w:bookmarkStart w:id="655" w:name="_Toc379540229"/>
      <w:bookmarkStart w:id="656" w:name="_Toc427652021"/>
      <w:r w:rsidRPr="00DF3E93">
        <w:rPr>
          <w:rFonts w:eastAsiaTheme="majorEastAsia" w:cstheme="majorBidi"/>
          <w:b/>
          <w:bCs/>
          <w:color w:val="000000" w:themeColor="text1"/>
          <w:szCs w:val="20"/>
        </w:rPr>
        <w:t>4.2.6 Требования к функции регистрации аварийных ситуаций</w:t>
      </w:r>
      <w:bookmarkEnd w:id="651"/>
      <w:bookmarkEnd w:id="652"/>
      <w:bookmarkEnd w:id="653"/>
      <w:bookmarkEnd w:id="654"/>
      <w:bookmarkEnd w:id="655"/>
      <w:bookmarkEnd w:id="656"/>
    </w:p>
    <w:p w:rsidR="00DF3E93" w:rsidRPr="00DF3E93" w:rsidRDefault="00DF3E93" w:rsidP="00DF3E93">
      <w:pPr>
        <w:spacing w:line="360" w:lineRule="auto"/>
        <w:ind w:firstLine="680"/>
        <w:jc w:val="both"/>
        <w:rPr>
          <w:szCs w:val="20"/>
        </w:rPr>
      </w:pPr>
      <w:bookmarkStart w:id="657" w:name="_Toc247088060"/>
      <w:bookmarkStart w:id="658" w:name="_Toc247088747"/>
      <w:bookmarkStart w:id="659" w:name="_Toc247089434"/>
      <w:bookmarkStart w:id="660" w:name="_Toc267588797"/>
      <w:bookmarkStart w:id="661" w:name="_Toc275157024"/>
      <w:r w:rsidRPr="00DF3E93">
        <w:rPr>
          <w:szCs w:val="20"/>
        </w:rPr>
        <w:t>4.2.6.1 Функция «Регистрация аварийных ситуаций» (РАС) предназначена для накопления и представления на экранах и (или) печати данных о процессе возникновения, развития и ликвидации аварийных ситуаций. Функция РАС должна обеспечить регистрацию, технологических данных за период, предшествующий аварии и после ее возникновения, о работе основного и вспомогательного оборудования, действии защит, блокировок, устройств автоматического управления и персонала.</w:t>
      </w:r>
      <w:bookmarkEnd w:id="657"/>
      <w:bookmarkEnd w:id="658"/>
      <w:bookmarkEnd w:id="659"/>
      <w:bookmarkEnd w:id="660"/>
      <w:bookmarkEnd w:id="661"/>
    </w:p>
    <w:p w:rsidR="00DF3E93" w:rsidRPr="00DF3E93" w:rsidRDefault="00DF3E93" w:rsidP="00DF3E93">
      <w:pPr>
        <w:spacing w:line="360" w:lineRule="auto"/>
        <w:ind w:firstLine="680"/>
        <w:jc w:val="both"/>
        <w:rPr>
          <w:szCs w:val="20"/>
        </w:rPr>
      </w:pPr>
      <w:bookmarkStart w:id="662" w:name="_Toc247088069"/>
      <w:bookmarkStart w:id="663" w:name="_Toc247088756"/>
      <w:bookmarkStart w:id="664" w:name="_Toc247089443"/>
      <w:bookmarkStart w:id="665" w:name="_Toc267588806"/>
      <w:bookmarkStart w:id="666" w:name="_Toc275157033"/>
      <w:r w:rsidRPr="00DF3E93">
        <w:rPr>
          <w:szCs w:val="20"/>
        </w:rPr>
        <w:t xml:space="preserve">4.2.6.2 Функция РАС для теплоэнергетического оборудования должна обеспечивать продолжительность регистрации 20-30 мин (по 10-15 мин на </w:t>
      </w:r>
      <w:proofErr w:type="spellStart"/>
      <w:r w:rsidRPr="00DF3E93">
        <w:rPr>
          <w:szCs w:val="20"/>
        </w:rPr>
        <w:t>доаварийном</w:t>
      </w:r>
      <w:proofErr w:type="spellEnd"/>
      <w:r w:rsidRPr="00DF3E93">
        <w:rPr>
          <w:szCs w:val="20"/>
        </w:rPr>
        <w:t xml:space="preserve"> и послеаварийном периодах). </w:t>
      </w:r>
      <w:bookmarkEnd w:id="662"/>
      <w:bookmarkEnd w:id="663"/>
      <w:bookmarkEnd w:id="664"/>
      <w:bookmarkEnd w:id="665"/>
      <w:bookmarkEnd w:id="666"/>
    </w:p>
    <w:p w:rsidR="00DF3E93" w:rsidRPr="00DF3E93" w:rsidRDefault="00DF3E93" w:rsidP="00DF3E93">
      <w:pPr>
        <w:spacing w:line="360" w:lineRule="auto"/>
        <w:ind w:firstLine="680"/>
        <w:jc w:val="both"/>
        <w:rPr>
          <w:szCs w:val="20"/>
        </w:rPr>
      </w:pPr>
      <w:bookmarkStart w:id="667" w:name="_Toc267588812"/>
      <w:bookmarkStart w:id="668" w:name="_Toc275157039"/>
      <w:bookmarkStart w:id="669" w:name="_Toc247088072"/>
      <w:bookmarkStart w:id="670" w:name="_Toc247088759"/>
      <w:bookmarkStart w:id="671" w:name="_Toc247089446"/>
      <w:r w:rsidRPr="00DF3E93">
        <w:rPr>
          <w:szCs w:val="20"/>
        </w:rPr>
        <w:t>4.2.6.3 Функция РАС не должна учитывать реальные состояния защит (введена, включена в информационном режиме — выведена на сигнал).</w:t>
      </w:r>
      <w:bookmarkEnd w:id="667"/>
      <w:bookmarkEnd w:id="668"/>
      <w:r w:rsidRPr="00DF3E93">
        <w:rPr>
          <w:szCs w:val="20"/>
        </w:rPr>
        <w:t xml:space="preserve"> </w:t>
      </w:r>
      <w:bookmarkEnd w:id="669"/>
      <w:bookmarkEnd w:id="670"/>
      <w:bookmarkEnd w:id="671"/>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672" w:name="_Toc315342351"/>
      <w:bookmarkStart w:id="673" w:name="_Toc379538282"/>
      <w:bookmarkStart w:id="674" w:name="_Toc379538916"/>
      <w:bookmarkStart w:id="675" w:name="_Toc379539324"/>
      <w:bookmarkStart w:id="676" w:name="_Toc379540230"/>
      <w:bookmarkStart w:id="677" w:name="_Toc427652022"/>
      <w:r w:rsidRPr="00DF3E93">
        <w:rPr>
          <w:rFonts w:eastAsiaTheme="majorEastAsia" w:cstheme="majorBidi"/>
          <w:b/>
          <w:bCs/>
          <w:color w:val="000000" w:themeColor="text1"/>
          <w:szCs w:val="20"/>
        </w:rPr>
        <w:t>4.2.7 Требования к функции автоматического контроля исполнения команд</w:t>
      </w:r>
      <w:bookmarkEnd w:id="672"/>
      <w:bookmarkEnd w:id="673"/>
      <w:bookmarkEnd w:id="674"/>
      <w:bookmarkEnd w:id="675"/>
      <w:bookmarkEnd w:id="676"/>
      <w:bookmarkEnd w:id="677"/>
    </w:p>
    <w:p w:rsidR="00DF3E93" w:rsidRPr="00DF3E93" w:rsidRDefault="00DF3E93" w:rsidP="00DF3E93">
      <w:pPr>
        <w:spacing w:line="360" w:lineRule="auto"/>
        <w:ind w:firstLine="680"/>
        <w:jc w:val="both"/>
        <w:rPr>
          <w:szCs w:val="20"/>
        </w:rPr>
      </w:pPr>
      <w:r w:rsidRPr="00DF3E93">
        <w:rPr>
          <w:szCs w:val="20"/>
        </w:rPr>
        <w:t xml:space="preserve">4.2.7.1 Автоматический контроль исполнения команд должен обеспечивать формирование сообщений оператору-технологу о несоответствии состояния (положения) исполнительных механизмов командам, выданных системой управления или оператором, после истечения заданного времени. </w:t>
      </w:r>
    </w:p>
    <w:p w:rsidR="00DF3E93" w:rsidRPr="00DF3E93" w:rsidRDefault="00DF3E93" w:rsidP="00DF3E93">
      <w:pPr>
        <w:spacing w:line="360" w:lineRule="auto"/>
        <w:ind w:firstLine="680"/>
        <w:jc w:val="both"/>
        <w:rPr>
          <w:szCs w:val="20"/>
        </w:rPr>
      </w:pPr>
      <w:r w:rsidRPr="00DF3E93">
        <w:rPr>
          <w:szCs w:val="20"/>
        </w:rPr>
        <w:lastRenderedPageBreak/>
        <w:t>4.2.7.2 Для механизмов должно учитываться время срабатывания пусковой аппаратуры. Для запорно-регулирующей арматуры учитывается время ее полного хода.</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678" w:name="_Toc315342352"/>
      <w:bookmarkStart w:id="679" w:name="_Toc379538283"/>
      <w:bookmarkStart w:id="680" w:name="_Toc379538917"/>
      <w:bookmarkStart w:id="681" w:name="_Toc379539325"/>
      <w:bookmarkStart w:id="682" w:name="_Toc379540231"/>
      <w:bookmarkStart w:id="683" w:name="_Toc427652023"/>
      <w:r w:rsidRPr="00DF3E93">
        <w:rPr>
          <w:rFonts w:eastAsiaTheme="majorEastAsia" w:cstheme="majorBidi"/>
          <w:b/>
          <w:bCs/>
          <w:color w:val="000000" w:themeColor="text1"/>
          <w:szCs w:val="20"/>
        </w:rPr>
        <w:t>4.2.8 Требования к функции контроля действия защит</w:t>
      </w:r>
      <w:bookmarkEnd w:id="678"/>
      <w:bookmarkEnd w:id="679"/>
      <w:bookmarkEnd w:id="680"/>
      <w:bookmarkEnd w:id="681"/>
      <w:bookmarkEnd w:id="682"/>
      <w:bookmarkEnd w:id="683"/>
    </w:p>
    <w:p w:rsidR="00DF3E93" w:rsidRPr="00DF3E93" w:rsidRDefault="00DF3E93" w:rsidP="00DF3E93">
      <w:pPr>
        <w:spacing w:line="360" w:lineRule="auto"/>
        <w:ind w:firstLine="680"/>
        <w:jc w:val="both"/>
        <w:rPr>
          <w:szCs w:val="20"/>
        </w:rPr>
      </w:pPr>
      <w:r w:rsidRPr="00DF3E93">
        <w:rPr>
          <w:szCs w:val="20"/>
        </w:rPr>
        <w:t xml:space="preserve">4.2.8.1 Функция контроля действия защит должна осуществлять проверку полноты действия технологических защит в части выполнения необходимых технологических операций, предписанных соответствующими алгоритмами и вывод полученных результатов на экран монитора. </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684" w:name="_Toc315342353"/>
      <w:bookmarkStart w:id="685" w:name="_Toc379538284"/>
      <w:bookmarkStart w:id="686" w:name="_Toc379538918"/>
      <w:bookmarkStart w:id="687" w:name="_Toc379539326"/>
      <w:bookmarkStart w:id="688" w:name="_Toc379540232"/>
      <w:bookmarkStart w:id="689" w:name="_Toc427652024"/>
      <w:r w:rsidRPr="00DF3E93">
        <w:rPr>
          <w:rFonts w:eastAsiaTheme="majorEastAsia" w:cstheme="majorBidi"/>
          <w:b/>
          <w:bCs/>
          <w:color w:val="000000" w:themeColor="text1"/>
          <w:szCs w:val="20"/>
        </w:rPr>
        <w:t>4.2.9 Требования к функции расчета оперативных технико-экономических показателей</w:t>
      </w:r>
      <w:bookmarkEnd w:id="684"/>
      <w:bookmarkEnd w:id="685"/>
      <w:bookmarkEnd w:id="686"/>
      <w:bookmarkEnd w:id="687"/>
      <w:bookmarkEnd w:id="688"/>
      <w:bookmarkEnd w:id="689"/>
    </w:p>
    <w:p w:rsidR="00DF3E93" w:rsidRPr="00DF3E93" w:rsidRDefault="00DF3E93" w:rsidP="00DF3E93">
      <w:pPr>
        <w:spacing w:line="360" w:lineRule="auto"/>
        <w:ind w:firstLine="680"/>
        <w:jc w:val="both"/>
        <w:rPr>
          <w:szCs w:val="20"/>
        </w:rPr>
      </w:pPr>
      <w:bookmarkStart w:id="690" w:name="_Toc247088086"/>
      <w:bookmarkStart w:id="691" w:name="_Toc247088773"/>
      <w:bookmarkStart w:id="692" w:name="_Toc247089460"/>
      <w:bookmarkStart w:id="693" w:name="_Toc267588826"/>
      <w:bookmarkStart w:id="694" w:name="_Toc275157053"/>
      <w:r w:rsidRPr="00DF3E93">
        <w:rPr>
          <w:szCs w:val="20"/>
        </w:rPr>
        <w:t>4.2.9.1 Функция расчета технико-экономических показателей (ТЭП) должна обеспечивать представление эксплуатационному персоналу данных о текущей эффективности работы оборудования</w:t>
      </w:r>
      <w:bookmarkEnd w:id="690"/>
      <w:bookmarkEnd w:id="691"/>
      <w:bookmarkEnd w:id="692"/>
      <w:bookmarkEnd w:id="693"/>
      <w:bookmarkEnd w:id="694"/>
      <w:r w:rsidRPr="00DF3E93">
        <w:rPr>
          <w:szCs w:val="20"/>
        </w:rPr>
        <w:t>.</w:t>
      </w:r>
    </w:p>
    <w:p w:rsidR="00DF3E93" w:rsidRPr="00DF3E93" w:rsidRDefault="00DF3E93" w:rsidP="00DF3E93">
      <w:pPr>
        <w:spacing w:line="360" w:lineRule="auto"/>
        <w:ind w:firstLine="680"/>
        <w:jc w:val="both"/>
        <w:rPr>
          <w:szCs w:val="20"/>
        </w:rPr>
      </w:pPr>
      <w:bookmarkStart w:id="695" w:name="_Toc247088087"/>
      <w:bookmarkStart w:id="696" w:name="_Toc247088774"/>
      <w:bookmarkStart w:id="697" w:name="_Toc247089461"/>
      <w:bookmarkStart w:id="698" w:name="_Toc267588827"/>
      <w:bookmarkStart w:id="699" w:name="_Toc275157054"/>
      <w:r w:rsidRPr="00DF3E93">
        <w:rPr>
          <w:szCs w:val="20"/>
        </w:rPr>
        <w:t>4.2.9.2 Расчет оперативных ТЭП выполняется с периодом 15-30 мин и заносится в архив.</w:t>
      </w:r>
      <w:bookmarkEnd w:id="695"/>
      <w:bookmarkEnd w:id="696"/>
      <w:bookmarkEnd w:id="697"/>
      <w:bookmarkEnd w:id="698"/>
      <w:bookmarkEnd w:id="699"/>
      <w:r w:rsidRPr="00DF3E93">
        <w:rPr>
          <w:szCs w:val="20"/>
        </w:rPr>
        <w:t xml:space="preserve"> </w:t>
      </w:r>
    </w:p>
    <w:p w:rsidR="00DF3E93" w:rsidRPr="00DF3E93" w:rsidRDefault="00DF3E93" w:rsidP="00DF3E93">
      <w:pPr>
        <w:spacing w:line="360" w:lineRule="auto"/>
        <w:ind w:firstLine="680"/>
        <w:jc w:val="both"/>
        <w:rPr>
          <w:szCs w:val="20"/>
        </w:rPr>
      </w:pPr>
      <w:bookmarkStart w:id="700" w:name="_Toc267588828"/>
      <w:bookmarkStart w:id="701" w:name="_Toc275157055"/>
      <w:r w:rsidRPr="00DF3E93">
        <w:rPr>
          <w:szCs w:val="20"/>
        </w:rPr>
        <w:t>4.2.9.3 Результаты расчета оперативных ТЭП по вызову оператора-технолога отображаются в виде таблиц на экранах мониторов,  протоколируются и заносятся в архив.</w:t>
      </w:r>
      <w:bookmarkEnd w:id="700"/>
      <w:bookmarkEnd w:id="701"/>
    </w:p>
    <w:p w:rsidR="00DF3E93" w:rsidRPr="00DF3E93" w:rsidRDefault="00DF3E93" w:rsidP="00DF3E93">
      <w:pPr>
        <w:spacing w:line="360" w:lineRule="auto"/>
        <w:ind w:firstLine="680"/>
        <w:jc w:val="both"/>
        <w:rPr>
          <w:szCs w:val="20"/>
        </w:rPr>
      </w:pPr>
      <w:bookmarkStart w:id="702" w:name="_Toc247088089"/>
      <w:bookmarkStart w:id="703" w:name="_Toc247088776"/>
      <w:bookmarkStart w:id="704" w:name="_Toc247089463"/>
      <w:bookmarkStart w:id="705" w:name="_Toc267588829"/>
      <w:bookmarkStart w:id="706" w:name="_Toc275157056"/>
      <w:r w:rsidRPr="00DF3E93">
        <w:rPr>
          <w:szCs w:val="20"/>
        </w:rPr>
        <w:t>4.2.9.4 Оперативные ТЭП должны включать в себя расчетные фактические и нормативные значения параметров, полученные в результате отклонения фактических значений технологических параметров от нормативных.</w:t>
      </w:r>
      <w:bookmarkEnd w:id="702"/>
      <w:bookmarkEnd w:id="703"/>
      <w:bookmarkEnd w:id="704"/>
      <w:bookmarkEnd w:id="705"/>
      <w:bookmarkEnd w:id="706"/>
    </w:p>
    <w:p w:rsidR="00DF3E93" w:rsidRPr="00DF3E93" w:rsidRDefault="00DF3E93" w:rsidP="00DF3E93">
      <w:pPr>
        <w:spacing w:line="360" w:lineRule="auto"/>
        <w:ind w:firstLine="680"/>
        <w:jc w:val="both"/>
        <w:rPr>
          <w:szCs w:val="20"/>
        </w:rPr>
      </w:pPr>
      <w:r w:rsidRPr="00DF3E93">
        <w:rPr>
          <w:szCs w:val="20"/>
        </w:rPr>
        <w:t>4.2.9.5 Подсистема расчета ТЭП предназначена для автоматизированного расчета и составление отчетной документации по форме 15506-1 (ТЭС). Результаты расчета используются для корректировки управления оборудованием, анализа состояния оборудования, оценки работы эксплуатационного персонала.</w:t>
      </w:r>
    </w:p>
    <w:p w:rsidR="00DF3E93" w:rsidRPr="00DF3E93" w:rsidRDefault="00DF3E93" w:rsidP="00DF3E93">
      <w:pPr>
        <w:spacing w:line="360" w:lineRule="auto"/>
        <w:ind w:firstLine="680"/>
        <w:jc w:val="both"/>
        <w:rPr>
          <w:szCs w:val="20"/>
        </w:rPr>
      </w:pPr>
      <w:r w:rsidRPr="00DF3E93">
        <w:rPr>
          <w:szCs w:val="20"/>
        </w:rPr>
        <w:t>Данная задача должна выполняться во всех режимах работы котлоагрегата.</w:t>
      </w:r>
    </w:p>
    <w:p w:rsidR="00DF3E93" w:rsidRPr="00DF3E93" w:rsidRDefault="00DF3E93" w:rsidP="00DF3E93">
      <w:pPr>
        <w:spacing w:line="360" w:lineRule="auto"/>
        <w:ind w:firstLine="680"/>
        <w:jc w:val="both"/>
        <w:rPr>
          <w:szCs w:val="20"/>
        </w:rPr>
      </w:pPr>
      <w:r w:rsidRPr="00DF3E93">
        <w:rPr>
          <w:szCs w:val="20"/>
        </w:rPr>
        <w:t>Перечень сигналов ТЭП утверждается в период рабочего проектирования.</w:t>
      </w:r>
    </w:p>
    <w:p w:rsidR="00DF3E93" w:rsidRPr="00DF3E93" w:rsidRDefault="00DF3E93" w:rsidP="00DF3E93">
      <w:pPr>
        <w:spacing w:line="360" w:lineRule="auto"/>
        <w:ind w:firstLine="680"/>
        <w:jc w:val="both"/>
        <w:rPr>
          <w:szCs w:val="20"/>
        </w:rPr>
      </w:pPr>
      <w:r w:rsidRPr="00DF3E93">
        <w:rPr>
          <w:szCs w:val="20"/>
        </w:rPr>
        <w:t>Формы отчетных документов, методика решения задачи и алгоритмы создаются и утверждаются на стадии проектирования.</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707" w:name="_Toc315342354"/>
      <w:bookmarkStart w:id="708" w:name="_Toc379538285"/>
      <w:bookmarkStart w:id="709" w:name="_Toc379538919"/>
      <w:bookmarkStart w:id="710" w:name="_Toc379539327"/>
      <w:bookmarkStart w:id="711" w:name="_Toc379540233"/>
      <w:bookmarkStart w:id="712" w:name="_Toc427652025"/>
      <w:r w:rsidRPr="00DF3E93">
        <w:rPr>
          <w:rFonts w:eastAsiaTheme="majorEastAsia" w:cstheme="majorBidi"/>
          <w:b/>
          <w:bCs/>
          <w:color w:val="000000" w:themeColor="text1"/>
          <w:szCs w:val="20"/>
        </w:rPr>
        <w:t>4.2.10 Требования к функции архивирования информации</w:t>
      </w:r>
      <w:bookmarkEnd w:id="707"/>
      <w:bookmarkEnd w:id="708"/>
      <w:bookmarkEnd w:id="709"/>
      <w:bookmarkEnd w:id="710"/>
      <w:bookmarkEnd w:id="711"/>
      <w:bookmarkEnd w:id="712"/>
    </w:p>
    <w:p w:rsidR="00DF3E93" w:rsidRPr="00DF3E93" w:rsidRDefault="00DF3E93" w:rsidP="00DF3E93">
      <w:pPr>
        <w:spacing w:line="360" w:lineRule="auto"/>
        <w:ind w:firstLine="680"/>
        <w:jc w:val="both"/>
        <w:rPr>
          <w:szCs w:val="20"/>
        </w:rPr>
      </w:pPr>
      <w:bookmarkStart w:id="713" w:name="_Toc247088094"/>
      <w:bookmarkStart w:id="714" w:name="_Toc247088781"/>
      <w:bookmarkStart w:id="715" w:name="_Toc247089468"/>
      <w:bookmarkStart w:id="716" w:name="_Toc267588831"/>
      <w:bookmarkStart w:id="717" w:name="_Toc275157058"/>
      <w:r w:rsidRPr="00DF3E93">
        <w:rPr>
          <w:szCs w:val="20"/>
        </w:rPr>
        <w:t>4.2.10.1 Функция архивирования должна обеспечивать формирование архивов двух видов: текущего и долговременного.</w:t>
      </w:r>
    </w:p>
    <w:p w:rsidR="00DF3E93" w:rsidRPr="00DF3E93" w:rsidRDefault="00DF3E93" w:rsidP="00DF3E93">
      <w:pPr>
        <w:spacing w:line="360" w:lineRule="auto"/>
        <w:ind w:firstLine="680"/>
        <w:jc w:val="both"/>
        <w:rPr>
          <w:szCs w:val="20"/>
        </w:rPr>
      </w:pPr>
      <w:bookmarkStart w:id="718" w:name="_Toc247088095"/>
      <w:bookmarkStart w:id="719" w:name="_Toc247088782"/>
      <w:bookmarkStart w:id="720" w:name="_Toc247089469"/>
      <w:bookmarkStart w:id="721" w:name="_Toc267588832"/>
      <w:bookmarkStart w:id="722" w:name="_Toc275157059"/>
      <w:bookmarkEnd w:id="713"/>
      <w:bookmarkEnd w:id="714"/>
      <w:bookmarkEnd w:id="715"/>
      <w:bookmarkEnd w:id="716"/>
      <w:bookmarkEnd w:id="717"/>
      <w:r w:rsidRPr="00DF3E93">
        <w:rPr>
          <w:szCs w:val="20"/>
        </w:rPr>
        <w:t>4.2.10.2 В текущий архив должна поступать информация:</w:t>
      </w:r>
      <w:bookmarkEnd w:id="718"/>
      <w:bookmarkEnd w:id="719"/>
      <w:bookmarkEnd w:id="720"/>
      <w:bookmarkEnd w:id="721"/>
      <w:bookmarkEnd w:id="722"/>
    </w:p>
    <w:p w:rsidR="00DF3E93" w:rsidRPr="00DF3E93" w:rsidRDefault="00DF3E93" w:rsidP="00DF3E93">
      <w:pPr>
        <w:spacing w:line="360" w:lineRule="auto"/>
        <w:ind w:firstLine="680"/>
        <w:jc w:val="both"/>
        <w:rPr>
          <w:szCs w:val="20"/>
        </w:rPr>
      </w:pPr>
      <w:bookmarkStart w:id="723" w:name="_Toc247088096"/>
      <w:bookmarkStart w:id="724" w:name="_Toc247088783"/>
      <w:bookmarkStart w:id="725" w:name="_Toc247089470"/>
      <w:bookmarkStart w:id="726" w:name="_Toc267588833"/>
      <w:bookmarkStart w:id="727" w:name="_Toc275157060"/>
      <w:r w:rsidRPr="00DF3E93">
        <w:rPr>
          <w:szCs w:val="20"/>
        </w:rPr>
        <w:t>- о текущих значениях аналоговых и дискретных сигналов и состояний объектов контроля и управления;</w:t>
      </w:r>
      <w:bookmarkEnd w:id="723"/>
      <w:bookmarkEnd w:id="724"/>
      <w:bookmarkEnd w:id="725"/>
      <w:bookmarkEnd w:id="726"/>
      <w:bookmarkEnd w:id="727"/>
    </w:p>
    <w:p w:rsidR="00DF3E93" w:rsidRPr="00DF3E93" w:rsidRDefault="00DF3E93" w:rsidP="00DF3E93">
      <w:pPr>
        <w:spacing w:line="360" w:lineRule="auto"/>
        <w:ind w:firstLine="680"/>
        <w:jc w:val="both"/>
        <w:rPr>
          <w:szCs w:val="20"/>
        </w:rPr>
      </w:pPr>
      <w:bookmarkStart w:id="728" w:name="_Toc247088097"/>
      <w:bookmarkStart w:id="729" w:name="_Toc247088784"/>
      <w:bookmarkStart w:id="730" w:name="_Toc247089471"/>
      <w:bookmarkStart w:id="731" w:name="_Toc267588834"/>
      <w:bookmarkStart w:id="732" w:name="_Toc275157061"/>
      <w:r w:rsidRPr="00DF3E93">
        <w:rPr>
          <w:szCs w:val="20"/>
        </w:rPr>
        <w:t>- о событиях (функция «Регистрация событий»);</w:t>
      </w:r>
    </w:p>
    <w:p w:rsidR="00DF3E93" w:rsidRPr="00DF3E93" w:rsidRDefault="00DF3E93" w:rsidP="00DF3E93">
      <w:pPr>
        <w:spacing w:line="360" w:lineRule="auto"/>
        <w:ind w:firstLine="680"/>
        <w:jc w:val="both"/>
        <w:rPr>
          <w:szCs w:val="20"/>
        </w:rPr>
      </w:pPr>
      <w:r w:rsidRPr="00DF3E93">
        <w:rPr>
          <w:szCs w:val="20"/>
        </w:rPr>
        <w:t>- о действиях персонала;</w:t>
      </w:r>
    </w:p>
    <w:p w:rsidR="00DF3E93" w:rsidRPr="00DF3E93" w:rsidRDefault="00DF3E93" w:rsidP="00DF3E93">
      <w:pPr>
        <w:spacing w:line="360" w:lineRule="auto"/>
        <w:ind w:firstLine="680"/>
        <w:jc w:val="both"/>
        <w:rPr>
          <w:szCs w:val="20"/>
        </w:rPr>
      </w:pPr>
      <w:r w:rsidRPr="00DF3E93">
        <w:rPr>
          <w:szCs w:val="20"/>
        </w:rPr>
        <w:t>- об аварийных ситуациях (функция «Регистрация аварийных ситуаций»);</w:t>
      </w:r>
    </w:p>
    <w:p w:rsidR="00DF3E93" w:rsidRPr="00DF3E93" w:rsidRDefault="00DF3E93" w:rsidP="00DF3E93">
      <w:pPr>
        <w:spacing w:line="360" w:lineRule="auto"/>
        <w:ind w:firstLine="680"/>
        <w:jc w:val="both"/>
        <w:rPr>
          <w:szCs w:val="20"/>
        </w:rPr>
      </w:pPr>
      <w:r w:rsidRPr="00DF3E93">
        <w:rPr>
          <w:szCs w:val="20"/>
        </w:rPr>
        <w:t>- о результатах расчетов оперативных ТЭП;</w:t>
      </w:r>
    </w:p>
    <w:p w:rsidR="00DF3E93" w:rsidRPr="00DF3E93" w:rsidRDefault="00DF3E93" w:rsidP="00DF3E93">
      <w:pPr>
        <w:spacing w:line="360" w:lineRule="auto"/>
        <w:ind w:firstLine="680"/>
        <w:jc w:val="both"/>
        <w:rPr>
          <w:szCs w:val="20"/>
        </w:rPr>
      </w:pPr>
      <w:r w:rsidRPr="00DF3E93">
        <w:rPr>
          <w:szCs w:val="20"/>
        </w:rPr>
        <w:lastRenderedPageBreak/>
        <w:t>- о пусках и остановах основного оборудования котлоагрегата (данные пусковой ведомости и ведомости останова), включая мгновенные значения основных аналоговых и дискретных сигналов во время пусков и остановов;</w:t>
      </w:r>
    </w:p>
    <w:p w:rsidR="00DF3E93" w:rsidRPr="00DF3E93" w:rsidRDefault="00DF3E93" w:rsidP="00DF3E93">
      <w:pPr>
        <w:spacing w:line="360" w:lineRule="auto"/>
        <w:ind w:firstLine="680"/>
        <w:jc w:val="both"/>
        <w:rPr>
          <w:szCs w:val="20"/>
        </w:rPr>
      </w:pPr>
      <w:r w:rsidRPr="00DF3E93">
        <w:rPr>
          <w:szCs w:val="20"/>
        </w:rPr>
        <w:t>- об изменении состояния автоматических устройств с указанием источника команды;</w:t>
      </w:r>
    </w:p>
    <w:p w:rsidR="00DF3E93" w:rsidRPr="00DF3E93" w:rsidRDefault="00DF3E93" w:rsidP="00DF3E93">
      <w:pPr>
        <w:spacing w:line="360" w:lineRule="auto"/>
        <w:ind w:firstLine="680"/>
        <w:jc w:val="both"/>
        <w:rPr>
          <w:szCs w:val="20"/>
        </w:rPr>
      </w:pPr>
      <w:r w:rsidRPr="00DF3E93">
        <w:rPr>
          <w:szCs w:val="20"/>
        </w:rPr>
        <w:t>- о появлении и исчезновении недостоверной информации;</w:t>
      </w:r>
    </w:p>
    <w:p w:rsidR="00DF3E93" w:rsidRPr="00DF3E93" w:rsidRDefault="00DF3E93" w:rsidP="00DF3E93">
      <w:pPr>
        <w:spacing w:line="360" w:lineRule="auto"/>
        <w:ind w:firstLine="680"/>
        <w:jc w:val="both"/>
        <w:rPr>
          <w:szCs w:val="20"/>
        </w:rPr>
      </w:pPr>
      <w:r w:rsidRPr="00DF3E93">
        <w:rPr>
          <w:szCs w:val="20"/>
        </w:rPr>
        <w:t>- о данных оперативной диагностики электротехнического и теплоэнергетического оборудования и ПТК АСУТП;</w:t>
      </w:r>
    </w:p>
    <w:p w:rsidR="00DF3E93" w:rsidRPr="00DF3E93" w:rsidRDefault="00DF3E93" w:rsidP="00DF3E93">
      <w:pPr>
        <w:spacing w:line="360" w:lineRule="auto"/>
        <w:ind w:firstLine="680"/>
        <w:jc w:val="both"/>
        <w:rPr>
          <w:szCs w:val="20"/>
        </w:rPr>
      </w:pPr>
      <w:r w:rsidRPr="00DF3E93">
        <w:rPr>
          <w:szCs w:val="20"/>
        </w:rPr>
        <w:t>другая информация по решению Разработчика.</w:t>
      </w:r>
    </w:p>
    <w:p w:rsidR="00DF3E93" w:rsidRPr="00DF3E93" w:rsidRDefault="00DF3E93" w:rsidP="00DF3E93">
      <w:pPr>
        <w:spacing w:line="360" w:lineRule="auto"/>
        <w:ind w:firstLine="680"/>
        <w:jc w:val="both"/>
        <w:rPr>
          <w:szCs w:val="20"/>
        </w:rPr>
      </w:pPr>
      <w:bookmarkStart w:id="733" w:name="_Toc247088108"/>
      <w:bookmarkStart w:id="734" w:name="_Toc247088795"/>
      <w:bookmarkStart w:id="735" w:name="_Toc247089482"/>
      <w:bookmarkStart w:id="736" w:name="_Toc267588844"/>
      <w:bookmarkStart w:id="737" w:name="_Toc275157071"/>
      <w:bookmarkEnd w:id="728"/>
      <w:bookmarkEnd w:id="729"/>
      <w:bookmarkEnd w:id="730"/>
      <w:bookmarkEnd w:id="731"/>
      <w:bookmarkEnd w:id="732"/>
      <w:r w:rsidRPr="00DF3E93">
        <w:rPr>
          <w:szCs w:val="20"/>
        </w:rPr>
        <w:t>4.2.10.3 Вся перечисленная информация должна иметь метку времени и переноситься в долговременный архив с заданной периодичностью, где она должна храниться в течение не менее трех лет.</w:t>
      </w:r>
    </w:p>
    <w:p w:rsidR="00DF3E93" w:rsidRPr="00DF3E93" w:rsidRDefault="00DF3E93" w:rsidP="00DF3E93">
      <w:pPr>
        <w:spacing w:line="360" w:lineRule="auto"/>
        <w:ind w:firstLine="680"/>
        <w:jc w:val="both"/>
        <w:rPr>
          <w:szCs w:val="20"/>
        </w:rPr>
      </w:pPr>
      <w:bookmarkStart w:id="738" w:name="_Toc247088109"/>
      <w:bookmarkStart w:id="739" w:name="_Toc247088796"/>
      <w:bookmarkStart w:id="740" w:name="_Toc247089483"/>
      <w:bookmarkStart w:id="741" w:name="_Toc267588845"/>
      <w:bookmarkStart w:id="742" w:name="_Toc275157072"/>
      <w:bookmarkEnd w:id="733"/>
      <w:bookmarkEnd w:id="734"/>
      <w:bookmarkEnd w:id="735"/>
      <w:bookmarkEnd w:id="736"/>
      <w:bookmarkEnd w:id="737"/>
      <w:r w:rsidRPr="00DF3E93">
        <w:rPr>
          <w:szCs w:val="20"/>
        </w:rPr>
        <w:t>4.2.10.4 Информация из текущего архива должна быть доступна на АРМ оператора.</w:t>
      </w:r>
      <w:bookmarkEnd w:id="738"/>
      <w:bookmarkEnd w:id="739"/>
      <w:bookmarkEnd w:id="740"/>
      <w:bookmarkEnd w:id="741"/>
      <w:bookmarkEnd w:id="742"/>
    </w:p>
    <w:p w:rsidR="00DF3E93" w:rsidRPr="00DF3E93" w:rsidRDefault="00DF3E93" w:rsidP="00DF3E93">
      <w:pPr>
        <w:spacing w:line="360" w:lineRule="auto"/>
        <w:ind w:firstLine="680"/>
        <w:jc w:val="both"/>
        <w:rPr>
          <w:szCs w:val="20"/>
        </w:rPr>
      </w:pPr>
      <w:bookmarkStart w:id="743" w:name="_Toc247088111"/>
      <w:bookmarkStart w:id="744" w:name="_Toc247088798"/>
      <w:bookmarkStart w:id="745" w:name="_Toc247089485"/>
      <w:bookmarkStart w:id="746" w:name="_Toc267588847"/>
      <w:bookmarkStart w:id="747" w:name="_Toc275157074"/>
      <w:r w:rsidRPr="00DF3E93">
        <w:rPr>
          <w:szCs w:val="20"/>
        </w:rPr>
        <w:t>4.2.10.5 Необходимо предусмотреть возможность экспорта информации из архива в виде таблиц, графиков и т.п. в широко распространённые файловые форматы текста и графики, для дальнейшей обработки и использования в различных прикладных программах.</w:t>
      </w:r>
      <w:bookmarkEnd w:id="743"/>
      <w:bookmarkEnd w:id="744"/>
      <w:bookmarkEnd w:id="745"/>
      <w:bookmarkEnd w:id="746"/>
      <w:bookmarkEnd w:id="747"/>
    </w:p>
    <w:p w:rsidR="00DF3E93" w:rsidRPr="00DF3E93" w:rsidRDefault="00DF3E93" w:rsidP="00DF3E93">
      <w:pPr>
        <w:spacing w:line="360" w:lineRule="auto"/>
        <w:ind w:firstLine="680"/>
        <w:jc w:val="both"/>
        <w:rPr>
          <w:szCs w:val="20"/>
        </w:rPr>
      </w:pPr>
      <w:bookmarkStart w:id="748" w:name="_Toc247088115"/>
      <w:bookmarkStart w:id="749" w:name="_Toc247088802"/>
      <w:bookmarkStart w:id="750" w:name="_Toc247089489"/>
      <w:bookmarkStart w:id="751" w:name="_Toc267588849"/>
      <w:bookmarkStart w:id="752" w:name="_Toc275157076"/>
      <w:r w:rsidRPr="00DF3E93">
        <w:rPr>
          <w:szCs w:val="20"/>
        </w:rPr>
        <w:t>4.2.10.6 В неоперативном режиме должна быть доступна вся информация, содержащаяся в архиве АСУТП.</w:t>
      </w:r>
      <w:bookmarkEnd w:id="748"/>
      <w:bookmarkEnd w:id="749"/>
      <w:bookmarkEnd w:id="750"/>
      <w:bookmarkEnd w:id="751"/>
      <w:bookmarkEnd w:id="752"/>
    </w:p>
    <w:p w:rsidR="00DF3E93" w:rsidRPr="00DF3E93" w:rsidRDefault="00DF3E93" w:rsidP="00DF3E93">
      <w:pPr>
        <w:spacing w:line="360" w:lineRule="auto"/>
        <w:ind w:firstLine="680"/>
        <w:jc w:val="both"/>
        <w:rPr>
          <w:szCs w:val="20"/>
        </w:rPr>
      </w:pPr>
      <w:r w:rsidRPr="00DF3E93">
        <w:rPr>
          <w:szCs w:val="20"/>
        </w:rPr>
        <w:t>4.23.10.7 Должна быть предусмотрена возможность записи и хранения всей информации на DVD дисках или других современных носителях информации.</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753" w:name="_Toc315342355"/>
      <w:bookmarkStart w:id="754" w:name="_Toc379538286"/>
      <w:bookmarkStart w:id="755" w:name="_Toc379538920"/>
      <w:bookmarkStart w:id="756" w:name="_Toc379539328"/>
      <w:bookmarkStart w:id="757" w:name="_Toc379540234"/>
      <w:bookmarkStart w:id="758" w:name="_Toc427652026"/>
      <w:r w:rsidRPr="00DF3E93">
        <w:rPr>
          <w:rFonts w:eastAsiaTheme="majorEastAsia" w:cstheme="majorBidi"/>
          <w:b/>
          <w:bCs/>
          <w:color w:val="000000" w:themeColor="text1"/>
          <w:szCs w:val="20"/>
        </w:rPr>
        <w:t>4.2.11 Требования к функции протоколирования информации</w:t>
      </w:r>
      <w:bookmarkEnd w:id="753"/>
      <w:bookmarkEnd w:id="754"/>
      <w:bookmarkEnd w:id="755"/>
      <w:bookmarkEnd w:id="756"/>
      <w:bookmarkEnd w:id="757"/>
      <w:bookmarkEnd w:id="758"/>
    </w:p>
    <w:p w:rsidR="00DF3E93" w:rsidRPr="00DF3E93" w:rsidRDefault="00DF3E93" w:rsidP="00DF3E93">
      <w:pPr>
        <w:spacing w:line="360" w:lineRule="auto"/>
        <w:ind w:firstLine="680"/>
        <w:jc w:val="both"/>
        <w:rPr>
          <w:szCs w:val="20"/>
        </w:rPr>
      </w:pPr>
      <w:r w:rsidRPr="00DF3E93">
        <w:rPr>
          <w:szCs w:val="20"/>
        </w:rPr>
        <w:t>4.2.11.1 Протоколирование информации должно производиться в виде печати протоколов, отчетов.</w:t>
      </w:r>
    </w:p>
    <w:p w:rsidR="00DF3E93" w:rsidRPr="00DF3E93" w:rsidRDefault="00DF3E93" w:rsidP="00DF3E93">
      <w:pPr>
        <w:spacing w:line="360" w:lineRule="auto"/>
        <w:ind w:firstLine="680"/>
        <w:jc w:val="both"/>
        <w:rPr>
          <w:szCs w:val="20"/>
        </w:rPr>
      </w:pPr>
      <w:r w:rsidRPr="00DF3E93">
        <w:rPr>
          <w:szCs w:val="20"/>
        </w:rPr>
        <w:t>4.2.11.2 Должен быть предусмотрен вывод протоколов по вызову и автоматический вывод по событию, в том числе и периодический вывод протоколов.</w:t>
      </w:r>
    </w:p>
    <w:p w:rsidR="00DF3E93" w:rsidRPr="00DF3E93" w:rsidRDefault="00DF3E93" w:rsidP="00DF3E93">
      <w:pPr>
        <w:spacing w:line="360" w:lineRule="auto"/>
        <w:ind w:firstLine="680"/>
        <w:jc w:val="both"/>
        <w:rPr>
          <w:szCs w:val="20"/>
        </w:rPr>
      </w:pPr>
      <w:r w:rsidRPr="00DF3E93">
        <w:rPr>
          <w:szCs w:val="20"/>
        </w:rPr>
        <w:t>4.2.11.3 Форматы протоколов и отчетов с периодическим запуском и временные интервалы периодической печати должны разрабатываться на стадии рабочего проектирования и согласовываться с Заказчиком.</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759" w:name="_Toc315342356"/>
      <w:bookmarkStart w:id="760" w:name="_Toc379538287"/>
      <w:bookmarkStart w:id="761" w:name="_Toc379538921"/>
      <w:bookmarkStart w:id="762" w:name="_Toc379539329"/>
      <w:bookmarkStart w:id="763" w:name="_Toc379540235"/>
      <w:bookmarkStart w:id="764" w:name="_Toc427652027"/>
      <w:r w:rsidRPr="00DF3E93">
        <w:rPr>
          <w:rFonts w:eastAsiaTheme="majorEastAsia" w:cstheme="majorBidi"/>
          <w:b/>
          <w:bCs/>
          <w:color w:val="000000" w:themeColor="text1"/>
          <w:szCs w:val="20"/>
        </w:rPr>
        <w:t>4.2.12 Требования к функции дистанционного управления</w:t>
      </w:r>
      <w:bookmarkEnd w:id="759"/>
      <w:bookmarkEnd w:id="760"/>
      <w:bookmarkEnd w:id="761"/>
      <w:bookmarkEnd w:id="762"/>
      <w:bookmarkEnd w:id="763"/>
      <w:bookmarkEnd w:id="764"/>
    </w:p>
    <w:p w:rsidR="00DF3E93" w:rsidRPr="00DF3E93" w:rsidRDefault="00DF3E93" w:rsidP="00DF3E93">
      <w:pPr>
        <w:spacing w:line="360" w:lineRule="auto"/>
        <w:ind w:firstLine="680"/>
        <w:jc w:val="both"/>
        <w:rPr>
          <w:szCs w:val="20"/>
        </w:rPr>
      </w:pPr>
      <w:bookmarkStart w:id="765" w:name="_Toc247088129"/>
      <w:bookmarkStart w:id="766" w:name="_Toc247088816"/>
      <w:bookmarkStart w:id="767" w:name="_Toc247089503"/>
      <w:bookmarkStart w:id="768" w:name="_Toc267588862"/>
      <w:bookmarkStart w:id="769" w:name="_Toc275157089"/>
      <w:r w:rsidRPr="00DF3E93">
        <w:rPr>
          <w:szCs w:val="20"/>
        </w:rPr>
        <w:t>4.2.12.1 Дистанционное управление предназначено для реализации команд оператора-технолога по управлению оборудованием.</w:t>
      </w:r>
      <w:bookmarkEnd w:id="765"/>
      <w:bookmarkEnd w:id="766"/>
      <w:bookmarkEnd w:id="767"/>
      <w:bookmarkEnd w:id="768"/>
      <w:bookmarkEnd w:id="769"/>
    </w:p>
    <w:p w:rsidR="00DF3E93" w:rsidRPr="00DF3E93" w:rsidRDefault="00DF3E93" w:rsidP="00DF3E93">
      <w:pPr>
        <w:spacing w:line="360" w:lineRule="auto"/>
        <w:ind w:firstLine="680"/>
        <w:jc w:val="both"/>
        <w:rPr>
          <w:szCs w:val="20"/>
        </w:rPr>
      </w:pPr>
      <w:bookmarkStart w:id="770" w:name="_Toc247088130"/>
      <w:bookmarkStart w:id="771" w:name="_Toc247088817"/>
      <w:bookmarkStart w:id="772" w:name="_Toc247089504"/>
      <w:bookmarkStart w:id="773" w:name="_Toc267588863"/>
      <w:bookmarkStart w:id="774" w:name="_Toc275157090"/>
      <w:r w:rsidRPr="00DF3E93">
        <w:rPr>
          <w:szCs w:val="20"/>
        </w:rPr>
        <w:t>4.2.12.2 Дистанционное управление должно обеспечивать:</w:t>
      </w:r>
      <w:bookmarkEnd w:id="770"/>
      <w:bookmarkEnd w:id="771"/>
      <w:bookmarkEnd w:id="772"/>
      <w:bookmarkEnd w:id="773"/>
      <w:bookmarkEnd w:id="774"/>
    </w:p>
    <w:p w:rsidR="00DF3E93" w:rsidRPr="00DF3E93" w:rsidRDefault="00DF3E93" w:rsidP="00DF3E93">
      <w:pPr>
        <w:spacing w:line="360" w:lineRule="auto"/>
        <w:ind w:firstLine="680"/>
        <w:jc w:val="both"/>
        <w:rPr>
          <w:szCs w:val="20"/>
        </w:rPr>
      </w:pPr>
      <w:bookmarkStart w:id="775" w:name="_Toc247088131"/>
      <w:bookmarkStart w:id="776" w:name="_Toc247088818"/>
      <w:bookmarkStart w:id="777" w:name="_Toc247089505"/>
      <w:bookmarkStart w:id="778" w:name="_Toc267588864"/>
      <w:bookmarkStart w:id="779" w:name="_Toc275157091"/>
      <w:r w:rsidRPr="00DF3E93">
        <w:rPr>
          <w:szCs w:val="20"/>
        </w:rPr>
        <w:t>- управление исполнительными механизмами;</w:t>
      </w:r>
    </w:p>
    <w:p w:rsidR="00DF3E93" w:rsidRPr="00DF3E93" w:rsidRDefault="00DF3E93" w:rsidP="00DF3E93">
      <w:pPr>
        <w:spacing w:line="360" w:lineRule="auto"/>
        <w:ind w:firstLine="680"/>
        <w:jc w:val="both"/>
        <w:rPr>
          <w:szCs w:val="20"/>
        </w:rPr>
      </w:pPr>
      <w:r w:rsidRPr="00DF3E93">
        <w:rPr>
          <w:szCs w:val="20"/>
        </w:rPr>
        <w:t>- управление логическими устройствами;</w:t>
      </w:r>
    </w:p>
    <w:p w:rsidR="00DF3E93" w:rsidRPr="00DF3E93" w:rsidRDefault="00DF3E93" w:rsidP="00DF3E93">
      <w:pPr>
        <w:spacing w:line="360" w:lineRule="auto"/>
        <w:ind w:firstLine="680"/>
        <w:jc w:val="both"/>
        <w:rPr>
          <w:szCs w:val="20"/>
        </w:rPr>
      </w:pPr>
      <w:r w:rsidRPr="00DF3E93">
        <w:rPr>
          <w:szCs w:val="20"/>
        </w:rPr>
        <w:t>- управление регуляторами;</w:t>
      </w:r>
    </w:p>
    <w:p w:rsidR="00DF3E93" w:rsidRPr="00DF3E93" w:rsidRDefault="00DF3E93" w:rsidP="00DF3E93">
      <w:pPr>
        <w:spacing w:line="360" w:lineRule="auto"/>
        <w:ind w:firstLine="680"/>
        <w:jc w:val="both"/>
        <w:rPr>
          <w:szCs w:val="20"/>
        </w:rPr>
      </w:pPr>
      <w:r w:rsidRPr="00DF3E93">
        <w:rPr>
          <w:szCs w:val="20"/>
        </w:rPr>
        <w:t>выполнение других необходимых операций.</w:t>
      </w:r>
    </w:p>
    <w:p w:rsidR="00DF3E93" w:rsidRPr="00DF3E93" w:rsidRDefault="00DF3E93" w:rsidP="00DF3E93">
      <w:pPr>
        <w:spacing w:line="360" w:lineRule="auto"/>
        <w:ind w:firstLine="680"/>
        <w:jc w:val="both"/>
        <w:rPr>
          <w:szCs w:val="20"/>
        </w:rPr>
      </w:pPr>
      <w:bookmarkStart w:id="780" w:name="_Toc247088139"/>
      <w:bookmarkStart w:id="781" w:name="_Toc247088826"/>
      <w:bookmarkStart w:id="782" w:name="_Toc247089513"/>
      <w:bookmarkStart w:id="783" w:name="_Toc267588871"/>
      <w:bookmarkStart w:id="784" w:name="_Toc275157098"/>
      <w:bookmarkEnd w:id="775"/>
      <w:bookmarkEnd w:id="776"/>
      <w:bookmarkEnd w:id="777"/>
      <w:bookmarkEnd w:id="778"/>
      <w:bookmarkEnd w:id="779"/>
      <w:r w:rsidRPr="00DF3E93">
        <w:rPr>
          <w:szCs w:val="20"/>
        </w:rPr>
        <w:t>4.2.12.3 Должны предусматриваться следующие виды дистанционного управления:</w:t>
      </w:r>
      <w:bookmarkEnd w:id="780"/>
      <w:bookmarkEnd w:id="781"/>
      <w:bookmarkEnd w:id="782"/>
      <w:bookmarkEnd w:id="783"/>
      <w:bookmarkEnd w:id="784"/>
    </w:p>
    <w:p w:rsidR="00DF3E93" w:rsidRPr="00DF3E93" w:rsidRDefault="00DF3E93" w:rsidP="00DF3E93">
      <w:pPr>
        <w:spacing w:line="360" w:lineRule="auto"/>
        <w:ind w:firstLine="680"/>
        <w:jc w:val="both"/>
        <w:rPr>
          <w:szCs w:val="20"/>
        </w:rPr>
      </w:pPr>
      <w:bookmarkStart w:id="785" w:name="_Toc247088140"/>
      <w:bookmarkStart w:id="786" w:name="_Toc247088827"/>
      <w:bookmarkStart w:id="787" w:name="_Toc247089514"/>
      <w:bookmarkStart w:id="788" w:name="_Toc267588872"/>
      <w:bookmarkStart w:id="789" w:name="_Toc275157099"/>
      <w:r w:rsidRPr="00DF3E93">
        <w:rPr>
          <w:szCs w:val="20"/>
        </w:rPr>
        <w:lastRenderedPageBreak/>
        <w:t>- избирательное управление (для всех исполнительных механизмов);</w:t>
      </w:r>
    </w:p>
    <w:p w:rsidR="00DF3E93" w:rsidRPr="00DF3E93" w:rsidRDefault="00DF3E93" w:rsidP="00DF3E93">
      <w:pPr>
        <w:spacing w:line="360" w:lineRule="auto"/>
        <w:ind w:firstLine="680"/>
        <w:jc w:val="both"/>
        <w:rPr>
          <w:szCs w:val="20"/>
        </w:rPr>
      </w:pPr>
      <w:r w:rsidRPr="00DF3E93">
        <w:rPr>
          <w:szCs w:val="20"/>
        </w:rPr>
        <w:t>- групповое управление;</w:t>
      </w:r>
    </w:p>
    <w:p w:rsidR="00DF3E93" w:rsidRPr="00DF3E93" w:rsidRDefault="00DF3E93" w:rsidP="00DF3E93">
      <w:pPr>
        <w:spacing w:line="360" w:lineRule="auto"/>
        <w:ind w:firstLine="680"/>
        <w:jc w:val="both"/>
        <w:rPr>
          <w:szCs w:val="20"/>
        </w:rPr>
      </w:pPr>
      <w:r w:rsidRPr="00DF3E93">
        <w:rPr>
          <w:szCs w:val="20"/>
        </w:rPr>
        <w:t>4.2.12.4 Избирательное дистанционное управление должно являться основным видом управления. Оно должно осуществляться с АРМ оператора. Выбор объекта управления должен осуществляться при минимальном количестве действий со стороны оператора.</w:t>
      </w:r>
    </w:p>
    <w:p w:rsidR="00DF3E93" w:rsidRPr="00DF3E93" w:rsidRDefault="00DF3E93" w:rsidP="00DF3E93">
      <w:pPr>
        <w:spacing w:line="360" w:lineRule="auto"/>
        <w:ind w:firstLine="680"/>
        <w:jc w:val="both"/>
        <w:rPr>
          <w:szCs w:val="20"/>
        </w:rPr>
      </w:pPr>
      <w:r w:rsidRPr="00DF3E93">
        <w:rPr>
          <w:szCs w:val="20"/>
        </w:rPr>
        <w:t xml:space="preserve">4.2.12.5 Групповое дистанционное управление должно использоваться для управления несколькими объектами одной командой. </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790" w:name="_Toc315342357"/>
      <w:bookmarkStart w:id="791" w:name="_Toc379538288"/>
      <w:bookmarkStart w:id="792" w:name="_Toc379538922"/>
      <w:bookmarkStart w:id="793" w:name="_Toc379539330"/>
      <w:bookmarkStart w:id="794" w:name="_Toc379540236"/>
      <w:bookmarkStart w:id="795" w:name="_Toc427652028"/>
      <w:bookmarkEnd w:id="785"/>
      <w:bookmarkEnd w:id="786"/>
      <w:bookmarkEnd w:id="787"/>
      <w:bookmarkEnd w:id="788"/>
      <w:bookmarkEnd w:id="789"/>
      <w:r w:rsidRPr="00DF3E93">
        <w:rPr>
          <w:rFonts w:eastAsiaTheme="majorEastAsia" w:cstheme="majorBidi"/>
          <w:b/>
          <w:bCs/>
          <w:color w:val="000000" w:themeColor="text1"/>
          <w:szCs w:val="20"/>
        </w:rPr>
        <w:t>4.2.13 Требования к функции автоматического регулирования</w:t>
      </w:r>
      <w:bookmarkEnd w:id="790"/>
      <w:bookmarkEnd w:id="791"/>
      <w:bookmarkEnd w:id="792"/>
      <w:bookmarkEnd w:id="793"/>
      <w:bookmarkEnd w:id="794"/>
      <w:bookmarkEnd w:id="795"/>
    </w:p>
    <w:p w:rsidR="00DF3E93" w:rsidRPr="00DF3E93" w:rsidRDefault="00DF3E93" w:rsidP="00DF3E93">
      <w:pPr>
        <w:spacing w:line="360" w:lineRule="auto"/>
        <w:ind w:firstLine="680"/>
        <w:jc w:val="both"/>
        <w:rPr>
          <w:szCs w:val="20"/>
        </w:rPr>
      </w:pPr>
      <w:bookmarkStart w:id="796" w:name="_Toc247088144"/>
      <w:bookmarkStart w:id="797" w:name="_Toc247088831"/>
      <w:bookmarkStart w:id="798" w:name="_Toc247089518"/>
      <w:bookmarkStart w:id="799" w:name="_Toc267588876"/>
      <w:bookmarkStart w:id="800" w:name="_Toc275157103"/>
      <w:r w:rsidRPr="00DF3E93">
        <w:rPr>
          <w:szCs w:val="20"/>
        </w:rPr>
        <w:t>Объем регулирования должен соответствовать СО 153-34.35.145-2003 (РД 34.35.145-2003) и материалам заводов-изготовителей основного оборудования.</w:t>
      </w:r>
    </w:p>
    <w:p w:rsidR="00DF3E93" w:rsidRPr="00DF3E93" w:rsidRDefault="00DF3E93" w:rsidP="00DF3E93">
      <w:pPr>
        <w:spacing w:line="360" w:lineRule="auto"/>
        <w:ind w:firstLine="680"/>
        <w:jc w:val="both"/>
        <w:rPr>
          <w:szCs w:val="20"/>
        </w:rPr>
      </w:pPr>
      <w:r w:rsidRPr="00DF3E93">
        <w:rPr>
          <w:szCs w:val="20"/>
        </w:rPr>
        <w:t>4.2.13.1 Автоматическое регулирование (АР) должно непрерывно обеспечивать поддержание заданных значений параметров технологического процесса и нагрузки котлоагрегата в различных режимах работы технологического оборудования.</w:t>
      </w:r>
    </w:p>
    <w:p w:rsidR="00DF3E93" w:rsidRPr="00DF3E93" w:rsidRDefault="00DF3E93" w:rsidP="00DF3E93">
      <w:pPr>
        <w:spacing w:line="360" w:lineRule="auto"/>
        <w:ind w:firstLine="680"/>
        <w:jc w:val="both"/>
        <w:rPr>
          <w:szCs w:val="20"/>
        </w:rPr>
      </w:pPr>
      <w:bookmarkStart w:id="801" w:name="_Toc247088145"/>
      <w:bookmarkStart w:id="802" w:name="_Toc247088832"/>
      <w:bookmarkStart w:id="803" w:name="_Toc247089519"/>
      <w:bookmarkStart w:id="804" w:name="_Toc267588877"/>
      <w:bookmarkStart w:id="805" w:name="_Toc275157104"/>
      <w:bookmarkEnd w:id="796"/>
      <w:bookmarkEnd w:id="797"/>
      <w:bookmarkEnd w:id="798"/>
      <w:bookmarkEnd w:id="799"/>
      <w:bookmarkEnd w:id="800"/>
      <w:r w:rsidRPr="00DF3E93">
        <w:rPr>
          <w:szCs w:val="20"/>
        </w:rPr>
        <w:t xml:space="preserve">4.2.13.2 АР должно осуществляться по стандартным законам регулирования с необходимыми преобразованиями входной и выходной информации. Должна быть предусмотрена </w:t>
      </w:r>
      <w:proofErr w:type="spellStart"/>
      <w:r w:rsidRPr="00DF3E93">
        <w:rPr>
          <w:szCs w:val="20"/>
        </w:rPr>
        <w:t>самобалансировка</w:t>
      </w:r>
      <w:proofErr w:type="spellEnd"/>
      <w:r w:rsidRPr="00DF3E93">
        <w:rPr>
          <w:szCs w:val="20"/>
        </w:rPr>
        <w:t xml:space="preserve"> и безударное включение автоматических регуляторов в работу по командам оператора или логических устройств.</w:t>
      </w:r>
      <w:bookmarkEnd w:id="801"/>
      <w:bookmarkEnd w:id="802"/>
      <w:bookmarkEnd w:id="803"/>
      <w:bookmarkEnd w:id="804"/>
      <w:bookmarkEnd w:id="805"/>
    </w:p>
    <w:p w:rsidR="00DF3E93" w:rsidRPr="00DF3E93" w:rsidRDefault="00DF3E93" w:rsidP="00DF3E93">
      <w:pPr>
        <w:spacing w:line="360" w:lineRule="auto"/>
        <w:ind w:firstLine="680"/>
        <w:jc w:val="both"/>
        <w:rPr>
          <w:szCs w:val="20"/>
        </w:rPr>
      </w:pPr>
      <w:r w:rsidRPr="00DF3E93">
        <w:rPr>
          <w:szCs w:val="20"/>
        </w:rPr>
        <w:t>4.2.13.3 В каждом контуре регулирования предусматриваются:</w:t>
      </w:r>
    </w:p>
    <w:p w:rsidR="00DF3E93" w:rsidRPr="00DF3E93" w:rsidRDefault="00DF3E93" w:rsidP="00DF3E93">
      <w:pPr>
        <w:spacing w:line="360" w:lineRule="auto"/>
        <w:ind w:firstLine="680"/>
        <w:jc w:val="both"/>
        <w:rPr>
          <w:szCs w:val="20"/>
        </w:rPr>
      </w:pPr>
      <w:bookmarkStart w:id="806" w:name="_Toc247088146"/>
      <w:bookmarkStart w:id="807" w:name="_Toc247088833"/>
      <w:bookmarkStart w:id="808" w:name="_Toc247089520"/>
      <w:bookmarkStart w:id="809" w:name="_Toc267588878"/>
      <w:bookmarkStart w:id="810" w:name="_Toc275157105"/>
      <w:r w:rsidRPr="00DF3E93">
        <w:rPr>
          <w:szCs w:val="20"/>
        </w:rPr>
        <w:t>- контроль регулируемого параметра, задания и положения регулирующего органа;</w:t>
      </w:r>
    </w:p>
    <w:p w:rsidR="00DF3E93" w:rsidRPr="00DF3E93" w:rsidRDefault="00DF3E93" w:rsidP="00DF3E93">
      <w:pPr>
        <w:spacing w:line="360" w:lineRule="auto"/>
        <w:ind w:firstLine="680"/>
        <w:jc w:val="both"/>
        <w:rPr>
          <w:szCs w:val="20"/>
        </w:rPr>
      </w:pPr>
      <w:r w:rsidRPr="00DF3E93">
        <w:rPr>
          <w:szCs w:val="20"/>
        </w:rPr>
        <w:t>- возможность изменения сигнала задания, ручного управления выходным сигналом регулятора, а также, при необходимости, автоматического изменения параметров настройки регуляторов;</w:t>
      </w:r>
    </w:p>
    <w:p w:rsidR="00DF3E93" w:rsidRPr="00DF3E93" w:rsidRDefault="00DF3E93" w:rsidP="00DF3E93">
      <w:pPr>
        <w:spacing w:line="360" w:lineRule="auto"/>
        <w:ind w:firstLine="680"/>
        <w:jc w:val="both"/>
        <w:rPr>
          <w:szCs w:val="20"/>
        </w:rPr>
      </w:pPr>
      <w:r w:rsidRPr="00DF3E93">
        <w:rPr>
          <w:szCs w:val="20"/>
        </w:rPr>
        <w:t>- контроль и изменение режима управления (автоматическое, дистанционное);</w:t>
      </w:r>
    </w:p>
    <w:p w:rsidR="00DF3E93" w:rsidRPr="00DF3E93" w:rsidRDefault="00DF3E93" w:rsidP="00DF3E93">
      <w:pPr>
        <w:spacing w:line="360" w:lineRule="auto"/>
        <w:ind w:firstLine="680"/>
        <w:jc w:val="both"/>
        <w:rPr>
          <w:szCs w:val="20"/>
        </w:rPr>
      </w:pPr>
      <w:r w:rsidRPr="00DF3E93">
        <w:rPr>
          <w:szCs w:val="20"/>
        </w:rPr>
        <w:t>- сигнализация достижения регулирующим органом (параметром) крайних положений;</w:t>
      </w:r>
    </w:p>
    <w:p w:rsidR="00DF3E93" w:rsidRPr="00DF3E93" w:rsidRDefault="00DF3E93" w:rsidP="00DF3E93">
      <w:pPr>
        <w:spacing w:line="360" w:lineRule="auto"/>
        <w:ind w:firstLine="680"/>
        <w:jc w:val="both"/>
        <w:rPr>
          <w:szCs w:val="20"/>
        </w:rPr>
      </w:pPr>
      <w:r w:rsidRPr="00DF3E93">
        <w:rPr>
          <w:szCs w:val="20"/>
        </w:rPr>
        <w:t>- возможность взаимодействия с технологическими защитами и подсистемами логического управления, в том числе блокировками, обеспечивающими: отключение автоматических воздействий на регулирующий параметр как в сторону «больше», так и в сторону «меньше», принудительное перемещение регулирующего органа до заданного значения или до крайнего положения.</w:t>
      </w:r>
    </w:p>
    <w:p w:rsidR="00DF3E93" w:rsidRPr="00DF3E93" w:rsidRDefault="00DF3E93" w:rsidP="00DF3E93">
      <w:pPr>
        <w:spacing w:line="360" w:lineRule="auto"/>
        <w:ind w:firstLine="680"/>
        <w:jc w:val="both"/>
        <w:rPr>
          <w:szCs w:val="20"/>
        </w:rPr>
      </w:pPr>
      <w:r w:rsidRPr="00DF3E93">
        <w:rPr>
          <w:szCs w:val="20"/>
        </w:rPr>
        <w:t>4.2.13.4 При отказах (при недостоверности значения регулируемого параметра, превышении рассогласования заданного значения и т.п.) должно выполняться автоматическое снятие контура регулятора с «автомата» и формирование сигнала предупредительной сигнализации.</w:t>
      </w:r>
      <w:bookmarkEnd w:id="806"/>
      <w:bookmarkEnd w:id="807"/>
      <w:bookmarkEnd w:id="808"/>
      <w:bookmarkEnd w:id="809"/>
      <w:bookmarkEnd w:id="810"/>
    </w:p>
    <w:p w:rsidR="00DF3E93" w:rsidRPr="00DF3E93" w:rsidRDefault="00DF3E93" w:rsidP="00DF3E93">
      <w:pPr>
        <w:spacing w:line="360" w:lineRule="auto"/>
        <w:ind w:firstLine="680"/>
        <w:jc w:val="both"/>
        <w:rPr>
          <w:szCs w:val="20"/>
        </w:rPr>
      </w:pPr>
      <w:r w:rsidRPr="00DF3E93">
        <w:rPr>
          <w:szCs w:val="20"/>
        </w:rPr>
        <w:t>4.2.13.5 ПТК АСУТП должен обеспечивать реализацию всех необходимых алгоритмов автоматического регулирования, в том числе:</w:t>
      </w:r>
    </w:p>
    <w:p w:rsidR="00DF3E93" w:rsidRPr="00DF3E93" w:rsidRDefault="00DF3E93" w:rsidP="00DF3E93">
      <w:pPr>
        <w:spacing w:line="360" w:lineRule="auto"/>
        <w:ind w:firstLine="680"/>
        <w:jc w:val="both"/>
        <w:rPr>
          <w:szCs w:val="20"/>
        </w:rPr>
      </w:pPr>
      <w:r w:rsidRPr="00DF3E93">
        <w:rPr>
          <w:szCs w:val="20"/>
        </w:rPr>
        <w:t>- ввод опережающих сигналов по возмущающим воздействиям;</w:t>
      </w:r>
    </w:p>
    <w:p w:rsidR="00DF3E93" w:rsidRPr="00DF3E93" w:rsidRDefault="00DF3E93" w:rsidP="00DF3E93">
      <w:pPr>
        <w:spacing w:line="360" w:lineRule="auto"/>
        <w:ind w:firstLine="680"/>
        <w:jc w:val="both"/>
        <w:rPr>
          <w:szCs w:val="20"/>
        </w:rPr>
      </w:pPr>
      <w:r w:rsidRPr="00DF3E93">
        <w:rPr>
          <w:szCs w:val="20"/>
        </w:rPr>
        <w:lastRenderedPageBreak/>
        <w:t>- двух- и многоконтурные схемы регулирования;</w:t>
      </w:r>
    </w:p>
    <w:p w:rsidR="00DF3E93" w:rsidRPr="00DF3E93" w:rsidRDefault="00DF3E93" w:rsidP="00DF3E93">
      <w:pPr>
        <w:spacing w:line="360" w:lineRule="auto"/>
        <w:ind w:firstLine="680"/>
        <w:jc w:val="both"/>
        <w:rPr>
          <w:szCs w:val="20"/>
        </w:rPr>
      </w:pPr>
      <w:r w:rsidRPr="00DF3E93">
        <w:rPr>
          <w:szCs w:val="20"/>
        </w:rPr>
        <w:t>- динамические связи между контурами регулирования для компенсации связей через объект регулирования;</w:t>
      </w:r>
    </w:p>
    <w:p w:rsidR="00DF3E93" w:rsidRPr="00DF3E93" w:rsidRDefault="00DF3E93" w:rsidP="00DF3E93">
      <w:pPr>
        <w:spacing w:line="360" w:lineRule="auto"/>
        <w:ind w:firstLine="680"/>
        <w:jc w:val="both"/>
        <w:rPr>
          <w:szCs w:val="20"/>
        </w:rPr>
      </w:pPr>
      <w:r w:rsidRPr="00DF3E93">
        <w:rPr>
          <w:szCs w:val="20"/>
        </w:rPr>
        <w:t>- автоподстройка;</w:t>
      </w:r>
    </w:p>
    <w:p w:rsidR="00DF3E93" w:rsidRPr="00DF3E93" w:rsidRDefault="00DF3E93" w:rsidP="00DF3E93">
      <w:pPr>
        <w:spacing w:line="360" w:lineRule="auto"/>
        <w:ind w:firstLine="680"/>
        <w:jc w:val="both"/>
        <w:rPr>
          <w:szCs w:val="20"/>
        </w:rPr>
      </w:pPr>
      <w:r w:rsidRPr="00DF3E93">
        <w:rPr>
          <w:szCs w:val="20"/>
        </w:rPr>
        <w:t>- оптимизация настроек;</w:t>
      </w:r>
    </w:p>
    <w:p w:rsidR="00DF3E93" w:rsidRPr="00DF3E93" w:rsidRDefault="00DF3E93" w:rsidP="00DF3E93">
      <w:pPr>
        <w:spacing w:line="360" w:lineRule="auto"/>
        <w:ind w:firstLine="680"/>
        <w:jc w:val="both"/>
        <w:rPr>
          <w:szCs w:val="20"/>
        </w:rPr>
      </w:pPr>
      <w:r w:rsidRPr="00DF3E93">
        <w:rPr>
          <w:szCs w:val="20"/>
        </w:rPr>
        <w:t>- изменение структуры регуляторов при изменении режима работы.</w:t>
      </w:r>
    </w:p>
    <w:p w:rsidR="00DF3E93" w:rsidRPr="00DF3E93" w:rsidRDefault="00DF3E93" w:rsidP="00DF3E93">
      <w:pPr>
        <w:spacing w:line="360" w:lineRule="auto"/>
        <w:ind w:firstLine="680"/>
        <w:jc w:val="both"/>
        <w:rPr>
          <w:szCs w:val="20"/>
        </w:rPr>
      </w:pPr>
      <w:r w:rsidRPr="00DF3E93">
        <w:rPr>
          <w:szCs w:val="20"/>
        </w:rPr>
        <w:t>4.2.13.6 Перечень регуляторов приведен в Приложении Г.</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811" w:name="_Toc315342358"/>
      <w:bookmarkStart w:id="812" w:name="_Toc379538289"/>
      <w:bookmarkStart w:id="813" w:name="_Toc379538923"/>
      <w:bookmarkStart w:id="814" w:name="_Toc379539331"/>
      <w:bookmarkStart w:id="815" w:name="_Toc379540237"/>
      <w:bookmarkStart w:id="816" w:name="_Toc427652029"/>
      <w:r w:rsidRPr="00DF3E93">
        <w:rPr>
          <w:rFonts w:eastAsiaTheme="majorEastAsia" w:cstheme="majorBidi"/>
          <w:b/>
          <w:bCs/>
          <w:color w:val="000000" w:themeColor="text1"/>
          <w:szCs w:val="20"/>
        </w:rPr>
        <w:t>4.2.14 Требования к функции технологических блокировок</w:t>
      </w:r>
      <w:bookmarkEnd w:id="811"/>
      <w:r w:rsidRPr="00DF3E93">
        <w:rPr>
          <w:rFonts w:eastAsiaTheme="majorEastAsia" w:cstheme="majorBidi"/>
          <w:b/>
          <w:bCs/>
          <w:color w:val="000000" w:themeColor="text1"/>
          <w:szCs w:val="20"/>
        </w:rPr>
        <w:t xml:space="preserve"> и АВР</w:t>
      </w:r>
      <w:bookmarkEnd w:id="812"/>
      <w:bookmarkEnd w:id="813"/>
      <w:bookmarkEnd w:id="814"/>
      <w:bookmarkEnd w:id="815"/>
      <w:bookmarkEnd w:id="816"/>
    </w:p>
    <w:p w:rsidR="00DF3E93" w:rsidRPr="00DF3E93" w:rsidRDefault="00DF3E93" w:rsidP="00DF3E93">
      <w:pPr>
        <w:spacing w:line="360" w:lineRule="auto"/>
        <w:ind w:firstLine="680"/>
        <w:jc w:val="both"/>
        <w:rPr>
          <w:szCs w:val="20"/>
        </w:rPr>
      </w:pPr>
      <w:bookmarkStart w:id="817" w:name="_Toc247088154"/>
      <w:bookmarkStart w:id="818" w:name="_Toc247088841"/>
      <w:bookmarkStart w:id="819" w:name="_Toc247089528"/>
      <w:bookmarkStart w:id="820" w:name="_Toc267588886"/>
      <w:bookmarkStart w:id="821" w:name="_Toc275157113"/>
      <w:r w:rsidRPr="00DF3E93">
        <w:rPr>
          <w:szCs w:val="20"/>
        </w:rPr>
        <w:t>4.2.14.1 Технологические блокировки должны обеспечивать:</w:t>
      </w:r>
    </w:p>
    <w:p w:rsidR="00DF3E93" w:rsidRPr="00DF3E93" w:rsidRDefault="00DF3E93" w:rsidP="00DF3E93">
      <w:pPr>
        <w:spacing w:line="360" w:lineRule="auto"/>
        <w:ind w:firstLine="680"/>
        <w:jc w:val="both"/>
        <w:rPr>
          <w:szCs w:val="20"/>
        </w:rPr>
      </w:pPr>
      <w:r w:rsidRPr="00DF3E93">
        <w:rPr>
          <w:szCs w:val="20"/>
        </w:rPr>
        <w:t>- автоматическое управление переключениями электроприводов и запретами на переключения при изменениях условий или режима работы оборудования;</w:t>
      </w:r>
    </w:p>
    <w:p w:rsidR="00DF3E93" w:rsidRPr="00DF3E93" w:rsidRDefault="00DF3E93" w:rsidP="00DF3E93">
      <w:pPr>
        <w:spacing w:line="360" w:lineRule="auto"/>
        <w:ind w:firstLine="680"/>
        <w:jc w:val="both"/>
        <w:rPr>
          <w:szCs w:val="20"/>
        </w:rPr>
      </w:pPr>
      <w:r w:rsidRPr="00DF3E93">
        <w:rPr>
          <w:szCs w:val="20"/>
        </w:rPr>
        <w:t>- автоматическое управление пуском и остановом технологических узлов, для которых не требуется использование пошаговых алгоритмов.</w:t>
      </w:r>
    </w:p>
    <w:p w:rsidR="00DF3E93" w:rsidRPr="00DF3E93" w:rsidRDefault="00DF3E93" w:rsidP="00DF3E93">
      <w:pPr>
        <w:spacing w:line="360" w:lineRule="auto"/>
        <w:ind w:firstLine="680"/>
        <w:jc w:val="both"/>
        <w:rPr>
          <w:szCs w:val="20"/>
        </w:rPr>
      </w:pPr>
      <w:r w:rsidRPr="00DF3E93">
        <w:rPr>
          <w:szCs w:val="20"/>
        </w:rPr>
        <w:t>4.2.14.2 Блокировки машинист не может вывести из работы.</w:t>
      </w:r>
    </w:p>
    <w:p w:rsidR="00DF3E93" w:rsidRPr="00DF3E93" w:rsidRDefault="00DF3E93" w:rsidP="00DF3E93">
      <w:pPr>
        <w:spacing w:line="360" w:lineRule="auto"/>
        <w:ind w:firstLine="680"/>
        <w:jc w:val="both"/>
        <w:rPr>
          <w:szCs w:val="20"/>
        </w:rPr>
      </w:pPr>
      <w:r w:rsidRPr="00DF3E93">
        <w:rPr>
          <w:szCs w:val="20"/>
        </w:rPr>
        <w:t>Автоматическое управление пуском и остановом технологических узлов, для которых не требуется использование пошаговых алгоритмов, может быть выполнено по командам машиниста.</w:t>
      </w:r>
    </w:p>
    <w:p w:rsidR="00DF3E93" w:rsidRPr="00DF3E93" w:rsidRDefault="00DF3E93" w:rsidP="00DF3E93">
      <w:pPr>
        <w:spacing w:line="360" w:lineRule="auto"/>
        <w:ind w:firstLine="680"/>
        <w:jc w:val="both"/>
        <w:rPr>
          <w:szCs w:val="20"/>
        </w:rPr>
      </w:pPr>
      <w:r w:rsidRPr="00DF3E93">
        <w:rPr>
          <w:szCs w:val="20"/>
        </w:rPr>
        <w:t>4.2.14.3 АВР должно обеспечивать включение резервного механизма при аварийном отключении работающего или при недопустимом отклонении технологического параметра при работающем механизме. Выбор рабочего и резервного механизмов, а также отключение действия АВР должны производиться оперативным персоналом.</w:t>
      </w:r>
    </w:p>
    <w:bookmarkEnd w:id="817"/>
    <w:bookmarkEnd w:id="818"/>
    <w:bookmarkEnd w:id="819"/>
    <w:bookmarkEnd w:id="820"/>
    <w:bookmarkEnd w:id="821"/>
    <w:p w:rsidR="00DF3E93" w:rsidRPr="00DF3E93" w:rsidRDefault="00DF3E93" w:rsidP="00DF3E93">
      <w:pPr>
        <w:spacing w:line="360" w:lineRule="auto"/>
        <w:ind w:firstLine="680"/>
        <w:jc w:val="both"/>
        <w:rPr>
          <w:szCs w:val="20"/>
        </w:rPr>
      </w:pPr>
      <w:r w:rsidRPr="00DF3E93">
        <w:rPr>
          <w:szCs w:val="20"/>
        </w:rPr>
        <w:t>4.2.14.4 Блокировки и АВР действуют независимо от программ пошагового логического управления.</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822" w:name="_Toc379538290"/>
      <w:bookmarkStart w:id="823" w:name="_Toc379538924"/>
      <w:bookmarkStart w:id="824" w:name="_Toc379539332"/>
      <w:bookmarkStart w:id="825" w:name="_Toc379540238"/>
      <w:bookmarkStart w:id="826" w:name="_Toc427652030"/>
      <w:r w:rsidRPr="00DF3E93">
        <w:rPr>
          <w:rFonts w:eastAsiaTheme="majorEastAsia" w:cstheme="majorBidi"/>
          <w:b/>
          <w:bCs/>
          <w:color w:val="000000" w:themeColor="text1"/>
          <w:szCs w:val="20"/>
        </w:rPr>
        <w:t>4.2.15 Требования к задаче функционально-группового управления</w:t>
      </w:r>
      <w:bookmarkEnd w:id="822"/>
      <w:bookmarkEnd w:id="823"/>
      <w:bookmarkEnd w:id="824"/>
      <w:bookmarkEnd w:id="825"/>
      <w:bookmarkEnd w:id="826"/>
    </w:p>
    <w:p w:rsidR="00DF3E93" w:rsidRPr="00DF3E93" w:rsidRDefault="00DF3E93" w:rsidP="00DF3E93">
      <w:pPr>
        <w:spacing w:line="360" w:lineRule="auto"/>
        <w:ind w:firstLine="680"/>
        <w:jc w:val="both"/>
        <w:rPr>
          <w:szCs w:val="20"/>
        </w:rPr>
      </w:pPr>
      <w:r w:rsidRPr="00DF3E93">
        <w:rPr>
          <w:szCs w:val="20"/>
        </w:rPr>
        <w:t>4.2.15.1 Функционально-групповое управление (ФГУ) осуществляется с помощью специально создаваемых алгоритмов</w:t>
      </w:r>
    </w:p>
    <w:p w:rsidR="00DF3E93" w:rsidRPr="00DF3E93" w:rsidRDefault="00DF3E93" w:rsidP="00DF3E93">
      <w:pPr>
        <w:spacing w:line="360" w:lineRule="auto"/>
        <w:ind w:firstLine="680"/>
        <w:jc w:val="both"/>
        <w:rPr>
          <w:szCs w:val="20"/>
        </w:rPr>
      </w:pPr>
      <w:r w:rsidRPr="00DF3E93">
        <w:rPr>
          <w:szCs w:val="20"/>
        </w:rPr>
        <w:t>Алгоритмы ФГУ должны представлять собой последовательность операций, которые необходимо выполнить для решения какой-либо технологической задачи.</w:t>
      </w:r>
    </w:p>
    <w:p w:rsidR="00DF3E93" w:rsidRPr="00DF3E93" w:rsidRDefault="00DF3E93" w:rsidP="00DF3E93">
      <w:pPr>
        <w:spacing w:line="360" w:lineRule="auto"/>
        <w:ind w:firstLine="680"/>
        <w:jc w:val="both"/>
        <w:rPr>
          <w:szCs w:val="20"/>
        </w:rPr>
      </w:pPr>
      <w:r w:rsidRPr="00DF3E93">
        <w:rPr>
          <w:szCs w:val="20"/>
        </w:rPr>
        <w:t>Перечень технологических операций, выполняемых по алгоритмам ФГУ приведен в Приложении Д.</w:t>
      </w:r>
    </w:p>
    <w:p w:rsidR="00DF3E93" w:rsidRPr="00DF3E93" w:rsidRDefault="00DF3E93" w:rsidP="00DF3E93">
      <w:pPr>
        <w:spacing w:line="360" w:lineRule="auto"/>
        <w:ind w:firstLine="680"/>
        <w:jc w:val="both"/>
        <w:rPr>
          <w:szCs w:val="20"/>
        </w:rPr>
      </w:pPr>
      <w:r w:rsidRPr="00DF3E93">
        <w:rPr>
          <w:szCs w:val="20"/>
        </w:rPr>
        <w:t>4.5.15.2 Типовые требования к ФГУ приведены в разделе Г.2.4 РД 153-34.1-35.127-2002. Перечень программ ФГУ приведен в приложении Д настоящего документа.</w:t>
      </w:r>
    </w:p>
    <w:p w:rsidR="00DF3E93" w:rsidRPr="00DF3E93" w:rsidRDefault="00DF3E93" w:rsidP="00DF3E93">
      <w:pPr>
        <w:spacing w:line="360" w:lineRule="auto"/>
        <w:ind w:firstLine="680"/>
        <w:jc w:val="both"/>
        <w:rPr>
          <w:szCs w:val="20"/>
        </w:rPr>
      </w:pPr>
      <w:r w:rsidRPr="00DF3E93">
        <w:rPr>
          <w:szCs w:val="20"/>
        </w:rPr>
        <w:t>4.5.15.3 ФГУ является средством изменения режима работы технологического оборудования посредством единого органа управления. Задания оператора–технолога программно должны реализовываться в виде последовательности дискретных команд управления, которые переводят оборудование в заданный режим.</w:t>
      </w:r>
    </w:p>
    <w:p w:rsidR="00DF3E93" w:rsidRPr="00DF3E93" w:rsidRDefault="00DF3E93" w:rsidP="00DF3E93">
      <w:pPr>
        <w:spacing w:line="360" w:lineRule="auto"/>
        <w:ind w:firstLine="680"/>
        <w:jc w:val="both"/>
        <w:rPr>
          <w:szCs w:val="20"/>
        </w:rPr>
      </w:pPr>
      <w:r w:rsidRPr="00DF3E93">
        <w:rPr>
          <w:szCs w:val="20"/>
        </w:rPr>
        <w:lastRenderedPageBreak/>
        <w:t>4.5.15.4 Программа ФГУ должна формироваться как последовательность шагов, в каждом из которых должны:</w:t>
      </w:r>
    </w:p>
    <w:p w:rsidR="00DF3E93" w:rsidRPr="00DF3E93" w:rsidRDefault="00DF3E93" w:rsidP="00DF3E93">
      <w:pPr>
        <w:spacing w:line="360" w:lineRule="auto"/>
        <w:ind w:firstLine="680"/>
        <w:jc w:val="both"/>
        <w:rPr>
          <w:szCs w:val="20"/>
        </w:rPr>
      </w:pPr>
      <w:r w:rsidRPr="00DF3E93">
        <w:rPr>
          <w:szCs w:val="20"/>
        </w:rPr>
        <w:t>- проверяться условие перехода на альтернативный шаг;</w:t>
      </w:r>
    </w:p>
    <w:p w:rsidR="00DF3E93" w:rsidRPr="00DF3E93" w:rsidRDefault="00DF3E93" w:rsidP="00DF3E93">
      <w:pPr>
        <w:spacing w:line="360" w:lineRule="auto"/>
        <w:ind w:firstLine="680"/>
        <w:jc w:val="both"/>
        <w:rPr>
          <w:szCs w:val="20"/>
        </w:rPr>
      </w:pPr>
      <w:r w:rsidRPr="00DF3E93">
        <w:rPr>
          <w:szCs w:val="20"/>
        </w:rPr>
        <w:t>- проверяться условия, необходимые для подачи команд;</w:t>
      </w:r>
    </w:p>
    <w:p w:rsidR="00DF3E93" w:rsidRPr="00DF3E93" w:rsidRDefault="00DF3E93" w:rsidP="00DF3E93">
      <w:pPr>
        <w:spacing w:line="360" w:lineRule="auto"/>
        <w:ind w:firstLine="680"/>
        <w:jc w:val="both"/>
        <w:rPr>
          <w:szCs w:val="20"/>
        </w:rPr>
      </w:pPr>
      <w:r w:rsidRPr="00DF3E93">
        <w:rPr>
          <w:szCs w:val="20"/>
        </w:rPr>
        <w:t>- подаваться команды и проверяться их выполнение.</w:t>
      </w:r>
    </w:p>
    <w:p w:rsidR="00DF3E93" w:rsidRPr="00DF3E93" w:rsidRDefault="00DF3E93" w:rsidP="00DF3E93">
      <w:pPr>
        <w:spacing w:line="360" w:lineRule="auto"/>
        <w:ind w:firstLine="680"/>
        <w:jc w:val="both"/>
        <w:rPr>
          <w:szCs w:val="20"/>
        </w:rPr>
      </w:pPr>
      <w:r w:rsidRPr="00DF3E93">
        <w:rPr>
          <w:szCs w:val="20"/>
        </w:rPr>
        <w:t>Переход на следующий шаг может осуществляться только после завершения работы предыдущего шага.</w:t>
      </w:r>
    </w:p>
    <w:p w:rsidR="00DF3E93" w:rsidRPr="00DF3E93" w:rsidRDefault="00DF3E93" w:rsidP="00DF3E93">
      <w:pPr>
        <w:spacing w:line="360" w:lineRule="auto"/>
        <w:ind w:firstLine="680"/>
        <w:jc w:val="both"/>
        <w:rPr>
          <w:szCs w:val="20"/>
        </w:rPr>
      </w:pPr>
      <w:r w:rsidRPr="00DF3E93">
        <w:rPr>
          <w:szCs w:val="20"/>
        </w:rPr>
        <w:t>4.5.15.5 Программа ФГУ должна выполняться либо автоматически, либо с непосредственной инициализацией каждого из шагов оператором.</w:t>
      </w:r>
    </w:p>
    <w:p w:rsidR="00DF3E93" w:rsidRPr="00DF3E93" w:rsidRDefault="00DF3E93" w:rsidP="00DF3E93">
      <w:pPr>
        <w:spacing w:line="360" w:lineRule="auto"/>
        <w:ind w:firstLine="680"/>
        <w:jc w:val="both"/>
        <w:rPr>
          <w:szCs w:val="20"/>
        </w:rPr>
      </w:pPr>
      <w:r w:rsidRPr="00DF3E93">
        <w:rPr>
          <w:szCs w:val="20"/>
        </w:rPr>
        <w:t>Запуск программы должен осуществляться:</w:t>
      </w:r>
    </w:p>
    <w:p w:rsidR="00DF3E93" w:rsidRPr="00DF3E93" w:rsidRDefault="00DF3E93" w:rsidP="00DF3E93">
      <w:pPr>
        <w:spacing w:line="360" w:lineRule="auto"/>
        <w:ind w:firstLine="680"/>
        <w:jc w:val="both"/>
        <w:rPr>
          <w:szCs w:val="20"/>
        </w:rPr>
      </w:pPr>
      <w:r w:rsidRPr="00DF3E93">
        <w:rPr>
          <w:szCs w:val="20"/>
        </w:rPr>
        <w:t>- по команде оператора;</w:t>
      </w:r>
    </w:p>
    <w:p w:rsidR="00DF3E93" w:rsidRPr="00DF3E93" w:rsidRDefault="00DF3E93" w:rsidP="00DF3E93">
      <w:pPr>
        <w:spacing w:line="360" w:lineRule="auto"/>
        <w:ind w:firstLine="680"/>
        <w:jc w:val="both"/>
        <w:rPr>
          <w:szCs w:val="20"/>
        </w:rPr>
      </w:pPr>
      <w:r w:rsidRPr="00DF3E93">
        <w:rPr>
          <w:szCs w:val="20"/>
        </w:rPr>
        <w:t>- при выполнении заранее заданных условий;</w:t>
      </w:r>
    </w:p>
    <w:p w:rsidR="00DF3E93" w:rsidRPr="00DF3E93" w:rsidRDefault="00DF3E93" w:rsidP="00DF3E93">
      <w:pPr>
        <w:spacing w:line="360" w:lineRule="auto"/>
        <w:ind w:firstLine="680"/>
        <w:jc w:val="both"/>
        <w:rPr>
          <w:szCs w:val="20"/>
        </w:rPr>
      </w:pPr>
      <w:r w:rsidRPr="00DF3E93">
        <w:rPr>
          <w:szCs w:val="20"/>
        </w:rPr>
        <w:t>- по командам из других схем управления.</w:t>
      </w:r>
    </w:p>
    <w:p w:rsidR="00DF3E93" w:rsidRPr="00DF3E93" w:rsidRDefault="00DF3E93" w:rsidP="00DF3E93">
      <w:pPr>
        <w:spacing w:line="360" w:lineRule="auto"/>
        <w:ind w:firstLine="680"/>
        <w:jc w:val="both"/>
        <w:rPr>
          <w:szCs w:val="20"/>
        </w:rPr>
      </w:pPr>
      <w:r w:rsidRPr="00DF3E93">
        <w:rPr>
          <w:szCs w:val="20"/>
        </w:rPr>
        <w:t>4.5.15.6 При работе ФГУ должна быть возможность выдачи оператору информации о ходе выполнения программы.</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827" w:name="_Toc315342359"/>
      <w:bookmarkStart w:id="828" w:name="_Toc379538291"/>
      <w:bookmarkStart w:id="829" w:name="_Toc379538925"/>
      <w:bookmarkStart w:id="830" w:name="_Toc379539333"/>
      <w:bookmarkStart w:id="831" w:name="_Toc379540239"/>
      <w:bookmarkStart w:id="832" w:name="_Toc427652031"/>
      <w:r w:rsidRPr="00DF3E93">
        <w:rPr>
          <w:rFonts w:eastAsiaTheme="majorEastAsia" w:cstheme="majorBidi"/>
          <w:b/>
          <w:bCs/>
          <w:color w:val="000000" w:themeColor="text1"/>
          <w:szCs w:val="20"/>
        </w:rPr>
        <w:t>4.2.16 Требования к функции технологических защит</w:t>
      </w:r>
      <w:bookmarkEnd w:id="827"/>
      <w:bookmarkEnd w:id="828"/>
      <w:bookmarkEnd w:id="829"/>
      <w:bookmarkEnd w:id="830"/>
      <w:bookmarkEnd w:id="831"/>
      <w:bookmarkEnd w:id="832"/>
      <w:r w:rsidRPr="00DF3E93">
        <w:rPr>
          <w:rFonts w:eastAsiaTheme="majorEastAsia" w:cstheme="majorBidi"/>
          <w:b/>
          <w:bCs/>
          <w:color w:val="000000" w:themeColor="text1"/>
          <w:szCs w:val="20"/>
        </w:rPr>
        <w:t xml:space="preserve"> </w:t>
      </w:r>
    </w:p>
    <w:p w:rsidR="00DF3E93" w:rsidRPr="00DF3E93" w:rsidRDefault="00DF3E93" w:rsidP="00DF3E93">
      <w:pPr>
        <w:spacing w:line="360" w:lineRule="auto"/>
        <w:ind w:firstLine="680"/>
        <w:jc w:val="both"/>
        <w:rPr>
          <w:szCs w:val="20"/>
        </w:rPr>
      </w:pPr>
      <w:bookmarkStart w:id="833" w:name="_Toc267588892"/>
      <w:bookmarkStart w:id="834" w:name="_Toc275157119"/>
      <w:bookmarkStart w:id="835" w:name="_Toc247088160"/>
      <w:bookmarkStart w:id="836" w:name="_Toc247088847"/>
      <w:bookmarkStart w:id="837" w:name="_Toc247089534"/>
      <w:r w:rsidRPr="00DF3E93">
        <w:rPr>
          <w:szCs w:val="20"/>
        </w:rPr>
        <w:t>4.2.16.1 Технологические защиты должны выявлять факт возникновения аварийной ситуации и формировать управляющие воздействия на исполнительные устройства (исполнительные механизмы и коммутационные аппараты) с целью защиты персонала, предотвращения повреждения оборудования и локализации последствий аварий</w:t>
      </w:r>
    </w:p>
    <w:p w:rsidR="00DF3E93" w:rsidRPr="00DF3E93" w:rsidRDefault="00DF3E93" w:rsidP="00DF3E93">
      <w:pPr>
        <w:spacing w:line="360" w:lineRule="auto"/>
        <w:ind w:firstLine="680"/>
        <w:jc w:val="both"/>
        <w:rPr>
          <w:szCs w:val="20"/>
        </w:rPr>
      </w:pPr>
      <w:r w:rsidRPr="00DF3E93">
        <w:rPr>
          <w:szCs w:val="20"/>
        </w:rPr>
        <w:t>4.2.16.2 Технологические защиты в ПТК должны быть выполнены в соответствии с требованиями и рекомендациями РД 153-34.1-35.137-00.</w:t>
      </w:r>
      <w:bookmarkEnd w:id="833"/>
      <w:bookmarkEnd w:id="834"/>
    </w:p>
    <w:p w:rsidR="00DF3E93" w:rsidRPr="00DF3E93" w:rsidRDefault="00DF3E93" w:rsidP="00DF3E93">
      <w:pPr>
        <w:spacing w:line="360" w:lineRule="auto"/>
        <w:ind w:firstLine="680"/>
        <w:jc w:val="both"/>
        <w:rPr>
          <w:szCs w:val="20"/>
        </w:rPr>
      </w:pPr>
      <w:bookmarkStart w:id="838" w:name="_Toc267588893"/>
      <w:bookmarkStart w:id="839" w:name="_Toc275157120"/>
      <w:r w:rsidRPr="00DF3E93">
        <w:rPr>
          <w:szCs w:val="20"/>
        </w:rPr>
        <w:t xml:space="preserve">4.2.16.3 Технологические защиты должны выполняться по техническим условиям и алгоритмам, разрабатываемым заводами-изготовителями технологического оборудования и с учетом действующих нормативных документов. </w:t>
      </w:r>
      <w:bookmarkEnd w:id="838"/>
      <w:bookmarkEnd w:id="839"/>
    </w:p>
    <w:p w:rsidR="00DF3E93" w:rsidRPr="00DF3E93" w:rsidRDefault="00DF3E93" w:rsidP="00DF3E93">
      <w:pPr>
        <w:spacing w:line="360" w:lineRule="auto"/>
        <w:ind w:firstLine="680"/>
        <w:jc w:val="both"/>
        <w:rPr>
          <w:szCs w:val="20"/>
        </w:rPr>
      </w:pPr>
      <w:r w:rsidRPr="00DF3E93">
        <w:rPr>
          <w:szCs w:val="20"/>
        </w:rPr>
        <w:t xml:space="preserve">4.2.16.4 Основные функции технологических защит реализуются средствами ПТК АСУТП. Исключение составляют функции, выполнение которых предусмотрено (и целесообразно выполнять) в подсистемах, поставляемых комплектно с основным оборудованием. </w:t>
      </w:r>
    </w:p>
    <w:p w:rsidR="00DF3E93" w:rsidRPr="00DF3E93" w:rsidRDefault="00DF3E93" w:rsidP="00DF3E93">
      <w:pPr>
        <w:spacing w:line="360" w:lineRule="auto"/>
        <w:ind w:firstLine="680"/>
        <w:jc w:val="both"/>
        <w:rPr>
          <w:szCs w:val="20"/>
        </w:rPr>
      </w:pPr>
      <w:r w:rsidRPr="00DF3E93">
        <w:rPr>
          <w:szCs w:val="20"/>
        </w:rPr>
        <w:t>4.2.16.5 Для повышения надежности и быстродействия обмен информацией (между АСУТП и подсистемами), необходимой для реализации функции технологических защит должен выполняться по резервированным линиям связи через УСО.</w:t>
      </w:r>
    </w:p>
    <w:p w:rsidR="00DF3E93" w:rsidRPr="00DF3E93" w:rsidRDefault="00DF3E93" w:rsidP="00DF3E93">
      <w:pPr>
        <w:spacing w:line="360" w:lineRule="auto"/>
        <w:ind w:firstLine="680"/>
        <w:jc w:val="both"/>
        <w:rPr>
          <w:szCs w:val="20"/>
        </w:rPr>
      </w:pPr>
      <w:r w:rsidRPr="00DF3E93">
        <w:rPr>
          <w:szCs w:val="20"/>
        </w:rPr>
        <w:t>Функции защит должны реализовываться в ПТК в двух полностью автономных и независимых друг от друга полукомплектах – каждый со своим УСО и контроллером (процессорным блоком).</w:t>
      </w:r>
    </w:p>
    <w:p w:rsidR="00DF3E93" w:rsidRPr="00DF3E93" w:rsidRDefault="00DF3E93" w:rsidP="00DF3E93">
      <w:pPr>
        <w:spacing w:line="360" w:lineRule="auto"/>
        <w:ind w:firstLine="680"/>
        <w:jc w:val="both"/>
        <w:rPr>
          <w:szCs w:val="20"/>
        </w:rPr>
      </w:pPr>
      <w:r w:rsidRPr="00DF3E93">
        <w:rPr>
          <w:szCs w:val="20"/>
        </w:rPr>
        <w:lastRenderedPageBreak/>
        <w:t>4.2.16.6 Команды защит должны формироваться автоматически в результате логической обработки входной информации в соответствии с заданными алгоритмами.</w:t>
      </w:r>
    </w:p>
    <w:p w:rsidR="00DF3E93" w:rsidRPr="00DF3E93" w:rsidRDefault="00DF3E93" w:rsidP="00DF3E93">
      <w:pPr>
        <w:spacing w:line="360" w:lineRule="auto"/>
        <w:ind w:firstLine="680"/>
        <w:jc w:val="both"/>
        <w:rPr>
          <w:szCs w:val="20"/>
        </w:rPr>
      </w:pPr>
      <w:r w:rsidRPr="00DF3E93">
        <w:rPr>
          <w:szCs w:val="20"/>
        </w:rPr>
        <w:t>4.2.16.7 Дискретные сигналы (команды) защит должны иметь наивысший приоритет по отношению к другим дискретным воздействиям (командам).</w:t>
      </w:r>
      <w:bookmarkStart w:id="840" w:name="_Toc267588894"/>
      <w:bookmarkStart w:id="841" w:name="_Toc275157121"/>
    </w:p>
    <w:p w:rsidR="00DF3E93" w:rsidRPr="00DF3E93" w:rsidRDefault="00DF3E93" w:rsidP="00DF3E93">
      <w:pPr>
        <w:spacing w:line="360" w:lineRule="auto"/>
        <w:ind w:firstLine="680"/>
        <w:jc w:val="both"/>
        <w:rPr>
          <w:szCs w:val="20"/>
        </w:rPr>
      </w:pPr>
      <w:bookmarkStart w:id="842" w:name="_Toc247088161"/>
      <w:bookmarkStart w:id="843" w:name="_Toc247088848"/>
      <w:bookmarkStart w:id="844" w:name="_Toc247089535"/>
      <w:bookmarkStart w:id="845" w:name="_Toc267588895"/>
      <w:bookmarkStart w:id="846" w:name="_Toc275157122"/>
      <w:r w:rsidRPr="00DF3E93">
        <w:rPr>
          <w:szCs w:val="20"/>
        </w:rPr>
        <w:t>4.2.16.8 Должен соблюдаться принцип однократного ввода информации в АСУТП (линия связи от одного датчика не должна повторно заводиться на модули, не имеющие отношения к технологическим защитам). Если сигнал датчика защит необходимо использовать для других подсистем и функций АСУТП, то он должен быть передан в эти подсистемы по цифровой шине либо с использованием УСО только после обработки его в системе технологических защит.</w:t>
      </w:r>
      <w:bookmarkEnd w:id="835"/>
      <w:bookmarkEnd w:id="836"/>
      <w:bookmarkEnd w:id="837"/>
      <w:bookmarkEnd w:id="840"/>
      <w:bookmarkEnd w:id="841"/>
      <w:bookmarkEnd w:id="842"/>
      <w:bookmarkEnd w:id="843"/>
      <w:bookmarkEnd w:id="844"/>
      <w:bookmarkEnd w:id="845"/>
      <w:bookmarkEnd w:id="846"/>
    </w:p>
    <w:p w:rsidR="00DF3E93" w:rsidRPr="00DF3E93" w:rsidRDefault="00DF3E93" w:rsidP="00DF3E93">
      <w:pPr>
        <w:spacing w:line="360" w:lineRule="auto"/>
        <w:ind w:firstLine="680"/>
        <w:jc w:val="both"/>
        <w:rPr>
          <w:szCs w:val="20"/>
        </w:rPr>
      </w:pPr>
      <w:bookmarkStart w:id="847" w:name="_Toc247088167"/>
      <w:bookmarkStart w:id="848" w:name="_Toc247088854"/>
      <w:bookmarkStart w:id="849" w:name="_Toc247089541"/>
      <w:bookmarkStart w:id="850" w:name="_Toc267588900"/>
      <w:bookmarkStart w:id="851" w:name="_Toc275157127"/>
      <w:r w:rsidRPr="00DF3E93">
        <w:rPr>
          <w:szCs w:val="20"/>
        </w:rPr>
        <w:t>4.2.16.9 Должна быть предусмотрена возможность автоматического ввода (вывода) защит при появлении (исчезновении) технологических условий для их правильного функционирования.</w:t>
      </w:r>
      <w:bookmarkEnd w:id="847"/>
      <w:bookmarkEnd w:id="848"/>
      <w:bookmarkEnd w:id="849"/>
      <w:bookmarkEnd w:id="850"/>
      <w:bookmarkEnd w:id="851"/>
    </w:p>
    <w:p w:rsidR="00DF3E93" w:rsidRPr="00DF3E93" w:rsidRDefault="00DF3E93" w:rsidP="00DF3E93">
      <w:pPr>
        <w:spacing w:line="360" w:lineRule="auto"/>
        <w:ind w:firstLine="680"/>
        <w:jc w:val="both"/>
        <w:rPr>
          <w:szCs w:val="20"/>
        </w:rPr>
      </w:pPr>
      <w:bookmarkStart w:id="852" w:name="_Toc247088169"/>
      <w:bookmarkStart w:id="853" w:name="_Toc247088856"/>
      <w:bookmarkStart w:id="854" w:name="_Toc247089543"/>
      <w:bookmarkStart w:id="855" w:name="_Toc267588901"/>
      <w:bookmarkStart w:id="856" w:name="_Toc275157128"/>
      <w:r w:rsidRPr="00DF3E93">
        <w:rPr>
          <w:szCs w:val="20"/>
        </w:rPr>
        <w:t>4.2.16.10 Должна быть исключена возможность отключения защит оператором. Перевод защиты в состояние «на сигнал», при котором алгоритм защиты продолжает функционировать, но команды на исполнительные механизмы не подаются, возможен только лицом, допущенным к выполнению этого действия с целью выполнения ремонтных работ в канале защиты. Перевод защит должен осуществляться раздельно для каждой защиты. Состояние защиты по вызову оператора-технолога должно отображаться на экране монитора. Изменение состояния защиты («Введена», «Выведена») представляется предупредительной сигнализацией и регистрируется как событие.</w:t>
      </w:r>
      <w:bookmarkEnd w:id="852"/>
      <w:bookmarkEnd w:id="853"/>
      <w:bookmarkEnd w:id="854"/>
      <w:bookmarkEnd w:id="855"/>
      <w:bookmarkEnd w:id="856"/>
    </w:p>
    <w:p w:rsidR="00DF3E93" w:rsidRPr="00DF3E93" w:rsidRDefault="00DF3E93" w:rsidP="00DF3E93">
      <w:pPr>
        <w:spacing w:line="360" w:lineRule="auto"/>
        <w:ind w:firstLine="680"/>
        <w:jc w:val="both"/>
        <w:rPr>
          <w:szCs w:val="20"/>
        </w:rPr>
      </w:pPr>
      <w:bookmarkStart w:id="857" w:name="_Toc247088172"/>
      <w:bookmarkStart w:id="858" w:name="_Toc247088859"/>
      <w:bookmarkStart w:id="859" w:name="_Toc247089546"/>
      <w:bookmarkStart w:id="860" w:name="_Toc267588904"/>
      <w:bookmarkStart w:id="861" w:name="_Toc275157131"/>
      <w:r w:rsidRPr="00DF3E93">
        <w:rPr>
          <w:szCs w:val="20"/>
        </w:rPr>
        <w:t>4.2.16.11 При одновременном действии защит, требующих разной степени разгрузки оборудования, должны выполняться те операции управления, которые обусловлены действием более приоритетной защиты, вызывающей большую степень разгрузки.</w:t>
      </w:r>
      <w:bookmarkEnd w:id="857"/>
      <w:bookmarkEnd w:id="858"/>
      <w:bookmarkEnd w:id="859"/>
      <w:bookmarkEnd w:id="860"/>
      <w:bookmarkEnd w:id="861"/>
    </w:p>
    <w:p w:rsidR="00DF3E93" w:rsidRPr="00DF3E93" w:rsidRDefault="00DF3E93" w:rsidP="00DF3E93">
      <w:pPr>
        <w:spacing w:line="360" w:lineRule="auto"/>
        <w:ind w:firstLine="680"/>
        <w:jc w:val="both"/>
        <w:rPr>
          <w:szCs w:val="20"/>
        </w:rPr>
      </w:pPr>
      <w:bookmarkStart w:id="862" w:name="_Toc247088174"/>
      <w:bookmarkStart w:id="863" w:name="_Toc247088861"/>
      <w:bookmarkStart w:id="864" w:name="_Toc247089548"/>
      <w:bookmarkStart w:id="865" w:name="_Toc267588906"/>
      <w:bookmarkStart w:id="866" w:name="_Toc275157133"/>
      <w:r w:rsidRPr="00DF3E93">
        <w:rPr>
          <w:szCs w:val="20"/>
        </w:rPr>
        <w:t xml:space="preserve">4.2.16.12 На видеокадре защит должна быть предусмотрена кнопка аварийного останова основного </w:t>
      </w:r>
      <w:bookmarkEnd w:id="862"/>
      <w:bookmarkEnd w:id="863"/>
      <w:bookmarkEnd w:id="864"/>
      <w:bookmarkEnd w:id="865"/>
      <w:bookmarkEnd w:id="866"/>
      <w:r w:rsidRPr="00DF3E93">
        <w:rPr>
          <w:szCs w:val="20"/>
        </w:rPr>
        <w:t>оборудования.</w:t>
      </w:r>
    </w:p>
    <w:p w:rsidR="00DF3E93" w:rsidRPr="00DF3E93" w:rsidRDefault="00DF3E93" w:rsidP="00DF3E93">
      <w:pPr>
        <w:spacing w:line="360" w:lineRule="auto"/>
        <w:ind w:firstLine="680"/>
        <w:jc w:val="both"/>
        <w:rPr>
          <w:szCs w:val="20"/>
        </w:rPr>
      </w:pPr>
      <w:bookmarkStart w:id="867" w:name="_Toc247088173"/>
      <w:bookmarkStart w:id="868" w:name="_Toc247088860"/>
      <w:bookmarkStart w:id="869" w:name="_Toc247089547"/>
      <w:bookmarkStart w:id="870" w:name="_Toc267588905"/>
      <w:bookmarkStart w:id="871" w:name="_Toc275157132"/>
      <w:r w:rsidRPr="00DF3E93">
        <w:rPr>
          <w:szCs w:val="20"/>
        </w:rPr>
        <w:t>4.2.16.13 Действие защит (защитные команды) должно сохраняться на время, достаточное для выполнения наиболее длительной операции в соответствии с алгоритмами защит.</w:t>
      </w:r>
      <w:bookmarkEnd w:id="867"/>
      <w:bookmarkEnd w:id="868"/>
      <w:bookmarkEnd w:id="869"/>
      <w:bookmarkEnd w:id="870"/>
      <w:bookmarkEnd w:id="871"/>
      <w:r w:rsidRPr="00DF3E93">
        <w:rPr>
          <w:szCs w:val="20"/>
        </w:rPr>
        <w:t xml:space="preserve"> Ввод оборудования в работу после отключения его защитой может быть проведен  только после устранения причин, вызвавших срабатывание защиты и квитирования (подтверждения факта получения информации) оператором-технологом действия защит.</w:t>
      </w:r>
    </w:p>
    <w:p w:rsidR="00DF3E93" w:rsidRPr="00DF3E93" w:rsidRDefault="00DF3E93" w:rsidP="00DF3E93">
      <w:pPr>
        <w:spacing w:line="360" w:lineRule="auto"/>
        <w:ind w:firstLine="680"/>
        <w:jc w:val="both"/>
        <w:rPr>
          <w:szCs w:val="20"/>
        </w:rPr>
      </w:pPr>
      <w:bookmarkStart w:id="872" w:name="_Toc247088176"/>
      <w:bookmarkStart w:id="873" w:name="_Toc247088863"/>
      <w:bookmarkStart w:id="874" w:name="_Toc247089550"/>
      <w:bookmarkStart w:id="875" w:name="_Toc267588908"/>
      <w:bookmarkStart w:id="876" w:name="_Toc275157135"/>
      <w:r w:rsidRPr="00DF3E93">
        <w:rPr>
          <w:szCs w:val="20"/>
        </w:rPr>
        <w:t>4.2.16.14 Должна быть предусмотрена возможность опробования каждой из защит как на работающем, так и на остановленном оборудовании без подачи выходных команд на объект в соответствии с РД 153-34.1-35.142-00.</w:t>
      </w:r>
      <w:bookmarkEnd w:id="872"/>
      <w:bookmarkEnd w:id="873"/>
      <w:bookmarkEnd w:id="874"/>
      <w:bookmarkEnd w:id="875"/>
      <w:bookmarkEnd w:id="876"/>
    </w:p>
    <w:p w:rsidR="00DF3E93" w:rsidRPr="00DF3E93" w:rsidRDefault="00DF3E93" w:rsidP="00DF3E93">
      <w:pPr>
        <w:spacing w:line="360" w:lineRule="auto"/>
        <w:ind w:firstLine="680"/>
        <w:jc w:val="both"/>
        <w:rPr>
          <w:b/>
          <w:iCs/>
          <w:szCs w:val="28"/>
        </w:rPr>
      </w:pPr>
      <w:bookmarkStart w:id="877" w:name="_Toc38425374"/>
      <w:bookmarkStart w:id="878" w:name="_Toc427652032"/>
      <w:r w:rsidRPr="00DF3E93">
        <w:rPr>
          <w:b/>
          <w:bCs/>
          <w:szCs w:val="28"/>
        </w:rPr>
        <w:t xml:space="preserve">4.2.17 </w:t>
      </w:r>
      <w:r w:rsidRPr="00DF3E93">
        <w:rPr>
          <w:b/>
          <w:bCs/>
          <w:szCs w:val="28"/>
        </w:rPr>
        <w:fldChar w:fldCharType="begin"/>
      </w:r>
      <w:r w:rsidRPr="00DF3E93">
        <w:rPr>
          <w:b/>
          <w:bCs/>
          <w:szCs w:val="28"/>
        </w:rPr>
        <w:instrText xml:space="preserve"> IF “1”=”0” “” </w:instrText>
      </w:r>
      <w:r w:rsidRPr="00DF3E93">
        <w:rPr>
          <w:b/>
          <w:bCs/>
          <w:szCs w:val="28"/>
        </w:rPr>
        <w:fldChar w:fldCharType="begin"/>
      </w:r>
      <w:r w:rsidRPr="00DF3E93">
        <w:rPr>
          <w:b/>
          <w:bCs/>
          <w:szCs w:val="28"/>
        </w:rPr>
        <w:instrText xml:space="preserve"> AUTONUMLGL </w:instrText>
      </w:r>
      <w:r w:rsidRPr="00DF3E93">
        <w:rPr>
          <w:b/>
          <w:bCs/>
          <w:szCs w:val="28"/>
        </w:rPr>
        <w:fldChar w:fldCharType="end"/>
      </w:r>
      <w:r w:rsidRPr="00DF3E93">
        <w:rPr>
          <w:b/>
          <w:bCs/>
          <w:szCs w:val="28"/>
        </w:rPr>
        <w:instrText xml:space="preserve"> \* MERGEFORMAT </w:instrText>
      </w:r>
      <w:r w:rsidRPr="00DF3E93">
        <w:rPr>
          <w:b/>
          <w:bCs/>
          <w:szCs w:val="28"/>
        </w:rPr>
        <w:fldChar w:fldCharType="end"/>
      </w:r>
      <w:bookmarkStart w:id="879" w:name="_Toc279342903"/>
      <w:r w:rsidRPr="00DF3E93">
        <w:rPr>
          <w:b/>
          <w:bCs/>
          <w:szCs w:val="28"/>
        </w:rPr>
        <w:t>Требования к функциям, обеспечивающим работоспособность системы</w:t>
      </w:r>
      <w:bookmarkEnd w:id="877"/>
      <w:bookmarkEnd w:id="878"/>
      <w:bookmarkEnd w:id="879"/>
    </w:p>
    <w:p w:rsidR="00DF3E93" w:rsidRPr="00DF3E93" w:rsidRDefault="00DF3E93" w:rsidP="00DF3E93">
      <w:pPr>
        <w:spacing w:line="360" w:lineRule="auto"/>
        <w:ind w:firstLine="680"/>
        <w:jc w:val="both"/>
        <w:rPr>
          <w:szCs w:val="20"/>
        </w:rPr>
      </w:pPr>
      <w:r w:rsidRPr="00DF3E93">
        <w:rPr>
          <w:szCs w:val="20"/>
        </w:rPr>
        <w:t>4.2.17.1 Должны быть предусмотрены выполняемые автоматически функции, обеспечивающие работоспособность системы:</w:t>
      </w:r>
    </w:p>
    <w:p w:rsidR="00DF3E93" w:rsidRPr="00DF3E93" w:rsidRDefault="00DF3E93" w:rsidP="00DF3E93">
      <w:pPr>
        <w:spacing w:line="360" w:lineRule="auto"/>
        <w:ind w:firstLine="680"/>
        <w:jc w:val="both"/>
        <w:rPr>
          <w:szCs w:val="20"/>
        </w:rPr>
      </w:pPr>
      <w:r w:rsidRPr="00DF3E93">
        <w:rPr>
          <w:szCs w:val="20"/>
        </w:rPr>
        <w:lastRenderedPageBreak/>
        <w:t>- диагностика состояния технических средств управления, в том числе исправности  измерительных и исполнительных каналов;</w:t>
      </w:r>
    </w:p>
    <w:p w:rsidR="00DF3E93" w:rsidRPr="00DF3E93" w:rsidRDefault="00DF3E93" w:rsidP="00DF3E93">
      <w:pPr>
        <w:spacing w:line="360" w:lineRule="auto"/>
        <w:ind w:firstLine="680"/>
        <w:jc w:val="both"/>
        <w:rPr>
          <w:szCs w:val="20"/>
        </w:rPr>
      </w:pPr>
      <w:r w:rsidRPr="00DF3E93">
        <w:rPr>
          <w:szCs w:val="20"/>
        </w:rPr>
        <w:t>- проверка достоверности информационных сигналов;</w:t>
      </w:r>
    </w:p>
    <w:p w:rsidR="00DF3E93" w:rsidRPr="00DF3E93" w:rsidRDefault="00DF3E93" w:rsidP="00DF3E93">
      <w:pPr>
        <w:spacing w:line="360" w:lineRule="auto"/>
        <w:ind w:firstLine="680"/>
        <w:jc w:val="both"/>
        <w:rPr>
          <w:szCs w:val="20"/>
        </w:rPr>
      </w:pPr>
      <w:r w:rsidRPr="00DF3E93">
        <w:rPr>
          <w:szCs w:val="20"/>
        </w:rPr>
        <w:t>- проверка исполнения управляющих воздействий;</w:t>
      </w:r>
    </w:p>
    <w:p w:rsidR="00DF3E93" w:rsidRPr="00DF3E93" w:rsidRDefault="00DF3E93" w:rsidP="00DF3E93">
      <w:pPr>
        <w:spacing w:line="360" w:lineRule="auto"/>
        <w:ind w:firstLine="680"/>
        <w:jc w:val="both"/>
        <w:rPr>
          <w:szCs w:val="20"/>
        </w:rPr>
      </w:pPr>
      <w:r w:rsidRPr="00DF3E93">
        <w:rPr>
          <w:szCs w:val="20"/>
        </w:rPr>
        <w:t>- проверка готовности функций управления;</w:t>
      </w:r>
    </w:p>
    <w:p w:rsidR="00DF3E93" w:rsidRPr="00DF3E93" w:rsidRDefault="00DF3E93" w:rsidP="00DF3E93">
      <w:pPr>
        <w:spacing w:line="360" w:lineRule="auto"/>
        <w:ind w:firstLine="680"/>
        <w:jc w:val="both"/>
        <w:rPr>
          <w:szCs w:val="20"/>
        </w:rPr>
      </w:pPr>
      <w:r w:rsidRPr="00DF3E93">
        <w:rPr>
          <w:szCs w:val="20"/>
        </w:rPr>
        <w:t>- автоматическое тестирование целостности программных средств;</w:t>
      </w:r>
    </w:p>
    <w:p w:rsidR="00DF3E93" w:rsidRPr="00DF3E93" w:rsidRDefault="00DF3E93" w:rsidP="00DF3E93">
      <w:pPr>
        <w:spacing w:line="360" w:lineRule="auto"/>
        <w:ind w:firstLine="680"/>
        <w:jc w:val="both"/>
        <w:rPr>
          <w:szCs w:val="20"/>
        </w:rPr>
      </w:pPr>
      <w:r w:rsidRPr="00DF3E93">
        <w:rPr>
          <w:szCs w:val="20"/>
        </w:rPr>
        <w:t>- автоматическое блокирование отказавших программных и технических средств и недостоверной информации;</w:t>
      </w:r>
    </w:p>
    <w:p w:rsidR="00DF3E93" w:rsidRPr="00DF3E93" w:rsidRDefault="00DF3E93" w:rsidP="00DF3E93">
      <w:pPr>
        <w:spacing w:line="360" w:lineRule="auto"/>
        <w:ind w:firstLine="680"/>
        <w:jc w:val="both"/>
        <w:rPr>
          <w:szCs w:val="20"/>
        </w:rPr>
      </w:pPr>
      <w:r w:rsidRPr="00DF3E93">
        <w:rPr>
          <w:szCs w:val="20"/>
        </w:rPr>
        <w:t>- автоматическое резервирование отказавших функций путем подключения резервных средств, расчетных (моделируемых) сигналов или посредством других способов реконфигурации схем;</w:t>
      </w:r>
    </w:p>
    <w:p w:rsidR="00DF3E93" w:rsidRPr="00DF3E93" w:rsidRDefault="00DF3E93" w:rsidP="00DF3E93">
      <w:pPr>
        <w:spacing w:line="360" w:lineRule="auto"/>
        <w:ind w:firstLine="680"/>
        <w:jc w:val="both"/>
        <w:rPr>
          <w:szCs w:val="20"/>
        </w:rPr>
      </w:pPr>
      <w:r w:rsidRPr="00DF3E93">
        <w:rPr>
          <w:szCs w:val="20"/>
        </w:rPr>
        <w:t>- сигнализация на АРМ обслуживания АСУТП отказов программно-технических средств с указанием устройства, места, времени и вида отказа;</w:t>
      </w:r>
    </w:p>
    <w:p w:rsidR="00DF3E93" w:rsidRPr="00DF3E93" w:rsidRDefault="00DF3E93" w:rsidP="00DF3E93">
      <w:pPr>
        <w:spacing w:line="360" w:lineRule="auto"/>
        <w:ind w:firstLine="680"/>
        <w:jc w:val="both"/>
        <w:rPr>
          <w:szCs w:val="20"/>
        </w:rPr>
      </w:pPr>
      <w:r w:rsidRPr="00DF3E93">
        <w:rPr>
          <w:szCs w:val="20"/>
        </w:rPr>
        <w:t>- регистрация отказов программно-технических средств и действий по устранению отказов;</w:t>
      </w:r>
    </w:p>
    <w:p w:rsidR="00DF3E93" w:rsidRPr="00DF3E93" w:rsidRDefault="00DF3E93" w:rsidP="00DF3E93">
      <w:pPr>
        <w:spacing w:line="360" w:lineRule="auto"/>
        <w:ind w:firstLine="680"/>
        <w:jc w:val="both"/>
        <w:rPr>
          <w:szCs w:val="20"/>
        </w:rPr>
      </w:pPr>
      <w:r w:rsidRPr="00DF3E93">
        <w:rPr>
          <w:szCs w:val="20"/>
        </w:rPr>
        <w:t>- безударное восстановление автоматических функций (отсутствие ложных управляющих воздействий) при замене или установке исправных программно-технических средств;</w:t>
      </w:r>
    </w:p>
    <w:p w:rsidR="00DF3E93" w:rsidRPr="00DF3E93" w:rsidRDefault="00DF3E93" w:rsidP="00DF3E93">
      <w:pPr>
        <w:spacing w:line="360" w:lineRule="auto"/>
        <w:ind w:firstLine="680"/>
        <w:jc w:val="both"/>
        <w:rPr>
          <w:szCs w:val="20"/>
        </w:rPr>
      </w:pPr>
      <w:r w:rsidRPr="00DF3E93">
        <w:rPr>
          <w:szCs w:val="20"/>
        </w:rPr>
        <w:t xml:space="preserve">- проверка готовности технических средств, реализующих алгоритмы технологических защит, должна выполняться </w:t>
      </w:r>
      <w:proofErr w:type="spellStart"/>
      <w:r w:rsidRPr="00DF3E93">
        <w:rPr>
          <w:szCs w:val="20"/>
        </w:rPr>
        <w:t>автоматизированно</w:t>
      </w:r>
      <w:proofErr w:type="spellEnd"/>
      <w:r w:rsidRPr="00DF3E93">
        <w:rPr>
          <w:szCs w:val="20"/>
        </w:rPr>
        <w:t xml:space="preserve">. </w:t>
      </w:r>
    </w:p>
    <w:p w:rsidR="00DF3E93" w:rsidRPr="00DF3E93" w:rsidRDefault="00DF3E93" w:rsidP="00DF3E93">
      <w:pPr>
        <w:spacing w:line="360" w:lineRule="auto"/>
        <w:ind w:firstLine="680"/>
        <w:jc w:val="both"/>
        <w:rPr>
          <w:szCs w:val="20"/>
        </w:rPr>
      </w:pPr>
      <w:r w:rsidRPr="00DF3E93">
        <w:rPr>
          <w:szCs w:val="20"/>
        </w:rPr>
        <w:t>4.2.17.2 Функции, обеспечивающие работоспособность системы, выполняемые оператором-технологом:</w:t>
      </w:r>
    </w:p>
    <w:p w:rsidR="00DF3E93" w:rsidRPr="00DF3E93" w:rsidRDefault="00DF3E93" w:rsidP="00DF3E93">
      <w:pPr>
        <w:spacing w:line="360" w:lineRule="auto"/>
        <w:ind w:firstLine="680"/>
        <w:jc w:val="both"/>
        <w:rPr>
          <w:szCs w:val="20"/>
        </w:rPr>
      </w:pPr>
      <w:r w:rsidRPr="00DF3E93">
        <w:rPr>
          <w:szCs w:val="20"/>
        </w:rPr>
        <w:t>- контроль исполнения управляющих воздействий (ТЗ, ТБ, АСР, ФГУ);</w:t>
      </w:r>
    </w:p>
    <w:p w:rsidR="00DF3E93" w:rsidRPr="00DF3E93" w:rsidRDefault="00DF3E93" w:rsidP="00DF3E93">
      <w:pPr>
        <w:spacing w:line="360" w:lineRule="auto"/>
        <w:ind w:firstLine="680"/>
        <w:jc w:val="both"/>
        <w:rPr>
          <w:szCs w:val="20"/>
        </w:rPr>
      </w:pPr>
      <w:r w:rsidRPr="00DF3E93">
        <w:rPr>
          <w:szCs w:val="20"/>
        </w:rPr>
        <w:t>- распознавание отказов информационных и управляющих функций, не выявленных автоматически;</w:t>
      </w:r>
    </w:p>
    <w:p w:rsidR="00DF3E93" w:rsidRPr="00DF3E93" w:rsidRDefault="00DF3E93" w:rsidP="00DF3E93">
      <w:pPr>
        <w:spacing w:line="360" w:lineRule="auto"/>
        <w:ind w:firstLine="680"/>
        <w:jc w:val="both"/>
        <w:rPr>
          <w:szCs w:val="20"/>
        </w:rPr>
      </w:pPr>
      <w:r w:rsidRPr="00DF3E93">
        <w:rPr>
          <w:szCs w:val="20"/>
        </w:rPr>
        <w:t>- переход на дистанционное управление при отказах ФГУ или регуляторов;</w:t>
      </w:r>
    </w:p>
    <w:p w:rsidR="00DF3E93" w:rsidRPr="00DF3E93" w:rsidRDefault="00DF3E93" w:rsidP="00DF3E93">
      <w:pPr>
        <w:spacing w:line="360" w:lineRule="auto"/>
        <w:ind w:firstLine="680"/>
        <w:jc w:val="both"/>
        <w:rPr>
          <w:szCs w:val="20"/>
        </w:rPr>
      </w:pPr>
      <w:r w:rsidRPr="00DF3E93">
        <w:rPr>
          <w:szCs w:val="20"/>
        </w:rPr>
        <w:t>- внесение изменений в задания АСР.</w:t>
      </w:r>
    </w:p>
    <w:p w:rsidR="00DF3E93" w:rsidRPr="00DF3E93" w:rsidRDefault="00DF3E93" w:rsidP="00DF3E93">
      <w:pPr>
        <w:spacing w:line="360" w:lineRule="auto"/>
        <w:ind w:firstLine="680"/>
        <w:jc w:val="both"/>
        <w:rPr>
          <w:szCs w:val="20"/>
        </w:rPr>
      </w:pPr>
      <w:r w:rsidRPr="00DF3E93">
        <w:rPr>
          <w:szCs w:val="20"/>
        </w:rPr>
        <w:t>4.2.17.3 Функции, обеспечивающие работоспособность системы, выполняемые оперативным персоналом АСУТП:</w:t>
      </w:r>
    </w:p>
    <w:p w:rsidR="00DF3E93" w:rsidRPr="00DF3E93" w:rsidRDefault="00DF3E93" w:rsidP="00DF3E93">
      <w:pPr>
        <w:spacing w:line="360" w:lineRule="auto"/>
        <w:ind w:firstLine="680"/>
        <w:jc w:val="both"/>
        <w:rPr>
          <w:szCs w:val="20"/>
        </w:rPr>
      </w:pPr>
      <w:r w:rsidRPr="00DF3E93">
        <w:rPr>
          <w:szCs w:val="20"/>
        </w:rPr>
        <w:t>- запуск и, при необходимости, перезапуск ПТК.</w:t>
      </w:r>
    </w:p>
    <w:p w:rsidR="00DF3E93" w:rsidRPr="00DF3E93" w:rsidRDefault="00DF3E93" w:rsidP="00DF3E93">
      <w:pPr>
        <w:spacing w:line="360" w:lineRule="auto"/>
        <w:ind w:firstLine="680"/>
        <w:jc w:val="both"/>
        <w:rPr>
          <w:szCs w:val="20"/>
        </w:rPr>
      </w:pPr>
      <w:r w:rsidRPr="00DF3E93">
        <w:rPr>
          <w:szCs w:val="20"/>
        </w:rPr>
        <w:t>- проверка правильности функционирования программно-технических средств и выявление неисправностей, не распознанных автоматически;</w:t>
      </w:r>
    </w:p>
    <w:p w:rsidR="00DF3E93" w:rsidRPr="00DF3E93" w:rsidRDefault="00DF3E93" w:rsidP="00DF3E93">
      <w:pPr>
        <w:spacing w:line="360" w:lineRule="auto"/>
        <w:ind w:firstLine="680"/>
        <w:jc w:val="both"/>
        <w:rPr>
          <w:szCs w:val="20"/>
        </w:rPr>
      </w:pPr>
      <w:r w:rsidRPr="00DF3E93">
        <w:rPr>
          <w:szCs w:val="20"/>
        </w:rPr>
        <w:t>- отключение отказавших технических средств и переключение на резервные или осуществление другой реконфигурации схем, если данные действия не осуществляются автоматически;</w:t>
      </w:r>
    </w:p>
    <w:p w:rsidR="00DF3E93" w:rsidRPr="00DF3E93" w:rsidRDefault="00DF3E93" w:rsidP="00DF3E93">
      <w:pPr>
        <w:spacing w:line="360" w:lineRule="auto"/>
        <w:ind w:firstLine="680"/>
        <w:jc w:val="both"/>
        <w:rPr>
          <w:szCs w:val="20"/>
        </w:rPr>
      </w:pPr>
      <w:r w:rsidRPr="00DF3E93">
        <w:rPr>
          <w:szCs w:val="20"/>
        </w:rPr>
        <w:t>- регистрация дефектов, не опознанных автоматически;</w:t>
      </w:r>
    </w:p>
    <w:p w:rsidR="00DF3E93" w:rsidRPr="00DF3E93" w:rsidRDefault="00DF3E93" w:rsidP="00DF3E93">
      <w:pPr>
        <w:spacing w:line="360" w:lineRule="auto"/>
        <w:ind w:firstLine="680"/>
        <w:jc w:val="both"/>
        <w:rPr>
          <w:szCs w:val="20"/>
        </w:rPr>
      </w:pPr>
      <w:r w:rsidRPr="00DF3E93">
        <w:rPr>
          <w:szCs w:val="20"/>
        </w:rPr>
        <w:lastRenderedPageBreak/>
        <w:t>- корректировка настроек (уставок) схем управления и регулирования в регламентируемых пределах (в соответствии с должностной инструкцией или по указанию администратора задачи);</w:t>
      </w:r>
    </w:p>
    <w:p w:rsidR="00DF3E93" w:rsidRPr="00DF3E93" w:rsidRDefault="00DF3E93" w:rsidP="00DF3E93">
      <w:pPr>
        <w:spacing w:line="360" w:lineRule="auto"/>
        <w:ind w:firstLine="680"/>
        <w:jc w:val="both"/>
        <w:rPr>
          <w:szCs w:val="20"/>
        </w:rPr>
      </w:pPr>
      <w:r w:rsidRPr="00DF3E93">
        <w:rPr>
          <w:szCs w:val="20"/>
        </w:rPr>
        <w:t>- замена отказавших программно-технических средств;</w:t>
      </w:r>
    </w:p>
    <w:p w:rsidR="00DF3E93" w:rsidRPr="00DF3E93" w:rsidRDefault="00DF3E93" w:rsidP="00DF3E93">
      <w:pPr>
        <w:spacing w:line="360" w:lineRule="auto"/>
        <w:ind w:firstLine="680"/>
        <w:jc w:val="both"/>
        <w:rPr>
          <w:szCs w:val="20"/>
        </w:rPr>
      </w:pPr>
      <w:r w:rsidRPr="00DF3E93">
        <w:rPr>
          <w:szCs w:val="20"/>
        </w:rPr>
        <w:t>- установка и отмена запретов на прохождение информации по каналам измерения и управления.</w:t>
      </w:r>
    </w:p>
    <w:p w:rsidR="00DF3E93" w:rsidRPr="00DF3E93" w:rsidRDefault="00DF3E93" w:rsidP="00DF3E93">
      <w:pPr>
        <w:keepNext/>
        <w:spacing w:before="240" w:after="60" w:line="360" w:lineRule="auto"/>
        <w:ind w:firstLine="680"/>
        <w:jc w:val="both"/>
        <w:outlineLvl w:val="1"/>
        <w:rPr>
          <w:b/>
          <w:bCs/>
          <w:iCs/>
          <w:sz w:val="28"/>
          <w:szCs w:val="28"/>
        </w:rPr>
      </w:pPr>
      <w:bookmarkStart w:id="880" w:name="_Toc315342360"/>
      <w:bookmarkStart w:id="881" w:name="_Toc379538292"/>
      <w:bookmarkStart w:id="882" w:name="_Toc379538926"/>
      <w:bookmarkStart w:id="883" w:name="_Toc379539334"/>
      <w:bookmarkStart w:id="884" w:name="_Toc379540240"/>
      <w:bookmarkStart w:id="885" w:name="_Toc427652033"/>
      <w:r w:rsidRPr="00DF3E93">
        <w:rPr>
          <w:b/>
          <w:bCs/>
          <w:iCs/>
          <w:sz w:val="28"/>
          <w:szCs w:val="28"/>
        </w:rPr>
        <w:t>4.3 Требования к видам обеспечения</w:t>
      </w:r>
      <w:bookmarkEnd w:id="880"/>
      <w:bookmarkEnd w:id="881"/>
      <w:bookmarkEnd w:id="882"/>
      <w:bookmarkEnd w:id="883"/>
      <w:bookmarkEnd w:id="884"/>
      <w:bookmarkEnd w:id="885"/>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886" w:name="_Toc315342361"/>
      <w:bookmarkStart w:id="887" w:name="_Toc379538293"/>
      <w:bookmarkStart w:id="888" w:name="_Toc379538927"/>
      <w:bookmarkStart w:id="889" w:name="_Toc379539335"/>
      <w:bookmarkStart w:id="890" w:name="_Toc379540241"/>
      <w:bookmarkStart w:id="891" w:name="_Toc427652034"/>
      <w:r w:rsidRPr="00DF3E93">
        <w:rPr>
          <w:rFonts w:eastAsiaTheme="majorEastAsia" w:cstheme="majorBidi"/>
          <w:b/>
          <w:bCs/>
          <w:color w:val="000000" w:themeColor="text1"/>
          <w:szCs w:val="20"/>
        </w:rPr>
        <w:t>4.3.1 Требования к математическому обеспечению</w:t>
      </w:r>
      <w:bookmarkEnd w:id="886"/>
      <w:bookmarkEnd w:id="887"/>
      <w:bookmarkEnd w:id="888"/>
      <w:bookmarkEnd w:id="889"/>
      <w:bookmarkEnd w:id="890"/>
      <w:bookmarkEnd w:id="891"/>
    </w:p>
    <w:p w:rsidR="00DF3E93" w:rsidRPr="00DF3E93" w:rsidRDefault="00DF3E93" w:rsidP="00DF3E93">
      <w:pPr>
        <w:spacing w:line="360" w:lineRule="auto"/>
        <w:ind w:firstLine="680"/>
        <w:jc w:val="both"/>
        <w:rPr>
          <w:szCs w:val="20"/>
        </w:rPr>
      </w:pPr>
      <w:bookmarkStart w:id="892" w:name="_Toc247088195"/>
      <w:bookmarkStart w:id="893" w:name="_Toc247088882"/>
      <w:bookmarkStart w:id="894" w:name="_Toc247089569"/>
      <w:bookmarkStart w:id="895" w:name="_Toc267588927"/>
      <w:bookmarkStart w:id="896" w:name="_Toc275157154"/>
      <w:r w:rsidRPr="00DF3E93">
        <w:rPr>
          <w:szCs w:val="20"/>
        </w:rPr>
        <w:t xml:space="preserve">4.3.1.1 </w:t>
      </w:r>
      <w:r w:rsidRPr="00DF3E93">
        <w:rPr>
          <w:rFonts w:hint="eastAsia"/>
          <w:szCs w:val="20"/>
        </w:rPr>
        <w:t>Математическое</w:t>
      </w:r>
      <w:r w:rsidRPr="00DF3E93">
        <w:rPr>
          <w:szCs w:val="20"/>
        </w:rPr>
        <w:t xml:space="preserve"> </w:t>
      </w:r>
      <w:r w:rsidRPr="00DF3E93">
        <w:rPr>
          <w:rFonts w:hint="eastAsia"/>
          <w:szCs w:val="20"/>
        </w:rPr>
        <w:t>обеспечение</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должно</w:t>
      </w:r>
      <w:r w:rsidRPr="00DF3E93">
        <w:rPr>
          <w:szCs w:val="20"/>
        </w:rPr>
        <w:t xml:space="preserve"> </w:t>
      </w:r>
      <w:r w:rsidRPr="00DF3E93">
        <w:rPr>
          <w:rFonts w:hint="eastAsia"/>
          <w:szCs w:val="20"/>
        </w:rPr>
        <w:t>включать</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свой</w:t>
      </w:r>
      <w:r w:rsidRPr="00DF3E93">
        <w:rPr>
          <w:szCs w:val="20"/>
        </w:rPr>
        <w:t xml:space="preserve"> </w:t>
      </w:r>
      <w:r w:rsidRPr="00DF3E93">
        <w:rPr>
          <w:rFonts w:hint="eastAsia"/>
          <w:szCs w:val="20"/>
        </w:rPr>
        <w:t>состав</w:t>
      </w:r>
      <w:r w:rsidRPr="00DF3E93">
        <w:rPr>
          <w:szCs w:val="20"/>
        </w:rPr>
        <w:t xml:space="preserve"> </w:t>
      </w:r>
      <w:r w:rsidRPr="00DF3E93">
        <w:rPr>
          <w:rFonts w:hint="eastAsia"/>
          <w:szCs w:val="20"/>
        </w:rPr>
        <w:t>совокупность</w:t>
      </w:r>
      <w:r w:rsidRPr="00DF3E93">
        <w:rPr>
          <w:szCs w:val="20"/>
        </w:rPr>
        <w:t xml:space="preserve"> методов и </w:t>
      </w:r>
      <w:r w:rsidRPr="00DF3E93">
        <w:rPr>
          <w:rFonts w:hint="eastAsia"/>
          <w:szCs w:val="20"/>
        </w:rPr>
        <w:t>алгоритмов</w:t>
      </w:r>
      <w:r w:rsidRPr="00DF3E93">
        <w:rPr>
          <w:szCs w:val="20"/>
        </w:rPr>
        <w:t xml:space="preserve">, </w:t>
      </w:r>
      <w:r w:rsidRPr="00DF3E93">
        <w:rPr>
          <w:rFonts w:hint="eastAsia"/>
          <w:szCs w:val="20"/>
        </w:rPr>
        <w:t>обеспечивающих</w:t>
      </w:r>
      <w:r w:rsidRPr="00DF3E93">
        <w:rPr>
          <w:szCs w:val="20"/>
        </w:rPr>
        <w:t xml:space="preserve"> </w:t>
      </w:r>
      <w:r w:rsidRPr="00DF3E93">
        <w:rPr>
          <w:rFonts w:hint="eastAsia"/>
          <w:szCs w:val="20"/>
        </w:rPr>
        <w:t>реализацию</w:t>
      </w:r>
      <w:r w:rsidRPr="00DF3E93">
        <w:rPr>
          <w:szCs w:val="20"/>
        </w:rPr>
        <w:t xml:space="preserve"> </w:t>
      </w:r>
      <w:r w:rsidRPr="00DF3E93">
        <w:rPr>
          <w:rFonts w:hint="eastAsia"/>
          <w:szCs w:val="20"/>
        </w:rPr>
        <w:t>возлагаемых</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систему</w:t>
      </w:r>
      <w:r w:rsidRPr="00DF3E93">
        <w:rPr>
          <w:szCs w:val="20"/>
        </w:rPr>
        <w:t xml:space="preserve"> </w:t>
      </w:r>
      <w:r w:rsidRPr="00DF3E93">
        <w:rPr>
          <w:rFonts w:hint="eastAsia"/>
          <w:szCs w:val="20"/>
        </w:rPr>
        <w:t>функций</w:t>
      </w:r>
      <w:r w:rsidRPr="00DF3E93">
        <w:rPr>
          <w:szCs w:val="20"/>
        </w:rPr>
        <w:t xml:space="preserve"> </w:t>
      </w:r>
      <w:r w:rsidRPr="00DF3E93">
        <w:rPr>
          <w:rFonts w:hint="eastAsia"/>
          <w:szCs w:val="20"/>
        </w:rPr>
        <w:t>во</w:t>
      </w:r>
      <w:r w:rsidRPr="00DF3E93">
        <w:rPr>
          <w:szCs w:val="20"/>
        </w:rPr>
        <w:t xml:space="preserve"> </w:t>
      </w:r>
      <w:r w:rsidRPr="00DF3E93">
        <w:rPr>
          <w:rFonts w:hint="eastAsia"/>
          <w:szCs w:val="20"/>
        </w:rPr>
        <w:t>всех</w:t>
      </w:r>
      <w:r w:rsidRPr="00DF3E93">
        <w:rPr>
          <w:szCs w:val="20"/>
        </w:rPr>
        <w:t xml:space="preserve"> </w:t>
      </w:r>
      <w:r w:rsidRPr="00DF3E93">
        <w:rPr>
          <w:rFonts w:hint="eastAsia"/>
          <w:szCs w:val="20"/>
        </w:rPr>
        <w:t>режимах</w:t>
      </w:r>
      <w:r w:rsidRPr="00DF3E93">
        <w:rPr>
          <w:szCs w:val="20"/>
        </w:rPr>
        <w:t xml:space="preserve"> </w:t>
      </w:r>
      <w:r w:rsidRPr="00DF3E93">
        <w:rPr>
          <w:rFonts w:hint="eastAsia"/>
          <w:szCs w:val="20"/>
        </w:rPr>
        <w:t>работы</w:t>
      </w:r>
      <w:bookmarkEnd w:id="892"/>
      <w:bookmarkEnd w:id="893"/>
      <w:bookmarkEnd w:id="894"/>
      <w:bookmarkEnd w:id="895"/>
      <w:bookmarkEnd w:id="896"/>
      <w:r w:rsidRPr="00DF3E93">
        <w:rPr>
          <w:szCs w:val="20"/>
        </w:rPr>
        <w:t>, в том числе:</w:t>
      </w:r>
    </w:p>
    <w:p w:rsidR="00DF3E93" w:rsidRPr="00DF3E93" w:rsidRDefault="00DF3E93" w:rsidP="00DF3E93">
      <w:pPr>
        <w:spacing w:line="360" w:lineRule="auto"/>
        <w:ind w:firstLine="680"/>
        <w:jc w:val="both"/>
        <w:rPr>
          <w:szCs w:val="20"/>
        </w:rPr>
      </w:pPr>
      <w:r w:rsidRPr="00DF3E93">
        <w:rPr>
          <w:szCs w:val="20"/>
        </w:rPr>
        <w:t>- дистанционного управления;</w:t>
      </w:r>
    </w:p>
    <w:p w:rsidR="00DF3E93" w:rsidRPr="00DF3E93" w:rsidRDefault="00DF3E93" w:rsidP="00DF3E93">
      <w:pPr>
        <w:spacing w:line="360" w:lineRule="auto"/>
        <w:ind w:firstLine="680"/>
        <w:jc w:val="both"/>
        <w:rPr>
          <w:szCs w:val="20"/>
        </w:rPr>
      </w:pPr>
      <w:r w:rsidRPr="00DF3E93">
        <w:rPr>
          <w:szCs w:val="20"/>
        </w:rPr>
        <w:t>- технологических блокировок, АВР;</w:t>
      </w:r>
    </w:p>
    <w:p w:rsidR="00DF3E93" w:rsidRPr="00DF3E93" w:rsidRDefault="00DF3E93" w:rsidP="00DF3E93">
      <w:pPr>
        <w:spacing w:line="360" w:lineRule="auto"/>
        <w:ind w:firstLine="680"/>
        <w:jc w:val="both"/>
        <w:rPr>
          <w:szCs w:val="20"/>
        </w:rPr>
      </w:pPr>
      <w:r w:rsidRPr="00DF3E93">
        <w:rPr>
          <w:szCs w:val="20"/>
        </w:rPr>
        <w:t>- ФГУ;</w:t>
      </w:r>
    </w:p>
    <w:p w:rsidR="00DF3E93" w:rsidRPr="00DF3E93" w:rsidRDefault="00DF3E93" w:rsidP="00DF3E93">
      <w:pPr>
        <w:spacing w:line="360" w:lineRule="auto"/>
        <w:ind w:firstLine="680"/>
        <w:jc w:val="both"/>
        <w:rPr>
          <w:szCs w:val="20"/>
        </w:rPr>
      </w:pPr>
      <w:r w:rsidRPr="00DF3E93">
        <w:rPr>
          <w:szCs w:val="20"/>
        </w:rPr>
        <w:t>- автоматических регуляторов;</w:t>
      </w:r>
    </w:p>
    <w:p w:rsidR="00DF3E93" w:rsidRPr="00DF3E93" w:rsidRDefault="00DF3E93" w:rsidP="00DF3E93">
      <w:pPr>
        <w:spacing w:line="360" w:lineRule="auto"/>
        <w:ind w:firstLine="680"/>
        <w:jc w:val="both"/>
        <w:rPr>
          <w:szCs w:val="20"/>
        </w:rPr>
      </w:pPr>
      <w:r w:rsidRPr="00DF3E93">
        <w:rPr>
          <w:szCs w:val="20"/>
        </w:rPr>
        <w:t>- технологических защит;</w:t>
      </w:r>
    </w:p>
    <w:p w:rsidR="00DF3E93" w:rsidRPr="00DF3E93" w:rsidRDefault="00DF3E93" w:rsidP="00DF3E93">
      <w:pPr>
        <w:spacing w:line="360" w:lineRule="auto"/>
        <w:ind w:firstLine="680"/>
        <w:jc w:val="both"/>
        <w:rPr>
          <w:szCs w:val="20"/>
        </w:rPr>
      </w:pPr>
      <w:r w:rsidRPr="00DF3E93">
        <w:rPr>
          <w:szCs w:val="20"/>
        </w:rPr>
        <w:t>- расчета ТЭП.</w:t>
      </w:r>
    </w:p>
    <w:p w:rsidR="00DF3E93" w:rsidRPr="00DF3E93" w:rsidRDefault="00DF3E93" w:rsidP="00DF3E93">
      <w:pPr>
        <w:spacing w:line="360" w:lineRule="auto"/>
        <w:ind w:firstLine="680"/>
        <w:jc w:val="both"/>
        <w:rPr>
          <w:szCs w:val="20"/>
        </w:rPr>
      </w:pPr>
      <w:r w:rsidRPr="00DF3E93">
        <w:rPr>
          <w:szCs w:val="20"/>
        </w:rPr>
        <w:t xml:space="preserve">4.3.1.2 </w:t>
      </w:r>
      <w:r w:rsidRPr="00DF3E93">
        <w:rPr>
          <w:rFonts w:hint="eastAsia"/>
          <w:szCs w:val="20"/>
        </w:rPr>
        <w:t>Математическое</w:t>
      </w:r>
      <w:r w:rsidRPr="00DF3E93">
        <w:rPr>
          <w:szCs w:val="20"/>
        </w:rPr>
        <w:t xml:space="preserve"> </w:t>
      </w:r>
      <w:r w:rsidRPr="00DF3E93">
        <w:rPr>
          <w:rFonts w:hint="eastAsia"/>
          <w:szCs w:val="20"/>
        </w:rPr>
        <w:t>обеспечение</w:t>
      </w:r>
      <w:r w:rsidRPr="00DF3E93">
        <w:rPr>
          <w:szCs w:val="20"/>
        </w:rPr>
        <w:t xml:space="preserve"> </w:t>
      </w:r>
      <w:r w:rsidRPr="00DF3E93">
        <w:rPr>
          <w:rFonts w:hint="eastAsia"/>
          <w:szCs w:val="20"/>
        </w:rPr>
        <w:t>АСУТП</w:t>
      </w:r>
      <w:r w:rsidRPr="00DF3E93">
        <w:rPr>
          <w:szCs w:val="20"/>
        </w:rPr>
        <w:t xml:space="preserve"> должно строиться по блочно-модульному принципу. Для основных типов исполнительных органов и характерных задач управления должны применяться типовые алгоритмические модули (функциональные блоки), в том числе:</w:t>
      </w:r>
    </w:p>
    <w:p w:rsidR="00DF3E93" w:rsidRPr="00DF3E93" w:rsidRDefault="00DF3E93" w:rsidP="00DF3E93">
      <w:pPr>
        <w:spacing w:line="360" w:lineRule="auto"/>
        <w:ind w:firstLine="680"/>
        <w:jc w:val="both"/>
        <w:rPr>
          <w:szCs w:val="20"/>
        </w:rPr>
      </w:pPr>
      <w:r w:rsidRPr="00DF3E93">
        <w:rPr>
          <w:szCs w:val="20"/>
        </w:rPr>
        <w:t>- управления задвижкой;</w:t>
      </w:r>
    </w:p>
    <w:p w:rsidR="00DF3E93" w:rsidRPr="00DF3E93" w:rsidRDefault="00DF3E93" w:rsidP="00DF3E93">
      <w:pPr>
        <w:spacing w:line="360" w:lineRule="auto"/>
        <w:ind w:firstLine="680"/>
        <w:jc w:val="both"/>
        <w:rPr>
          <w:szCs w:val="20"/>
        </w:rPr>
      </w:pPr>
      <w:r w:rsidRPr="00DF3E93">
        <w:rPr>
          <w:szCs w:val="20"/>
        </w:rPr>
        <w:t>- управления регулирующим клапаном;</w:t>
      </w:r>
    </w:p>
    <w:p w:rsidR="00DF3E93" w:rsidRPr="00DF3E93" w:rsidRDefault="00DF3E93" w:rsidP="00DF3E93">
      <w:pPr>
        <w:spacing w:line="360" w:lineRule="auto"/>
        <w:ind w:firstLine="680"/>
        <w:jc w:val="both"/>
        <w:rPr>
          <w:szCs w:val="20"/>
        </w:rPr>
      </w:pPr>
      <w:r w:rsidRPr="00DF3E93">
        <w:rPr>
          <w:szCs w:val="20"/>
        </w:rPr>
        <w:t>- управления механизмом собственных нужд;</w:t>
      </w:r>
    </w:p>
    <w:p w:rsidR="00DF3E93" w:rsidRPr="00DF3E93" w:rsidRDefault="00DF3E93" w:rsidP="00DF3E93">
      <w:pPr>
        <w:spacing w:line="360" w:lineRule="auto"/>
        <w:ind w:firstLine="680"/>
        <w:jc w:val="both"/>
        <w:rPr>
          <w:szCs w:val="20"/>
        </w:rPr>
      </w:pPr>
      <w:r w:rsidRPr="00DF3E93">
        <w:rPr>
          <w:szCs w:val="20"/>
        </w:rPr>
        <w:t>- автоматического регулирования;</w:t>
      </w:r>
    </w:p>
    <w:p w:rsidR="00DF3E93" w:rsidRPr="00DF3E93" w:rsidRDefault="00DF3E93" w:rsidP="00DF3E93">
      <w:pPr>
        <w:spacing w:line="360" w:lineRule="auto"/>
        <w:ind w:firstLine="680"/>
        <w:jc w:val="both"/>
        <w:rPr>
          <w:szCs w:val="20"/>
        </w:rPr>
      </w:pPr>
      <w:r w:rsidRPr="00DF3E93">
        <w:rPr>
          <w:szCs w:val="20"/>
        </w:rPr>
        <w:t>- АВР и т.п.</w:t>
      </w:r>
    </w:p>
    <w:p w:rsidR="00DF3E93" w:rsidRPr="00DF3E93" w:rsidRDefault="00DF3E93" w:rsidP="00DF3E93">
      <w:pPr>
        <w:spacing w:line="360" w:lineRule="auto"/>
        <w:ind w:firstLine="680"/>
        <w:jc w:val="both"/>
        <w:rPr>
          <w:szCs w:val="20"/>
        </w:rPr>
      </w:pPr>
      <w:r w:rsidRPr="00DF3E93">
        <w:rPr>
          <w:szCs w:val="20"/>
        </w:rPr>
        <w:t>4.3.1.3 При разработке алгоритмов должны широко использоваться принципы унификации и типизации.</w:t>
      </w:r>
    </w:p>
    <w:p w:rsidR="00DF3E93" w:rsidRPr="00DF3E93" w:rsidRDefault="00DF3E93" w:rsidP="00DF3E93">
      <w:pPr>
        <w:spacing w:line="360" w:lineRule="auto"/>
        <w:ind w:firstLine="680"/>
        <w:jc w:val="both"/>
        <w:rPr>
          <w:szCs w:val="20"/>
        </w:rPr>
      </w:pPr>
      <w:r w:rsidRPr="00DF3E93">
        <w:rPr>
          <w:szCs w:val="20"/>
        </w:rPr>
        <w:t>4.3.1.4 Алгоритмы могут быть оформлены в виде:</w:t>
      </w:r>
    </w:p>
    <w:p w:rsidR="00DF3E93" w:rsidRPr="00DF3E93" w:rsidRDefault="00DF3E93" w:rsidP="00DF3E93">
      <w:pPr>
        <w:spacing w:line="360" w:lineRule="auto"/>
        <w:ind w:firstLine="680"/>
        <w:jc w:val="both"/>
        <w:rPr>
          <w:szCs w:val="20"/>
        </w:rPr>
      </w:pPr>
      <w:r w:rsidRPr="00DF3E93">
        <w:rPr>
          <w:szCs w:val="20"/>
        </w:rPr>
        <w:t>- логических схем с текстовым описанием;</w:t>
      </w:r>
    </w:p>
    <w:p w:rsidR="00DF3E93" w:rsidRPr="00DF3E93" w:rsidRDefault="00DF3E93" w:rsidP="00DF3E93">
      <w:pPr>
        <w:spacing w:line="360" w:lineRule="auto"/>
        <w:ind w:firstLine="680"/>
        <w:jc w:val="both"/>
        <w:rPr>
          <w:szCs w:val="20"/>
        </w:rPr>
      </w:pPr>
      <w:r w:rsidRPr="00DF3E93">
        <w:rPr>
          <w:szCs w:val="20"/>
        </w:rPr>
        <w:t>- структурных схем (авторегулирования);</w:t>
      </w:r>
    </w:p>
    <w:p w:rsidR="00DF3E93" w:rsidRPr="00DF3E93" w:rsidRDefault="00DF3E93" w:rsidP="00DF3E93">
      <w:pPr>
        <w:spacing w:line="360" w:lineRule="auto"/>
        <w:ind w:firstLine="680"/>
        <w:jc w:val="both"/>
        <w:rPr>
          <w:szCs w:val="20"/>
        </w:rPr>
      </w:pPr>
      <w:r w:rsidRPr="00DF3E93">
        <w:rPr>
          <w:szCs w:val="20"/>
        </w:rPr>
        <w:t>- текстового описания (алгоритмы вычислительных задач).</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897" w:name="_Toc315342362"/>
      <w:bookmarkStart w:id="898" w:name="_Toc379538294"/>
      <w:bookmarkStart w:id="899" w:name="_Toc379538928"/>
      <w:bookmarkStart w:id="900" w:name="_Toc379539336"/>
      <w:bookmarkStart w:id="901" w:name="_Toc379540242"/>
      <w:bookmarkStart w:id="902" w:name="_Toc427652035"/>
      <w:r w:rsidRPr="00DF3E93">
        <w:rPr>
          <w:rFonts w:eastAsiaTheme="majorEastAsia" w:cstheme="majorBidi"/>
          <w:b/>
          <w:bCs/>
          <w:color w:val="000000" w:themeColor="text1"/>
          <w:szCs w:val="20"/>
        </w:rPr>
        <w:t>4.3.2 Требования к информационному обеспечению</w:t>
      </w:r>
      <w:bookmarkEnd w:id="897"/>
      <w:bookmarkEnd w:id="898"/>
      <w:bookmarkEnd w:id="899"/>
      <w:bookmarkEnd w:id="900"/>
      <w:bookmarkEnd w:id="901"/>
      <w:bookmarkEnd w:id="902"/>
    </w:p>
    <w:p w:rsidR="00DF3E93" w:rsidRPr="00DF3E93" w:rsidRDefault="00DF3E93" w:rsidP="00DF3E93">
      <w:pPr>
        <w:spacing w:line="360" w:lineRule="auto"/>
        <w:ind w:firstLine="680"/>
        <w:jc w:val="both"/>
        <w:rPr>
          <w:szCs w:val="20"/>
        </w:rPr>
      </w:pPr>
      <w:bookmarkStart w:id="903" w:name="_Toc247088200"/>
      <w:bookmarkStart w:id="904" w:name="_Toc247088887"/>
      <w:bookmarkStart w:id="905" w:name="_Toc247089574"/>
      <w:bookmarkStart w:id="906" w:name="_Toc267588932"/>
      <w:bookmarkStart w:id="907" w:name="_Toc275157159"/>
      <w:r w:rsidRPr="00DF3E93">
        <w:rPr>
          <w:szCs w:val="20"/>
        </w:rPr>
        <w:t>4.3.2.1 Информационное обеспечение АСУТП должно быть достаточным по объему для выполнения всех автоматизированных функций АСУТП.  Оно должно быть единым по содержанию, системе кодирования, методам адресации, формам ввода и представления информации.</w:t>
      </w:r>
    </w:p>
    <w:p w:rsidR="00DF3E93" w:rsidRPr="00DF3E93" w:rsidRDefault="00DF3E93" w:rsidP="00DF3E93">
      <w:pPr>
        <w:spacing w:line="360" w:lineRule="auto"/>
        <w:ind w:firstLine="680"/>
        <w:jc w:val="both"/>
        <w:rPr>
          <w:szCs w:val="20"/>
        </w:rPr>
      </w:pPr>
      <w:r w:rsidRPr="00DF3E93">
        <w:rPr>
          <w:szCs w:val="20"/>
        </w:rPr>
        <w:lastRenderedPageBreak/>
        <w:t>4.3.2.2 В основу построения информационного обеспечения АСУТП должны быть положены следующие принципы:</w:t>
      </w:r>
    </w:p>
    <w:p w:rsidR="00DF3E93" w:rsidRPr="00DF3E93" w:rsidRDefault="00DF3E93" w:rsidP="00DF3E93">
      <w:pPr>
        <w:spacing w:line="360" w:lineRule="auto"/>
        <w:ind w:firstLine="680"/>
        <w:jc w:val="both"/>
        <w:rPr>
          <w:szCs w:val="20"/>
        </w:rPr>
      </w:pPr>
      <w:r w:rsidRPr="00DF3E93">
        <w:rPr>
          <w:szCs w:val="20"/>
        </w:rPr>
        <w:t>- однократный ввод и многократное использование информации внутри системы;</w:t>
      </w:r>
    </w:p>
    <w:p w:rsidR="00DF3E93" w:rsidRPr="00DF3E93" w:rsidRDefault="00DF3E93" w:rsidP="00DF3E93">
      <w:pPr>
        <w:spacing w:line="360" w:lineRule="auto"/>
        <w:ind w:firstLine="680"/>
        <w:jc w:val="both"/>
        <w:rPr>
          <w:szCs w:val="20"/>
        </w:rPr>
      </w:pPr>
      <w:r w:rsidRPr="00DF3E93">
        <w:rPr>
          <w:szCs w:val="20"/>
        </w:rPr>
        <w:t>- преобразование входной информации в цифровую форму с присвоением метки времени как можно ближе к месту получения информации;</w:t>
      </w:r>
    </w:p>
    <w:p w:rsidR="00DF3E93" w:rsidRPr="00DF3E93" w:rsidRDefault="00DF3E93" w:rsidP="00DF3E93">
      <w:pPr>
        <w:spacing w:line="360" w:lineRule="auto"/>
        <w:ind w:firstLine="680"/>
        <w:jc w:val="both"/>
        <w:rPr>
          <w:szCs w:val="20"/>
        </w:rPr>
      </w:pPr>
      <w:r w:rsidRPr="00DF3E93">
        <w:rPr>
          <w:szCs w:val="20"/>
        </w:rPr>
        <w:t>- преобразование выходной информации из цифровой формы в физическую форму как можно ближе к месту ее использования.</w:t>
      </w:r>
    </w:p>
    <w:p w:rsidR="00DF3E93" w:rsidRPr="00DF3E93" w:rsidRDefault="00DF3E93" w:rsidP="00DF3E93">
      <w:pPr>
        <w:spacing w:line="360" w:lineRule="auto"/>
        <w:ind w:firstLine="680"/>
        <w:jc w:val="both"/>
        <w:rPr>
          <w:szCs w:val="20"/>
        </w:rPr>
      </w:pPr>
      <w:r w:rsidRPr="00DF3E93">
        <w:rPr>
          <w:szCs w:val="20"/>
        </w:rPr>
        <w:t xml:space="preserve">4.3.2.3 </w:t>
      </w:r>
      <w:r w:rsidRPr="00DF3E93">
        <w:rPr>
          <w:rFonts w:hint="eastAsia"/>
          <w:szCs w:val="20"/>
        </w:rPr>
        <w:t>В</w:t>
      </w:r>
      <w:r w:rsidRPr="00DF3E93">
        <w:rPr>
          <w:szCs w:val="20"/>
        </w:rPr>
        <w:t xml:space="preserve"> </w:t>
      </w:r>
      <w:r w:rsidRPr="00DF3E93">
        <w:rPr>
          <w:rFonts w:hint="eastAsia"/>
          <w:szCs w:val="20"/>
        </w:rPr>
        <w:t>состав</w:t>
      </w:r>
      <w:r w:rsidRPr="00DF3E93">
        <w:rPr>
          <w:szCs w:val="20"/>
        </w:rPr>
        <w:t xml:space="preserve"> </w:t>
      </w:r>
      <w:r w:rsidRPr="00DF3E93">
        <w:rPr>
          <w:rFonts w:hint="eastAsia"/>
          <w:szCs w:val="20"/>
        </w:rPr>
        <w:t>данных</w:t>
      </w:r>
      <w:r w:rsidRPr="00DF3E93">
        <w:rPr>
          <w:szCs w:val="20"/>
        </w:rPr>
        <w:t xml:space="preserve">, </w:t>
      </w:r>
      <w:r w:rsidRPr="00DF3E93">
        <w:rPr>
          <w:rFonts w:hint="eastAsia"/>
          <w:szCs w:val="20"/>
        </w:rPr>
        <w:t>используемых</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процессе</w:t>
      </w:r>
      <w:r w:rsidRPr="00DF3E93">
        <w:rPr>
          <w:szCs w:val="20"/>
        </w:rPr>
        <w:t xml:space="preserve"> </w:t>
      </w:r>
      <w:r w:rsidRPr="00DF3E93">
        <w:rPr>
          <w:rFonts w:hint="eastAsia"/>
          <w:szCs w:val="20"/>
        </w:rPr>
        <w:t>работы</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входить</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данные</w:t>
      </w:r>
      <w:r w:rsidRPr="00DF3E93">
        <w:rPr>
          <w:szCs w:val="20"/>
        </w:rPr>
        <w:t xml:space="preserve"> </w:t>
      </w:r>
      <w:r w:rsidRPr="00DF3E93">
        <w:rPr>
          <w:rFonts w:hint="eastAsia"/>
          <w:szCs w:val="20"/>
        </w:rPr>
        <w:t>о</w:t>
      </w:r>
      <w:r w:rsidRPr="00DF3E93">
        <w:rPr>
          <w:szCs w:val="20"/>
        </w:rPr>
        <w:t xml:space="preserve"> </w:t>
      </w:r>
      <w:r w:rsidRPr="00DF3E93">
        <w:rPr>
          <w:rFonts w:hint="eastAsia"/>
          <w:szCs w:val="20"/>
        </w:rPr>
        <w:t>текущем</w:t>
      </w:r>
      <w:r w:rsidRPr="00DF3E93">
        <w:rPr>
          <w:szCs w:val="20"/>
        </w:rPr>
        <w:t xml:space="preserve"> </w:t>
      </w:r>
      <w:r w:rsidRPr="00DF3E93">
        <w:rPr>
          <w:rFonts w:hint="eastAsia"/>
          <w:szCs w:val="20"/>
        </w:rPr>
        <w:t>состоянии</w:t>
      </w:r>
      <w:r w:rsidRPr="00DF3E93">
        <w:rPr>
          <w:szCs w:val="20"/>
        </w:rPr>
        <w:t xml:space="preserve"> </w:t>
      </w:r>
      <w:r w:rsidRPr="00DF3E93">
        <w:rPr>
          <w:rFonts w:hint="eastAsia"/>
          <w:szCs w:val="20"/>
        </w:rPr>
        <w:t>технологического</w:t>
      </w:r>
      <w:r w:rsidRPr="00DF3E93">
        <w:rPr>
          <w:szCs w:val="20"/>
        </w:rPr>
        <w:t xml:space="preserve"> </w:t>
      </w:r>
      <w:r w:rsidRPr="00DF3E93">
        <w:rPr>
          <w:rFonts w:hint="eastAsia"/>
          <w:szCs w:val="20"/>
        </w:rPr>
        <w:t>процесса</w:t>
      </w:r>
      <w:r w:rsidRPr="00DF3E93">
        <w:rPr>
          <w:szCs w:val="20"/>
        </w:rPr>
        <w:t xml:space="preserve"> (</w:t>
      </w:r>
      <w:r w:rsidRPr="00DF3E93">
        <w:rPr>
          <w:rFonts w:hint="eastAsia"/>
          <w:szCs w:val="20"/>
        </w:rPr>
        <w:t>мгновенные</w:t>
      </w:r>
      <w:r w:rsidRPr="00DF3E93">
        <w:rPr>
          <w:szCs w:val="20"/>
        </w:rPr>
        <w:t xml:space="preserve"> </w:t>
      </w:r>
      <w:r w:rsidRPr="00DF3E93">
        <w:rPr>
          <w:rFonts w:hint="eastAsia"/>
          <w:szCs w:val="20"/>
        </w:rPr>
        <w:t>значения</w:t>
      </w:r>
      <w:r w:rsidRPr="00DF3E93">
        <w:rPr>
          <w:szCs w:val="20"/>
        </w:rPr>
        <w:t xml:space="preserve"> </w:t>
      </w:r>
      <w:r w:rsidRPr="00DF3E93">
        <w:rPr>
          <w:rFonts w:hint="eastAsia"/>
          <w:szCs w:val="20"/>
        </w:rPr>
        <w:t>параметров</w:t>
      </w:r>
      <w:r w:rsidRPr="00DF3E93">
        <w:rPr>
          <w:szCs w:val="20"/>
        </w:rPr>
        <w:t xml:space="preserve">, </w:t>
      </w:r>
      <w:r w:rsidRPr="00DF3E93">
        <w:rPr>
          <w:rFonts w:hint="eastAsia"/>
          <w:szCs w:val="20"/>
        </w:rPr>
        <w:t>состояние</w:t>
      </w:r>
      <w:r w:rsidRPr="00DF3E93">
        <w:rPr>
          <w:szCs w:val="20"/>
        </w:rPr>
        <w:t xml:space="preserve"> </w:t>
      </w:r>
      <w:r w:rsidRPr="00DF3E93">
        <w:rPr>
          <w:rFonts w:hint="eastAsia"/>
          <w:szCs w:val="20"/>
        </w:rPr>
        <w:t>исполнительных</w:t>
      </w:r>
      <w:r w:rsidRPr="00DF3E93">
        <w:rPr>
          <w:szCs w:val="20"/>
        </w:rPr>
        <w:t xml:space="preserve"> </w:t>
      </w:r>
      <w:r w:rsidRPr="00DF3E93">
        <w:rPr>
          <w:rFonts w:hint="eastAsia"/>
          <w:szCs w:val="20"/>
        </w:rPr>
        <w:t>механизмов</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др</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расчетные</w:t>
      </w:r>
      <w:r w:rsidRPr="00DF3E93">
        <w:rPr>
          <w:szCs w:val="20"/>
        </w:rPr>
        <w:t xml:space="preserve"> </w:t>
      </w:r>
      <w:r w:rsidRPr="00DF3E93">
        <w:rPr>
          <w:rFonts w:hint="eastAsia"/>
          <w:szCs w:val="20"/>
        </w:rPr>
        <w:t>параметры</w:t>
      </w:r>
      <w:r w:rsidRPr="00DF3E93">
        <w:rPr>
          <w:szCs w:val="20"/>
        </w:rPr>
        <w:t xml:space="preserve">, </w:t>
      </w:r>
      <w:r w:rsidRPr="00DF3E93">
        <w:rPr>
          <w:rFonts w:hint="eastAsia"/>
          <w:szCs w:val="20"/>
        </w:rPr>
        <w:t>получаемые</w:t>
      </w:r>
      <w:r w:rsidRPr="00DF3E93">
        <w:rPr>
          <w:szCs w:val="20"/>
        </w:rPr>
        <w:t xml:space="preserve"> </w:t>
      </w:r>
      <w:r w:rsidRPr="00DF3E93">
        <w:rPr>
          <w:rFonts w:hint="eastAsia"/>
          <w:szCs w:val="20"/>
        </w:rPr>
        <w:t>расчетным</w:t>
      </w:r>
      <w:r w:rsidRPr="00DF3E93">
        <w:rPr>
          <w:szCs w:val="20"/>
        </w:rPr>
        <w:t xml:space="preserve"> </w:t>
      </w:r>
      <w:r w:rsidRPr="00DF3E93">
        <w:rPr>
          <w:rFonts w:hint="eastAsia"/>
          <w:szCs w:val="20"/>
        </w:rPr>
        <w:t>путем</w:t>
      </w:r>
      <w:r w:rsidRPr="00DF3E93">
        <w:rPr>
          <w:szCs w:val="20"/>
        </w:rPr>
        <w:t xml:space="preserve"> </w:t>
      </w:r>
      <w:r w:rsidRPr="00DF3E93">
        <w:rPr>
          <w:rFonts w:hint="eastAsia"/>
          <w:szCs w:val="20"/>
        </w:rPr>
        <w:t>из</w:t>
      </w:r>
      <w:r w:rsidRPr="00DF3E93">
        <w:rPr>
          <w:szCs w:val="20"/>
        </w:rPr>
        <w:t xml:space="preserve"> </w:t>
      </w:r>
      <w:r w:rsidRPr="00DF3E93">
        <w:rPr>
          <w:rFonts w:hint="eastAsia"/>
          <w:szCs w:val="20"/>
        </w:rPr>
        <w:t>измеренных</w:t>
      </w:r>
      <w:r w:rsidRPr="00DF3E93">
        <w:rPr>
          <w:szCs w:val="20"/>
        </w:rPr>
        <w:t xml:space="preserve"> </w:t>
      </w:r>
      <w:r w:rsidRPr="00DF3E93">
        <w:rPr>
          <w:rFonts w:hint="eastAsia"/>
          <w:szCs w:val="20"/>
        </w:rPr>
        <w:t>параметров</w:t>
      </w:r>
      <w:r w:rsidRPr="00DF3E93">
        <w:rPr>
          <w:szCs w:val="20"/>
        </w:rPr>
        <w:t xml:space="preserve"> (</w:t>
      </w:r>
      <w:r w:rsidRPr="00DF3E93">
        <w:rPr>
          <w:rFonts w:hint="eastAsia"/>
          <w:szCs w:val="20"/>
        </w:rPr>
        <w:t>например</w:t>
      </w:r>
      <w:r w:rsidRPr="00DF3E93">
        <w:rPr>
          <w:szCs w:val="20"/>
        </w:rPr>
        <w:t xml:space="preserve">, </w:t>
      </w:r>
      <w:r w:rsidRPr="00DF3E93">
        <w:rPr>
          <w:rFonts w:hint="eastAsia"/>
          <w:szCs w:val="20"/>
        </w:rPr>
        <w:t>усредненные</w:t>
      </w:r>
      <w:r w:rsidRPr="00DF3E93">
        <w:rPr>
          <w:szCs w:val="20"/>
        </w:rPr>
        <w:t xml:space="preserve"> </w:t>
      </w:r>
      <w:r w:rsidRPr="00DF3E93">
        <w:rPr>
          <w:rFonts w:hint="eastAsia"/>
          <w:szCs w:val="20"/>
        </w:rPr>
        <w:t>параметры</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т</w:t>
      </w:r>
      <w:r w:rsidRPr="00DF3E93">
        <w:rPr>
          <w:szCs w:val="20"/>
        </w:rPr>
        <w:t>.</w:t>
      </w:r>
      <w:r w:rsidRPr="00DF3E93">
        <w:rPr>
          <w:rFonts w:hint="eastAsia"/>
          <w:szCs w:val="20"/>
        </w:rPr>
        <w:t>п</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данные</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настроечным</w:t>
      </w:r>
      <w:r w:rsidRPr="00DF3E93">
        <w:rPr>
          <w:szCs w:val="20"/>
        </w:rPr>
        <w:t xml:space="preserve"> </w:t>
      </w:r>
      <w:r w:rsidRPr="00DF3E93">
        <w:rPr>
          <w:rFonts w:hint="eastAsia"/>
          <w:szCs w:val="20"/>
        </w:rPr>
        <w:t>коэффициентам</w:t>
      </w:r>
      <w:r w:rsidRPr="00DF3E93">
        <w:rPr>
          <w:szCs w:val="20"/>
        </w:rPr>
        <w:t xml:space="preserve"> (уставки </w:t>
      </w:r>
      <w:r w:rsidRPr="00DF3E93">
        <w:rPr>
          <w:rFonts w:hint="eastAsia"/>
          <w:szCs w:val="20"/>
        </w:rPr>
        <w:t>сигнализации</w:t>
      </w:r>
      <w:r w:rsidRPr="00DF3E93">
        <w:rPr>
          <w:szCs w:val="20"/>
        </w:rPr>
        <w:t xml:space="preserve">, </w:t>
      </w:r>
      <w:r w:rsidRPr="00DF3E93">
        <w:rPr>
          <w:rFonts w:hint="eastAsia"/>
          <w:szCs w:val="20"/>
        </w:rPr>
        <w:t>защит</w:t>
      </w:r>
      <w:r w:rsidRPr="00DF3E93">
        <w:rPr>
          <w:szCs w:val="20"/>
        </w:rPr>
        <w:t xml:space="preserve">, </w:t>
      </w:r>
      <w:r w:rsidRPr="00DF3E93">
        <w:rPr>
          <w:rFonts w:hint="eastAsia"/>
          <w:szCs w:val="20"/>
        </w:rPr>
        <w:t>блокировок</w:t>
      </w:r>
      <w:r w:rsidRPr="00DF3E93">
        <w:rPr>
          <w:szCs w:val="20"/>
        </w:rPr>
        <w:t xml:space="preserve">, </w:t>
      </w:r>
      <w:r w:rsidRPr="00DF3E93">
        <w:rPr>
          <w:rFonts w:hint="eastAsia"/>
          <w:szCs w:val="20"/>
        </w:rPr>
        <w:t>регулирования</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информация</w:t>
      </w:r>
      <w:r w:rsidRPr="00DF3E93">
        <w:rPr>
          <w:szCs w:val="20"/>
        </w:rPr>
        <w:t xml:space="preserve">, </w:t>
      </w:r>
      <w:r w:rsidRPr="00DF3E93">
        <w:rPr>
          <w:rFonts w:hint="eastAsia"/>
          <w:szCs w:val="20"/>
        </w:rPr>
        <w:t>характеризующая</w:t>
      </w:r>
      <w:r w:rsidRPr="00DF3E93">
        <w:rPr>
          <w:szCs w:val="20"/>
        </w:rPr>
        <w:t xml:space="preserve"> </w:t>
      </w:r>
      <w:r w:rsidRPr="00DF3E93">
        <w:rPr>
          <w:rFonts w:hint="eastAsia"/>
          <w:szCs w:val="20"/>
        </w:rPr>
        <w:t>состояние</w:t>
      </w:r>
      <w:r w:rsidRPr="00DF3E93">
        <w:rPr>
          <w:szCs w:val="20"/>
        </w:rPr>
        <w:t xml:space="preserve"> </w:t>
      </w:r>
      <w:r w:rsidRPr="00DF3E93">
        <w:rPr>
          <w:rFonts w:hint="eastAsia"/>
          <w:szCs w:val="20"/>
        </w:rPr>
        <w:t>программно</w:t>
      </w:r>
      <w:r w:rsidRPr="00DF3E93">
        <w:rPr>
          <w:szCs w:val="20"/>
        </w:rPr>
        <w:t>-</w:t>
      </w:r>
      <w:r w:rsidRPr="00DF3E93">
        <w:rPr>
          <w:rFonts w:hint="eastAsia"/>
          <w:szCs w:val="20"/>
        </w:rPr>
        <w:t>технических</w:t>
      </w:r>
      <w:r w:rsidRPr="00DF3E93">
        <w:rPr>
          <w:szCs w:val="20"/>
        </w:rPr>
        <w:t xml:space="preserve"> </w:t>
      </w:r>
      <w:r w:rsidRPr="00DF3E93">
        <w:rPr>
          <w:rFonts w:hint="eastAsia"/>
          <w:szCs w:val="20"/>
        </w:rPr>
        <w:t>средств</w:t>
      </w:r>
      <w:r w:rsidRPr="00DF3E93">
        <w:rPr>
          <w:szCs w:val="20"/>
        </w:rPr>
        <w:t xml:space="preserve"> (</w:t>
      </w:r>
      <w:r w:rsidRPr="00DF3E93">
        <w:rPr>
          <w:rFonts w:hint="eastAsia"/>
          <w:szCs w:val="20"/>
        </w:rPr>
        <w:t>диагностическая</w:t>
      </w:r>
      <w:r w:rsidRPr="00DF3E93">
        <w:rPr>
          <w:szCs w:val="20"/>
        </w:rPr>
        <w:t xml:space="preserve"> </w:t>
      </w:r>
      <w:r w:rsidRPr="00DF3E93">
        <w:rPr>
          <w:rFonts w:hint="eastAsia"/>
          <w:szCs w:val="20"/>
        </w:rPr>
        <w:t>информация</w:t>
      </w:r>
      <w:r w:rsidRPr="00DF3E93">
        <w:rPr>
          <w:szCs w:val="20"/>
        </w:rPr>
        <w:t xml:space="preserve">); </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данные</w:t>
      </w:r>
      <w:r w:rsidRPr="00DF3E93">
        <w:rPr>
          <w:szCs w:val="20"/>
        </w:rPr>
        <w:t xml:space="preserve">, </w:t>
      </w:r>
      <w:r w:rsidRPr="00DF3E93">
        <w:rPr>
          <w:rFonts w:hint="eastAsia"/>
          <w:szCs w:val="20"/>
        </w:rPr>
        <w:t>вводимые</w:t>
      </w:r>
      <w:r w:rsidRPr="00DF3E93">
        <w:rPr>
          <w:szCs w:val="20"/>
        </w:rPr>
        <w:t xml:space="preserve"> </w:t>
      </w:r>
      <w:r w:rsidRPr="00DF3E93">
        <w:rPr>
          <w:rFonts w:hint="eastAsia"/>
          <w:szCs w:val="20"/>
        </w:rPr>
        <w:t>обслуживающим</w:t>
      </w:r>
      <w:r w:rsidRPr="00DF3E93">
        <w:rPr>
          <w:szCs w:val="20"/>
        </w:rPr>
        <w:t xml:space="preserve"> </w:t>
      </w:r>
      <w:r w:rsidRPr="00DF3E93">
        <w:rPr>
          <w:rFonts w:hint="eastAsia"/>
          <w:szCs w:val="20"/>
        </w:rPr>
        <w:t>персоналом</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систему</w:t>
      </w:r>
      <w:r w:rsidRPr="00DF3E93">
        <w:rPr>
          <w:szCs w:val="20"/>
        </w:rPr>
        <w:t xml:space="preserve">, в том числе </w:t>
      </w:r>
      <w:r w:rsidRPr="00DF3E93">
        <w:rPr>
          <w:rFonts w:hint="eastAsia"/>
          <w:szCs w:val="20"/>
        </w:rPr>
        <w:t>команды</w:t>
      </w:r>
      <w:r w:rsidRPr="00DF3E93">
        <w:rPr>
          <w:szCs w:val="20"/>
        </w:rPr>
        <w:t xml:space="preserve"> </w:t>
      </w:r>
      <w:r w:rsidRPr="00DF3E93">
        <w:rPr>
          <w:rFonts w:hint="eastAsia"/>
          <w:szCs w:val="20"/>
        </w:rPr>
        <w:t>персонала</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управлению</w:t>
      </w:r>
      <w:r w:rsidRPr="00DF3E93">
        <w:rPr>
          <w:szCs w:val="20"/>
        </w:rPr>
        <w:t xml:space="preserve"> </w:t>
      </w:r>
      <w:r w:rsidRPr="00DF3E93">
        <w:rPr>
          <w:rFonts w:hint="eastAsia"/>
          <w:szCs w:val="20"/>
        </w:rPr>
        <w:t>технологическим</w:t>
      </w:r>
      <w:r w:rsidRPr="00DF3E93">
        <w:rPr>
          <w:szCs w:val="20"/>
        </w:rPr>
        <w:t xml:space="preserve"> </w:t>
      </w:r>
      <w:r w:rsidRPr="00DF3E93">
        <w:rPr>
          <w:rFonts w:hint="eastAsia"/>
          <w:szCs w:val="20"/>
        </w:rPr>
        <w:t>процессом</w:t>
      </w:r>
      <w:r w:rsidRPr="00DF3E93">
        <w:rPr>
          <w:szCs w:val="20"/>
        </w:rPr>
        <w:t xml:space="preserve">, </w:t>
      </w:r>
      <w:r w:rsidRPr="00DF3E93">
        <w:rPr>
          <w:rFonts w:hint="eastAsia"/>
          <w:szCs w:val="20"/>
        </w:rPr>
        <w:t>команды</w:t>
      </w:r>
      <w:r w:rsidRPr="00DF3E93">
        <w:rPr>
          <w:szCs w:val="20"/>
        </w:rPr>
        <w:t xml:space="preserve"> </w:t>
      </w:r>
      <w:r w:rsidRPr="00DF3E93">
        <w:rPr>
          <w:rFonts w:hint="eastAsia"/>
          <w:szCs w:val="20"/>
        </w:rPr>
        <w:t>диалога</w:t>
      </w:r>
      <w:r w:rsidRPr="00DF3E93">
        <w:rPr>
          <w:szCs w:val="20"/>
        </w:rPr>
        <w:t xml:space="preserve"> </w:t>
      </w:r>
      <w:r w:rsidRPr="00DF3E93">
        <w:rPr>
          <w:rFonts w:hint="eastAsia"/>
          <w:szCs w:val="20"/>
        </w:rPr>
        <w:t>персонала</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системой</w:t>
      </w:r>
      <w:r w:rsidRPr="00DF3E93">
        <w:rPr>
          <w:szCs w:val="20"/>
        </w:rPr>
        <w:t xml:space="preserve">, </w:t>
      </w:r>
      <w:r w:rsidRPr="00DF3E93">
        <w:rPr>
          <w:rFonts w:hint="eastAsia"/>
          <w:szCs w:val="20"/>
        </w:rPr>
        <w:t>вводимые</w:t>
      </w:r>
      <w:r w:rsidRPr="00DF3E93">
        <w:rPr>
          <w:szCs w:val="20"/>
        </w:rPr>
        <w:t xml:space="preserve"> </w:t>
      </w:r>
      <w:r w:rsidRPr="00DF3E93">
        <w:rPr>
          <w:rFonts w:hint="eastAsia"/>
          <w:szCs w:val="20"/>
        </w:rPr>
        <w:t>персоналом</w:t>
      </w:r>
      <w:r w:rsidRPr="00DF3E93">
        <w:rPr>
          <w:szCs w:val="20"/>
        </w:rPr>
        <w:t xml:space="preserve"> </w:t>
      </w:r>
      <w:r w:rsidRPr="00DF3E93">
        <w:rPr>
          <w:rFonts w:hint="eastAsia"/>
          <w:szCs w:val="20"/>
        </w:rPr>
        <w:t>настроечные</w:t>
      </w:r>
      <w:r w:rsidRPr="00DF3E93">
        <w:rPr>
          <w:szCs w:val="20"/>
        </w:rPr>
        <w:t xml:space="preserve"> </w:t>
      </w:r>
      <w:r w:rsidRPr="00DF3E93">
        <w:rPr>
          <w:rFonts w:hint="eastAsia"/>
          <w:szCs w:val="20"/>
        </w:rPr>
        <w:t>коэффициенты</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т</w:t>
      </w:r>
      <w:r w:rsidRPr="00DF3E93">
        <w:rPr>
          <w:szCs w:val="20"/>
        </w:rPr>
        <w:t xml:space="preserve">. </w:t>
      </w:r>
      <w:r w:rsidRPr="00DF3E93">
        <w:rPr>
          <w:rFonts w:hint="eastAsia"/>
          <w:szCs w:val="20"/>
        </w:rPr>
        <w:t>п</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регистрируемые</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архивируемые</w:t>
      </w:r>
      <w:r w:rsidRPr="00DF3E93">
        <w:rPr>
          <w:szCs w:val="20"/>
        </w:rPr>
        <w:t xml:space="preserve"> </w:t>
      </w:r>
      <w:r w:rsidRPr="00DF3E93">
        <w:rPr>
          <w:rFonts w:hint="eastAsia"/>
          <w:szCs w:val="20"/>
        </w:rPr>
        <w:t>параметры</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 </w:t>
      </w:r>
      <w:r w:rsidRPr="00DF3E93">
        <w:rPr>
          <w:rFonts w:hint="eastAsia"/>
          <w:szCs w:val="20"/>
        </w:rPr>
        <w:t>справочные</w:t>
      </w:r>
      <w:r w:rsidRPr="00DF3E93">
        <w:rPr>
          <w:szCs w:val="20"/>
        </w:rPr>
        <w:t xml:space="preserve"> </w:t>
      </w:r>
      <w:r w:rsidRPr="00DF3E93">
        <w:rPr>
          <w:rFonts w:hint="eastAsia"/>
          <w:szCs w:val="20"/>
        </w:rPr>
        <w:t>данные</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4.3.2.4 </w:t>
      </w:r>
      <w:r w:rsidRPr="00DF3E93">
        <w:rPr>
          <w:rFonts w:hint="eastAsia"/>
          <w:szCs w:val="20"/>
        </w:rPr>
        <w:t>Каждый</w:t>
      </w:r>
      <w:r w:rsidRPr="00DF3E93">
        <w:rPr>
          <w:szCs w:val="20"/>
        </w:rPr>
        <w:t xml:space="preserve"> </w:t>
      </w:r>
      <w:r w:rsidRPr="00DF3E93">
        <w:rPr>
          <w:rFonts w:hint="eastAsia"/>
          <w:szCs w:val="20"/>
        </w:rPr>
        <w:t>параметр</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системе</w:t>
      </w:r>
      <w:r w:rsidRPr="00DF3E93">
        <w:rPr>
          <w:szCs w:val="20"/>
        </w:rPr>
        <w:t xml:space="preserve"> </w:t>
      </w:r>
      <w:r w:rsidRPr="00DF3E93">
        <w:rPr>
          <w:rFonts w:hint="eastAsia"/>
          <w:szCs w:val="20"/>
        </w:rPr>
        <w:t>должен</w:t>
      </w:r>
      <w:r w:rsidRPr="00DF3E93">
        <w:rPr>
          <w:szCs w:val="20"/>
        </w:rPr>
        <w:t xml:space="preserve"> </w:t>
      </w:r>
      <w:r w:rsidRPr="00DF3E93">
        <w:rPr>
          <w:rFonts w:hint="eastAsia"/>
          <w:szCs w:val="20"/>
        </w:rPr>
        <w:t>иметь</w:t>
      </w:r>
      <w:r w:rsidRPr="00DF3E93">
        <w:rPr>
          <w:szCs w:val="20"/>
        </w:rPr>
        <w:t xml:space="preserve"> </w:t>
      </w:r>
      <w:r w:rsidRPr="00DF3E93">
        <w:rPr>
          <w:rFonts w:hint="eastAsia"/>
          <w:szCs w:val="20"/>
        </w:rPr>
        <w:t>свой</w:t>
      </w:r>
      <w:r w:rsidRPr="00DF3E93">
        <w:rPr>
          <w:szCs w:val="20"/>
        </w:rPr>
        <w:t xml:space="preserve"> </w:t>
      </w:r>
      <w:r w:rsidRPr="00DF3E93">
        <w:rPr>
          <w:rFonts w:hint="eastAsia"/>
          <w:szCs w:val="20"/>
        </w:rPr>
        <w:t>идентификатор</w:t>
      </w:r>
      <w:r w:rsidRPr="00DF3E93">
        <w:rPr>
          <w:szCs w:val="20"/>
        </w:rPr>
        <w:t xml:space="preserve">, </w:t>
      </w:r>
      <w:r w:rsidRPr="00DF3E93">
        <w:rPr>
          <w:rFonts w:hint="eastAsia"/>
          <w:szCs w:val="20"/>
        </w:rPr>
        <w:t>численное</w:t>
      </w:r>
      <w:r w:rsidRPr="00DF3E93">
        <w:rPr>
          <w:szCs w:val="20"/>
        </w:rPr>
        <w:t xml:space="preserve"> </w:t>
      </w:r>
      <w:r w:rsidRPr="00DF3E93">
        <w:rPr>
          <w:rFonts w:hint="eastAsia"/>
          <w:szCs w:val="20"/>
        </w:rPr>
        <w:t>значение</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другие</w:t>
      </w:r>
      <w:r w:rsidRPr="00DF3E93">
        <w:rPr>
          <w:szCs w:val="20"/>
        </w:rPr>
        <w:t xml:space="preserve"> </w:t>
      </w:r>
      <w:r w:rsidRPr="00DF3E93">
        <w:rPr>
          <w:rFonts w:hint="eastAsia"/>
          <w:szCs w:val="20"/>
        </w:rPr>
        <w:t>необходимые</w:t>
      </w:r>
      <w:r w:rsidRPr="00DF3E93">
        <w:rPr>
          <w:szCs w:val="20"/>
        </w:rPr>
        <w:t xml:space="preserve"> </w:t>
      </w:r>
      <w:r w:rsidRPr="00DF3E93">
        <w:rPr>
          <w:rFonts w:hint="eastAsia"/>
          <w:szCs w:val="20"/>
        </w:rPr>
        <w:t>характеристики</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Должна быть использована система кодирования </w:t>
      </w:r>
      <w:r w:rsidRPr="00DF3E93">
        <w:rPr>
          <w:szCs w:val="20"/>
          <w:lang w:val="en-US"/>
        </w:rPr>
        <w:t>KKS</w:t>
      </w:r>
      <w:r w:rsidRPr="00DF3E93">
        <w:rPr>
          <w:szCs w:val="20"/>
        </w:rPr>
        <w:t>.</w:t>
      </w:r>
    </w:p>
    <w:p w:rsidR="00DF3E93" w:rsidRPr="00DF3E93" w:rsidRDefault="00DF3E93" w:rsidP="00DF3E93">
      <w:pPr>
        <w:spacing w:line="360" w:lineRule="auto"/>
        <w:ind w:firstLine="680"/>
        <w:jc w:val="both"/>
        <w:rPr>
          <w:szCs w:val="20"/>
        </w:rPr>
      </w:pPr>
      <w:r w:rsidRPr="00DF3E93">
        <w:rPr>
          <w:szCs w:val="20"/>
        </w:rPr>
        <w:t xml:space="preserve">4.3.2.5 </w:t>
      </w:r>
      <w:r w:rsidRPr="00DF3E93">
        <w:rPr>
          <w:rFonts w:hint="eastAsia"/>
          <w:szCs w:val="20"/>
        </w:rPr>
        <w:t>Данные</w:t>
      </w:r>
      <w:r w:rsidRPr="00DF3E93">
        <w:rPr>
          <w:szCs w:val="20"/>
        </w:rPr>
        <w:t xml:space="preserve">, </w:t>
      </w:r>
      <w:r w:rsidRPr="00DF3E93">
        <w:rPr>
          <w:rFonts w:hint="eastAsia"/>
          <w:szCs w:val="20"/>
        </w:rPr>
        <w:t>представляемые</w:t>
      </w:r>
      <w:r w:rsidRPr="00DF3E93">
        <w:rPr>
          <w:szCs w:val="20"/>
        </w:rPr>
        <w:t xml:space="preserve"> </w:t>
      </w:r>
      <w:r w:rsidRPr="00DF3E93">
        <w:rPr>
          <w:rFonts w:hint="eastAsia"/>
          <w:szCs w:val="20"/>
        </w:rPr>
        <w:t>системой</w:t>
      </w:r>
      <w:r w:rsidRPr="00DF3E93">
        <w:rPr>
          <w:szCs w:val="20"/>
        </w:rPr>
        <w:t xml:space="preserve"> </w:t>
      </w:r>
      <w:r w:rsidRPr="00DF3E93">
        <w:rPr>
          <w:rFonts w:hint="eastAsia"/>
          <w:szCs w:val="20"/>
        </w:rPr>
        <w:t>обслуживающему</w:t>
      </w:r>
      <w:r w:rsidRPr="00DF3E93">
        <w:rPr>
          <w:szCs w:val="20"/>
        </w:rPr>
        <w:t xml:space="preserve"> </w:t>
      </w:r>
      <w:r w:rsidRPr="00DF3E93">
        <w:rPr>
          <w:rFonts w:hint="eastAsia"/>
          <w:szCs w:val="20"/>
        </w:rPr>
        <w:t>персоналу</w:t>
      </w:r>
      <w:r w:rsidRPr="00DF3E93">
        <w:rPr>
          <w:szCs w:val="20"/>
        </w:rPr>
        <w:t xml:space="preserve">, </w:t>
      </w:r>
      <w:r w:rsidRPr="00DF3E93">
        <w:rPr>
          <w:rFonts w:hint="eastAsia"/>
          <w:szCs w:val="20"/>
        </w:rPr>
        <w:t>должны</w:t>
      </w:r>
      <w:r w:rsidRPr="00DF3E93">
        <w:rPr>
          <w:szCs w:val="20"/>
        </w:rPr>
        <w:t xml:space="preserve"> </w:t>
      </w:r>
      <w:r w:rsidRPr="00DF3E93">
        <w:rPr>
          <w:rFonts w:hint="eastAsia"/>
          <w:szCs w:val="20"/>
        </w:rPr>
        <w:t>включать</w:t>
      </w:r>
      <w:r w:rsidRPr="00DF3E93">
        <w:rPr>
          <w:szCs w:val="20"/>
        </w:rPr>
        <w:t xml:space="preserve"> </w:t>
      </w:r>
      <w:r w:rsidRPr="00DF3E93">
        <w:rPr>
          <w:rFonts w:hint="eastAsia"/>
          <w:szCs w:val="20"/>
        </w:rPr>
        <w:t>оперативную</w:t>
      </w:r>
      <w:r w:rsidRPr="00DF3E93">
        <w:rPr>
          <w:szCs w:val="20"/>
        </w:rPr>
        <w:t xml:space="preserve"> </w:t>
      </w:r>
      <w:r w:rsidRPr="00DF3E93">
        <w:rPr>
          <w:rFonts w:hint="eastAsia"/>
          <w:szCs w:val="20"/>
        </w:rPr>
        <w:t>информацию</w:t>
      </w:r>
      <w:r w:rsidRPr="00DF3E93">
        <w:rPr>
          <w:szCs w:val="20"/>
        </w:rPr>
        <w:t xml:space="preserve"> </w:t>
      </w:r>
      <w:r w:rsidRPr="00DF3E93">
        <w:rPr>
          <w:rFonts w:hint="eastAsia"/>
          <w:szCs w:val="20"/>
        </w:rPr>
        <w:t>о</w:t>
      </w:r>
      <w:r w:rsidRPr="00DF3E93">
        <w:rPr>
          <w:szCs w:val="20"/>
        </w:rPr>
        <w:t xml:space="preserve"> </w:t>
      </w:r>
      <w:r w:rsidRPr="00DF3E93">
        <w:rPr>
          <w:rFonts w:hint="eastAsia"/>
          <w:szCs w:val="20"/>
        </w:rPr>
        <w:t>ходе</w:t>
      </w:r>
      <w:r w:rsidRPr="00DF3E93">
        <w:rPr>
          <w:szCs w:val="20"/>
        </w:rPr>
        <w:t xml:space="preserve"> </w:t>
      </w:r>
      <w:r w:rsidRPr="00DF3E93">
        <w:rPr>
          <w:rFonts w:hint="eastAsia"/>
          <w:szCs w:val="20"/>
        </w:rPr>
        <w:t>технологического</w:t>
      </w:r>
      <w:r w:rsidRPr="00DF3E93">
        <w:rPr>
          <w:szCs w:val="20"/>
        </w:rPr>
        <w:t xml:space="preserve"> </w:t>
      </w:r>
      <w:r w:rsidRPr="00DF3E93">
        <w:rPr>
          <w:rFonts w:hint="eastAsia"/>
          <w:szCs w:val="20"/>
        </w:rPr>
        <w:t>процесса</w:t>
      </w:r>
      <w:r w:rsidRPr="00DF3E93">
        <w:rPr>
          <w:szCs w:val="20"/>
        </w:rPr>
        <w:t xml:space="preserve">, </w:t>
      </w:r>
      <w:r w:rsidRPr="00DF3E93">
        <w:rPr>
          <w:rFonts w:hint="eastAsia"/>
          <w:szCs w:val="20"/>
        </w:rPr>
        <w:t>выводимую</w:t>
      </w:r>
      <w:r w:rsidRPr="00DF3E93">
        <w:rPr>
          <w:szCs w:val="20"/>
        </w:rPr>
        <w:t xml:space="preserve"> </w:t>
      </w:r>
      <w:r w:rsidRPr="00DF3E93">
        <w:rPr>
          <w:rFonts w:hint="eastAsia"/>
          <w:szCs w:val="20"/>
        </w:rPr>
        <w:t>автоматически</w:t>
      </w:r>
      <w:r w:rsidRPr="00DF3E93">
        <w:rPr>
          <w:szCs w:val="20"/>
        </w:rPr>
        <w:t xml:space="preserve"> </w:t>
      </w:r>
      <w:r w:rsidRPr="00DF3E93">
        <w:rPr>
          <w:rFonts w:hint="eastAsia"/>
          <w:szCs w:val="20"/>
        </w:rPr>
        <w:t>или</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запросам</w:t>
      </w:r>
      <w:r w:rsidRPr="00DF3E93">
        <w:rPr>
          <w:szCs w:val="20"/>
        </w:rPr>
        <w:t xml:space="preserve"> </w:t>
      </w:r>
      <w:r w:rsidRPr="00DF3E93">
        <w:rPr>
          <w:rFonts w:hint="eastAsia"/>
          <w:szCs w:val="20"/>
        </w:rPr>
        <w:t>оператора</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виде</w:t>
      </w:r>
      <w:r w:rsidRPr="00DF3E93">
        <w:rPr>
          <w:szCs w:val="20"/>
        </w:rPr>
        <w:t xml:space="preserve"> </w:t>
      </w:r>
      <w:r w:rsidRPr="00DF3E93">
        <w:rPr>
          <w:rFonts w:hint="eastAsia"/>
          <w:szCs w:val="20"/>
        </w:rPr>
        <w:t>различного</w:t>
      </w:r>
      <w:r w:rsidRPr="00DF3E93">
        <w:rPr>
          <w:szCs w:val="20"/>
        </w:rPr>
        <w:t xml:space="preserve"> </w:t>
      </w:r>
      <w:r w:rsidRPr="00DF3E93">
        <w:rPr>
          <w:rFonts w:hint="eastAsia"/>
          <w:szCs w:val="20"/>
        </w:rPr>
        <w:t>рода</w:t>
      </w:r>
      <w:r w:rsidRPr="00DF3E93">
        <w:rPr>
          <w:szCs w:val="20"/>
        </w:rPr>
        <w:t xml:space="preserve"> </w:t>
      </w:r>
      <w:r w:rsidRPr="00DF3E93">
        <w:rPr>
          <w:rFonts w:hint="eastAsia"/>
          <w:szCs w:val="20"/>
        </w:rPr>
        <w:t>видеокадров</w:t>
      </w:r>
      <w:r w:rsidRPr="00DF3E93">
        <w:rPr>
          <w:szCs w:val="20"/>
        </w:rPr>
        <w:t xml:space="preserve">, </w:t>
      </w:r>
      <w:r w:rsidRPr="00DF3E93">
        <w:rPr>
          <w:rFonts w:hint="eastAsia"/>
          <w:szCs w:val="20"/>
        </w:rPr>
        <w:t>а</w:t>
      </w:r>
      <w:r w:rsidRPr="00DF3E93">
        <w:rPr>
          <w:szCs w:val="20"/>
        </w:rPr>
        <w:t xml:space="preserve"> </w:t>
      </w:r>
      <w:r w:rsidRPr="00DF3E93">
        <w:rPr>
          <w:rFonts w:hint="eastAsia"/>
          <w:szCs w:val="20"/>
        </w:rPr>
        <w:t>также</w:t>
      </w:r>
      <w:r w:rsidRPr="00DF3E93">
        <w:rPr>
          <w:szCs w:val="20"/>
        </w:rPr>
        <w:t xml:space="preserve"> </w:t>
      </w:r>
      <w:r w:rsidRPr="00DF3E93">
        <w:rPr>
          <w:rFonts w:hint="eastAsia"/>
          <w:szCs w:val="20"/>
        </w:rPr>
        <w:t>выводимую</w:t>
      </w:r>
      <w:r w:rsidRPr="00DF3E93">
        <w:rPr>
          <w:szCs w:val="20"/>
        </w:rPr>
        <w:t xml:space="preserve"> </w:t>
      </w:r>
      <w:r w:rsidRPr="00DF3E93">
        <w:rPr>
          <w:rFonts w:hint="eastAsia"/>
          <w:szCs w:val="20"/>
        </w:rPr>
        <w:t>на</w:t>
      </w:r>
      <w:r w:rsidRPr="00DF3E93">
        <w:rPr>
          <w:szCs w:val="20"/>
        </w:rPr>
        <w:t xml:space="preserve"> </w:t>
      </w:r>
      <w:r w:rsidRPr="00DF3E93">
        <w:rPr>
          <w:rFonts w:hint="eastAsia"/>
          <w:szCs w:val="20"/>
        </w:rPr>
        <w:t>печать</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средства</w:t>
      </w:r>
      <w:r w:rsidRPr="00DF3E93">
        <w:rPr>
          <w:szCs w:val="20"/>
        </w:rPr>
        <w:t xml:space="preserve"> </w:t>
      </w:r>
      <w:r w:rsidRPr="00DF3E93">
        <w:rPr>
          <w:rFonts w:hint="eastAsia"/>
          <w:szCs w:val="20"/>
        </w:rPr>
        <w:t>сигнализации</w:t>
      </w:r>
      <w:r w:rsidRPr="00DF3E93">
        <w:rPr>
          <w:szCs w:val="20"/>
        </w:rPr>
        <w:t>.</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908" w:name="_Toc315342363"/>
      <w:bookmarkStart w:id="909" w:name="_Toc379538295"/>
      <w:bookmarkStart w:id="910" w:name="_Toc379538929"/>
      <w:bookmarkStart w:id="911" w:name="_Toc379539337"/>
      <w:bookmarkStart w:id="912" w:name="_Toc379540243"/>
      <w:bookmarkStart w:id="913" w:name="_Toc427652036"/>
      <w:bookmarkEnd w:id="903"/>
      <w:bookmarkEnd w:id="904"/>
      <w:bookmarkEnd w:id="905"/>
      <w:bookmarkEnd w:id="906"/>
      <w:bookmarkEnd w:id="907"/>
      <w:r w:rsidRPr="00DF3E93">
        <w:rPr>
          <w:rFonts w:eastAsiaTheme="majorEastAsia" w:cstheme="majorBidi"/>
          <w:b/>
          <w:bCs/>
          <w:color w:val="000000" w:themeColor="text1"/>
          <w:szCs w:val="20"/>
        </w:rPr>
        <w:t>4.3.3 Требования к лингвистическому обеспечению</w:t>
      </w:r>
      <w:bookmarkEnd w:id="908"/>
      <w:bookmarkEnd w:id="909"/>
      <w:bookmarkEnd w:id="910"/>
      <w:bookmarkEnd w:id="911"/>
      <w:bookmarkEnd w:id="912"/>
      <w:bookmarkEnd w:id="913"/>
    </w:p>
    <w:p w:rsidR="00DF3E93" w:rsidRPr="00DF3E93" w:rsidRDefault="00DF3E93" w:rsidP="00DF3E93">
      <w:pPr>
        <w:spacing w:line="360" w:lineRule="auto"/>
        <w:ind w:firstLine="680"/>
        <w:jc w:val="both"/>
        <w:rPr>
          <w:szCs w:val="20"/>
        </w:rPr>
      </w:pPr>
      <w:r w:rsidRPr="00DF3E93">
        <w:rPr>
          <w:szCs w:val="20"/>
        </w:rPr>
        <w:t>4.3.3.1 Лингвистическое обеспечение представляет собой совокупность средств и пра</w:t>
      </w:r>
      <w:r w:rsidRPr="00DF3E93">
        <w:rPr>
          <w:szCs w:val="20"/>
        </w:rPr>
        <w:softHyphen/>
        <w:t>вил, используемых при общении разработчиков, пользователей и эксплуатационного персонала с комплексом средств ПТК при разработке АСУТП, монтаже и эксплуатации системы.</w:t>
      </w:r>
    </w:p>
    <w:p w:rsidR="00DF3E93" w:rsidRPr="00DF3E93" w:rsidRDefault="00DF3E93" w:rsidP="00DF3E93">
      <w:pPr>
        <w:spacing w:line="360" w:lineRule="auto"/>
        <w:ind w:firstLine="680"/>
        <w:jc w:val="both"/>
        <w:rPr>
          <w:szCs w:val="20"/>
        </w:rPr>
      </w:pPr>
      <w:r w:rsidRPr="00DF3E93">
        <w:rPr>
          <w:szCs w:val="20"/>
        </w:rPr>
        <w:t>4.3.3.2 Лингвистическое обеспечение разработчиков, наладчиков и обслуживающего персонала ПТК и АСУТП в целом должно содержать:</w:t>
      </w:r>
    </w:p>
    <w:p w:rsidR="00DF3E93" w:rsidRPr="00DF3E93" w:rsidRDefault="00DF3E93" w:rsidP="00DF3E93">
      <w:pPr>
        <w:spacing w:line="360" w:lineRule="auto"/>
        <w:ind w:firstLine="680"/>
        <w:jc w:val="both"/>
        <w:rPr>
          <w:szCs w:val="20"/>
        </w:rPr>
      </w:pPr>
      <w:r w:rsidRPr="00DF3E93">
        <w:rPr>
          <w:szCs w:val="20"/>
        </w:rPr>
        <w:t xml:space="preserve">- инструментальные средства проектирования системы и разработки программного обеспечения с использованием современных графических и стандартных языков </w:t>
      </w:r>
      <w:r w:rsidRPr="00DF3E93">
        <w:rPr>
          <w:szCs w:val="20"/>
        </w:rPr>
        <w:lastRenderedPageBreak/>
        <w:t xml:space="preserve">программирования в соответствии с требованиями международных стандартов (например </w:t>
      </w:r>
      <w:r w:rsidRPr="00DF3E93">
        <w:rPr>
          <w:szCs w:val="20"/>
          <w:lang w:val="en-US"/>
        </w:rPr>
        <w:t>IEC</w:t>
      </w:r>
      <w:r w:rsidRPr="00DF3E93">
        <w:rPr>
          <w:szCs w:val="20"/>
        </w:rPr>
        <w:t>1131-3);</w:t>
      </w:r>
    </w:p>
    <w:p w:rsidR="00DF3E93" w:rsidRPr="00DF3E93" w:rsidRDefault="00DF3E93" w:rsidP="00DF3E93">
      <w:pPr>
        <w:spacing w:line="360" w:lineRule="auto"/>
        <w:ind w:firstLine="680"/>
        <w:jc w:val="both"/>
        <w:rPr>
          <w:szCs w:val="20"/>
        </w:rPr>
      </w:pPr>
      <w:r w:rsidRPr="00DF3E93">
        <w:rPr>
          <w:szCs w:val="20"/>
        </w:rPr>
        <w:t>- средства формирования и ведения баз данных;</w:t>
      </w:r>
    </w:p>
    <w:p w:rsidR="00DF3E93" w:rsidRPr="00DF3E93" w:rsidRDefault="00DF3E93" w:rsidP="00DF3E93">
      <w:pPr>
        <w:spacing w:line="360" w:lineRule="auto"/>
        <w:ind w:firstLine="680"/>
        <w:jc w:val="both"/>
        <w:rPr>
          <w:szCs w:val="20"/>
        </w:rPr>
      </w:pPr>
      <w:r w:rsidRPr="00DF3E93">
        <w:rPr>
          <w:szCs w:val="20"/>
        </w:rPr>
        <w:t>- способы описания (языки описания) характерных задач управления: сбор и первич</w:t>
      </w:r>
      <w:r w:rsidRPr="00DF3E93">
        <w:rPr>
          <w:szCs w:val="20"/>
        </w:rPr>
        <w:softHyphen/>
        <w:t>ная обработка информации, дистанционное управление, автоматическое регулирование и т.п.;</w:t>
      </w:r>
    </w:p>
    <w:p w:rsidR="00DF3E93" w:rsidRPr="00DF3E93" w:rsidRDefault="00DF3E93" w:rsidP="00DF3E93">
      <w:pPr>
        <w:spacing w:line="360" w:lineRule="auto"/>
        <w:ind w:firstLine="680"/>
        <w:jc w:val="both"/>
        <w:rPr>
          <w:szCs w:val="20"/>
        </w:rPr>
      </w:pPr>
      <w:r w:rsidRPr="00DF3E93">
        <w:rPr>
          <w:szCs w:val="20"/>
        </w:rPr>
        <w:t xml:space="preserve">- способы формирования и включения в систему </w:t>
      </w:r>
      <w:proofErr w:type="spellStart"/>
      <w:r w:rsidRPr="00DF3E93">
        <w:rPr>
          <w:szCs w:val="20"/>
        </w:rPr>
        <w:t>видеограмм</w:t>
      </w:r>
      <w:proofErr w:type="spellEnd"/>
      <w:r w:rsidRPr="00DF3E93">
        <w:rPr>
          <w:szCs w:val="20"/>
        </w:rPr>
        <w:t>, отчетов (протоколов), ведомостей и архивов;</w:t>
      </w:r>
    </w:p>
    <w:p w:rsidR="00DF3E93" w:rsidRPr="00DF3E93" w:rsidRDefault="00DF3E93" w:rsidP="00DF3E93">
      <w:pPr>
        <w:spacing w:line="360" w:lineRule="auto"/>
        <w:ind w:firstLine="680"/>
        <w:jc w:val="both"/>
        <w:rPr>
          <w:szCs w:val="20"/>
        </w:rPr>
      </w:pPr>
      <w:r w:rsidRPr="00DF3E93">
        <w:rPr>
          <w:szCs w:val="20"/>
        </w:rPr>
        <w:t>- способы формирования и включения в систему прикладных информационных функций и задач: технологической сигнализации, регистрации событий, регистрации аварийных ситуаций, анализа действия технологических защит и противоаварийной автоматики;</w:t>
      </w:r>
    </w:p>
    <w:p w:rsidR="00DF3E93" w:rsidRPr="00DF3E93" w:rsidRDefault="00DF3E93" w:rsidP="00DF3E93">
      <w:pPr>
        <w:spacing w:line="360" w:lineRule="auto"/>
        <w:ind w:firstLine="680"/>
        <w:jc w:val="both"/>
        <w:rPr>
          <w:szCs w:val="20"/>
        </w:rPr>
      </w:pPr>
      <w:r w:rsidRPr="00DF3E93">
        <w:rPr>
          <w:szCs w:val="20"/>
        </w:rPr>
        <w:t>- способы включения в систему информационно-вычислительных задач, требующих индивидуального подхода при их решении (расчет технико-экономических показателей, диагностики и пр.);</w:t>
      </w:r>
    </w:p>
    <w:p w:rsidR="00DF3E93" w:rsidRPr="00DF3E93" w:rsidRDefault="00DF3E93" w:rsidP="00DF3E93">
      <w:pPr>
        <w:spacing w:line="360" w:lineRule="auto"/>
        <w:ind w:firstLine="680"/>
        <w:jc w:val="both"/>
        <w:rPr>
          <w:szCs w:val="20"/>
        </w:rPr>
      </w:pPr>
      <w:r w:rsidRPr="00DF3E93">
        <w:rPr>
          <w:szCs w:val="20"/>
        </w:rPr>
        <w:t>- способы программирования и включения в систему особо быстрых или других специальных задач управления и обработки информации;</w:t>
      </w:r>
    </w:p>
    <w:p w:rsidR="00DF3E93" w:rsidRPr="00DF3E93" w:rsidRDefault="00DF3E93" w:rsidP="00DF3E93">
      <w:pPr>
        <w:spacing w:line="360" w:lineRule="auto"/>
        <w:ind w:firstLine="680"/>
        <w:jc w:val="both"/>
        <w:rPr>
          <w:szCs w:val="20"/>
        </w:rPr>
      </w:pPr>
      <w:r w:rsidRPr="00DF3E93">
        <w:rPr>
          <w:szCs w:val="20"/>
        </w:rPr>
        <w:t>- способы автоматизированного создания документации в процессе разработки, проектирования и модернизации ПТК и АСУТП.</w:t>
      </w:r>
    </w:p>
    <w:p w:rsidR="00DF3E93" w:rsidRPr="00DF3E93" w:rsidRDefault="00DF3E93" w:rsidP="00DF3E93">
      <w:pPr>
        <w:spacing w:line="360" w:lineRule="auto"/>
        <w:ind w:firstLine="680"/>
        <w:jc w:val="both"/>
        <w:rPr>
          <w:spacing w:val="-5"/>
          <w:szCs w:val="20"/>
        </w:rPr>
      </w:pPr>
      <w:r w:rsidRPr="00DF3E93">
        <w:rPr>
          <w:szCs w:val="20"/>
        </w:rPr>
        <w:t>4.3.3.3 Основой надежного функционирования программного обеспечения управляющей части системы является конфигурационный язык программирования.   Конфигурационный язык программирования должен обеспечивать реализацию всех задач управления (автоматического регулирования, логического управления, защит), а также задач обработки информации путем представления их в виде структурных схем преобразования информации.</w:t>
      </w:r>
    </w:p>
    <w:p w:rsidR="00DF3E93" w:rsidRPr="00DF3E93" w:rsidRDefault="00DF3E93" w:rsidP="00DF3E93">
      <w:pPr>
        <w:spacing w:line="360" w:lineRule="auto"/>
        <w:ind w:firstLine="680"/>
        <w:jc w:val="both"/>
        <w:rPr>
          <w:spacing w:val="-5"/>
          <w:szCs w:val="20"/>
        </w:rPr>
      </w:pPr>
      <w:r w:rsidRPr="00DF3E93">
        <w:rPr>
          <w:szCs w:val="20"/>
        </w:rPr>
        <w:t>4.3.3.4 Алгоритмические блоки, соответствующие определенному закону преобразования информации или одному шагу программ, должны быть стандартизованы, а связи между блоками – унифицированы.</w:t>
      </w:r>
    </w:p>
    <w:p w:rsidR="00DF3E93" w:rsidRPr="00DF3E93" w:rsidRDefault="00DF3E93" w:rsidP="00DF3E93">
      <w:pPr>
        <w:spacing w:line="360" w:lineRule="auto"/>
        <w:ind w:firstLine="680"/>
        <w:jc w:val="both"/>
        <w:rPr>
          <w:spacing w:val="-5"/>
          <w:szCs w:val="20"/>
        </w:rPr>
      </w:pPr>
      <w:r w:rsidRPr="00DF3E93">
        <w:rPr>
          <w:szCs w:val="20"/>
        </w:rPr>
        <w:t>4.3.3.5 Библиотека стандартных алгоритмических модулей должна включать в себя, как минимум, следующие группы алгоритмов:</w:t>
      </w:r>
    </w:p>
    <w:p w:rsidR="00DF3E93" w:rsidRPr="00DF3E93" w:rsidRDefault="00DF3E93" w:rsidP="00DF3E93">
      <w:pPr>
        <w:spacing w:line="360" w:lineRule="auto"/>
        <w:ind w:firstLine="680"/>
        <w:jc w:val="both"/>
        <w:rPr>
          <w:szCs w:val="20"/>
        </w:rPr>
      </w:pPr>
      <w:r w:rsidRPr="00DF3E93">
        <w:rPr>
          <w:szCs w:val="20"/>
        </w:rPr>
        <w:t>- П-, И-, ПИ- и ПИД – законов регулирования;</w:t>
      </w:r>
    </w:p>
    <w:p w:rsidR="00DF3E93" w:rsidRPr="00DF3E93" w:rsidRDefault="00DF3E93" w:rsidP="00DF3E93">
      <w:pPr>
        <w:spacing w:line="360" w:lineRule="auto"/>
        <w:ind w:firstLine="680"/>
        <w:jc w:val="both"/>
        <w:rPr>
          <w:szCs w:val="20"/>
        </w:rPr>
      </w:pPr>
      <w:r w:rsidRPr="00DF3E93">
        <w:rPr>
          <w:szCs w:val="20"/>
        </w:rPr>
        <w:t>- динамического преобразования;</w:t>
      </w:r>
    </w:p>
    <w:p w:rsidR="00DF3E93" w:rsidRPr="00DF3E93" w:rsidRDefault="00DF3E93" w:rsidP="00DF3E93">
      <w:pPr>
        <w:spacing w:line="360" w:lineRule="auto"/>
        <w:ind w:firstLine="680"/>
        <w:jc w:val="both"/>
        <w:rPr>
          <w:szCs w:val="20"/>
        </w:rPr>
      </w:pPr>
      <w:r w:rsidRPr="00DF3E93">
        <w:rPr>
          <w:szCs w:val="20"/>
        </w:rPr>
        <w:t>- алгебраических и других статических преобразований;</w:t>
      </w:r>
    </w:p>
    <w:p w:rsidR="00DF3E93" w:rsidRPr="00DF3E93" w:rsidRDefault="00DF3E93" w:rsidP="00DF3E93">
      <w:pPr>
        <w:spacing w:line="360" w:lineRule="auto"/>
        <w:ind w:firstLine="680"/>
        <w:jc w:val="both"/>
        <w:rPr>
          <w:szCs w:val="20"/>
        </w:rPr>
      </w:pPr>
      <w:r w:rsidRPr="00DF3E93">
        <w:rPr>
          <w:szCs w:val="20"/>
        </w:rPr>
        <w:t>- импульсного преобразования с временной зависимостью, задаваемой на стадии проектирования;</w:t>
      </w:r>
    </w:p>
    <w:p w:rsidR="00DF3E93" w:rsidRPr="00DF3E93" w:rsidRDefault="00DF3E93" w:rsidP="00DF3E93">
      <w:pPr>
        <w:spacing w:line="360" w:lineRule="auto"/>
        <w:ind w:firstLine="680"/>
        <w:jc w:val="both"/>
        <w:rPr>
          <w:szCs w:val="20"/>
        </w:rPr>
      </w:pPr>
      <w:r w:rsidRPr="00DF3E93">
        <w:rPr>
          <w:szCs w:val="20"/>
        </w:rPr>
        <w:t>- логических преобразований и связанных с ними операций, а также шагов логической программы;</w:t>
      </w:r>
    </w:p>
    <w:p w:rsidR="00DF3E93" w:rsidRPr="00DF3E93" w:rsidRDefault="00DF3E93" w:rsidP="00DF3E93">
      <w:pPr>
        <w:spacing w:line="360" w:lineRule="auto"/>
        <w:ind w:firstLine="680"/>
        <w:jc w:val="both"/>
        <w:rPr>
          <w:szCs w:val="20"/>
        </w:rPr>
      </w:pPr>
      <w:r w:rsidRPr="00DF3E93">
        <w:rPr>
          <w:szCs w:val="20"/>
        </w:rPr>
        <w:lastRenderedPageBreak/>
        <w:t>- стандартных алгоритмов управления приводами, механизмами и другими подобными объектами, а также регуляторами, программами, группами оборудования и т.п., включая приоритетную обработку команд от различных подсистем;</w:t>
      </w:r>
    </w:p>
    <w:p w:rsidR="00DF3E93" w:rsidRPr="00DF3E93" w:rsidRDefault="00DF3E93" w:rsidP="00DF3E93">
      <w:pPr>
        <w:spacing w:line="360" w:lineRule="auto"/>
        <w:ind w:firstLine="680"/>
        <w:jc w:val="both"/>
        <w:rPr>
          <w:szCs w:val="20"/>
        </w:rPr>
      </w:pPr>
      <w:r w:rsidRPr="00DF3E93">
        <w:rPr>
          <w:szCs w:val="20"/>
        </w:rPr>
        <w:t>- первичной и специальной обработки информации.</w:t>
      </w:r>
    </w:p>
    <w:p w:rsidR="00DF3E93" w:rsidRPr="00DF3E93" w:rsidRDefault="00DF3E93" w:rsidP="00DF3E93">
      <w:pPr>
        <w:spacing w:line="360" w:lineRule="auto"/>
        <w:ind w:firstLine="680"/>
        <w:jc w:val="both"/>
        <w:rPr>
          <w:spacing w:val="-5"/>
          <w:szCs w:val="20"/>
        </w:rPr>
      </w:pPr>
      <w:r w:rsidRPr="00DF3E93">
        <w:rPr>
          <w:szCs w:val="20"/>
        </w:rPr>
        <w:t>4.3.3.6 Для описания нетиповых задач должен использоваться любой формальный язык описания алгоритмов (блок-схемы, язык «проектирования» и т.п.). Программирование нетиповых задач должно осуществляться на одном из универсальных языков программирования.</w:t>
      </w:r>
    </w:p>
    <w:p w:rsidR="00DF3E93" w:rsidRPr="00DF3E93" w:rsidRDefault="00DF3E93" w:rsidP="00DF3E93">
      <w:pPr>
        <w:spacing w:line="360" w:lineRule="auto"/>
        <w:ind w:firstLine="680"/>
        <w:jc w:val="both"/>
        <w:rPr>
          <w:spacing w:val="-5"/>
          <w:szCs w:val="20"/>
        </w:rPr>
      </w:pPr>
      <w:r w:rsidRPr="00DF3E93">
        <w:rPr>
          <w:szCs w:val="20"/>
        </w:rPr>
        <w:t xml:space="preserve">4.3.3.7 </w:t>
      </w:r>
      <w:r w:rsidRPr="00DF3E93">
        <w:rPr>
          <w:spacing w:val="-5"/>
          <w:szCs w:val="20"/>
        </w:rPr>
        <w:t>Для предоставления информации должны использоваться общепринятые в энергетике символы, сокращения терминов, условные обозначения.</w:t>
      </w:r>
    </w:p>
    <w:p w:rsidR="00DF3E93" w:rsidRPr="00DF3E93" w:rsidRDefault="00DF3E93" w:rsidP="00DF3E93">
      <w:pPr>
        <w:spacing w:line="360" w:lineRule="auto"/>
        <w:ind w:firstLine="680"/>
        <w:jc w:val="both"/>
        <w:rPr>
          <w:szCs w:val="20"/>
        </w:rPr>
      </w:pPr>
      <w:r w:rsidRPr="00DF3E93">
        <w:rPr>
          <w:szCs w:val="20"/>
        </w:rPr>
        <w:t xml:space="preserve">4.3.3.8 </w:t>
      </w:r>
      <w:r w:rsidRPr="00DF3E93">
        <w:rPr>
          <w:spacing w:val="-5"/>
          <w:szCs w:val="20"/>
        </w:rPr>
        <w:t>Вся текстовая информация должна быть выполнена на русском языке.</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914" w:name="_Toc315342364"/>
      <w:bookmarkStart w:id="915" w:name="_Toc379538296"/>
      <w:bookmarkStart w:id="916" w:name="_Toc379538930"/>
      <w:bookmarkStart w:id="917" w:name="_Toc379539338"/>
      <w:bookmarkStart w:id="918" w:name="_Toc379540244"/>
      <w:bookmarkStart w:id="919" w:name="_Toc427652037"/>
      <w:r w:rsidRPr="00DF3E93">
        <w:rPr>
          <w:rFonts w:eastAsiaTheme="majorEastAsia" w:cstheme="majorBidi"/>
          <w:b/>
          <w:bCs/>
          <w:color w:val="000000" w:themeColor="text1"/>
          <w:szCs w:val="20"/>
        </w:rPr>
        <w:t>4.3.4 Требования к программному обеспечению</w:t>
      </w:r>
      <w:bookmarkEnd w:id="914"/>
      <w:bookmarkEnd w:id="915"/>
      <w:bookmarkEnd w:id="916"/>
      <w:bookmarkEnd w:id="917"/>
      <w:bookmarkEnd w:id="918"/>
      <w:bookmarkEnd w:id="919"/>
    </w:p>
    <w:p w:rsidR="00DF3E93" w:rsidRPr="00DF3E93" w:rsidRDefault="00DF3E93" w:rsidP="00DF3E93">
      <w:pPr>
        <w:spacing w:line="360" w:lineRule="auto"/>
        <w:ind w:firstLine="680"/>
        <w:jc w:val="both"/>
        <w:rPr>
          <w:szCs w:val="20"/>
        </w:rPr>
      </w:pPr>
      <w:bookmarkStart w:id="920" w:name="_Toc247088219"/>
      <w:bookmarkStart w:id="921" w:name="_Toc247088906"/>
      <w:bookmarkStart w:id="922" w:name="_Toc247089593"/>
      <w:bookmarkStart w:id="923" w:name="_Toc267588951"/>
      <w:bookmarkStart w:id="924" w:name="_Toc275157178"/>
      <w:bookmarkStart w:id="925" w:name="_Toc247088231"/>
      <w:bookmarkStart w:id="926" w:name="_Toc247088918"/>
      <w:bookmarkStart w:id="927" w:name="_Toc247089605"/>
      <w:bookmarkStart w:id="928" w:name="_Toc267588963"/>
      <w:bookmarkStart w:id="929" w:name="_Toc275157190"/>
      <w:r w:rsidRPr="00DF3E93">
        <w:rPr>
          <w:szCs w:val="20"/>
        </w:rPr>
        <w:t>4.3.4.1 Программное обеспечение (ПО) должно базироваться на международных стандартах и отвечать следующим принципам:</w:t>
      </w:r>
      <w:bookmarkEnd w:id="920"/>
      <w:bookmarkEnd w:id="921"/>
      <w:bookmarkEnd w:id="922"/>
      <w:bookmarkEnd w:id="923"/>
      <w:bookmarkEnd w:id="924"/>
    </w:p>
    <w:p w:rsidR="00DF3E93" w:rsidRPr="00DF3E93" w:rsidRDefault="00DF3E93" w:rsidP="00DF3E93">
      <w:pPr>
        <w:spacing w:line="360" w:lineRule="auto"/>
        <w:ind w:firstLine="680"/>
        <w:jc w:val="both"/>
        <w:rPr>
          <w:szCs w:val="20"/>
        </w:rPr>
      </w:pPr>
      <w:bookmarkStart w:id="930" w:name="_Toc247088220"/>
      <w:bookmarkStart w:id="931" w:name="_Toc247088907"/>
      <w:bookmarkStart w:id="932" w:name="_Toc247089594"/>
      <w:bookmarkStart w:id="933" w:name="_Toc267588952"/>
      <w:bookmarkStart w:id="934" w:name="_Toc275157179"/>
      <w:r w:rsidRPr="00DF3E93">
        <w:rPr>
          <w:szCs w:val="20"/>
        </w:rPr>
        <w:t>- модульность построения всех составляющих;</w:t>
      </w:r>
      <w:bookmarkEnd w:id="930"/>
      <w:bookmarkEnd w:id="931"/>
      <w:bookmarkEnd w:id="932"/>
      <w:bookmarkEnd w:id="933"/>
      <w:bookmarkEnd w:id="934"/>
    </w:p>
    <w:p w:rsidR="00DF3E93" w:rsidRPr="00DF3E93" w:rsidRDefault="00DF3E93" w:rsidP="00DF3E93">
      <w:pPr>
        <w:spacing w:line="360" w:lineRule="auto"/>
        <w:ind w:firstLine="680"/>
        <w:jc w:val="both"/>
        <w:rPr>
          <w:szCs w:val="20"/>
        </w:rPr>
      </w:pPr>
      <w:bookmarkStart w:id="935" w:name="_Toc247088221"/>
      <w:bookmarkStart w:id="936" w:name="_Toc247088908"/>
      <w:bookmarkStart w:id="937" w:name="_Toc247089595"/>
      <w:bookmarkStart w:id="938" w:name="_Toc267588953"/>
      <w:bookmarkStart w:id="939" w:name="_Toc275157180"/>
      <w:r w:rsidRPr="00DF3E93">
        <w:rPr>
          <w:szCs w:val="20"/>
        </w:rPr>
        <w:t>- иерархичность собственно ПО и данных;</w:t>
      </w:r>
      <w:bookmarkEnd w:id="935"/>
      <w:bookmarkEnd w:id="936"/>
      <w:bookmarkEnd w:id="937"/>
      <w:bookmarkEnd w:id="938"/>
      <w:bookmarkEnd w:id="939"/>
    </w:p>
    <w:p w:rsidR="00DF3E93" w:rsidRPr="00DF3E93" w:rsidRDefault="00DF3E93" w:rsidP="00DF3E93">
      <w:pPr>
        <w:spacing w:line="360" w:lineRule="auto"/>
        <w:ind w:firstLine="680"/>
        <w:jc w:val="both"/>
        <w:rPr>
          <w:szCs w:val="20"/>
        </w:rPr>
      </w:pPr>
      <w:bookmarkStart w:id="940" w:name="_Toc247088222"/>
      <w:bookmarkStart w:id="941" w:name="_Toc247088909"/>
      <w:bookmarkStart w:id="942" w:name="_Toc247089596"/>
      <w:bookmarkStart w:id="943" w:name="_Toc267588954"/>
      <w:bookmarkStart w:id="944" w:name="_Toc275157181"/>
      <w:r w:rsidRPr="00DF3E93">
        <w:rPr>
          <w:szCs w:val="20"/>
        </w:rPr>
        <w:t>- эффективность (минимальные затраты ресурсов на создание и обслуживание ПО);</w:t>
      </w:r>
      <w:bookmarkEnd w:id="940"/>
      <w:bookmarkEnd w:id="941"/>
      <w:bookmarkEnd w:id="942"/>
      <w:bookmarkEnd w:id="943"/>
      <w:bookmarkEnd w:id="944"/>
    </w:p>
    <w:p w:rsidR="00DF3E93" w:rsidRPr="00DF3E93" w:rsidRDefault="00DF3E93" w:rsidP="00DF3E93">
      <w:pPr>
        <w:spacing w:line="360" w:lineRule="auto"/>
        <w:ind w:firstLine="680"/>
        <w:jc w:val="both"/>
        <w:rPr>
          <w:szCs w:val="20"/>
        </w:rPr>
      </w:pPr>
      <w:bookmarkStart w:id="945" w:name="_Toc247088223"/>
      <w:bookmarkStart w:id="946" w:name="_Toc247088910"/>
      <w:bookmarkStart w:id="947" w:name="_Toc247089597"/>
      <w:bookmarkStart w:id="948" w:name="_Toc267588955"/>
      <w:bookmarkStart w:id="949" w:name="_Toc275157182"/>
      <w:r w:rsidRPr="00DF3E93">
        <w:rPr>
          <w:szCs w:val="20"/>
        </w:rPr>
        <w:t>- возможность расширения и модификации;</w:t>
      </w:r>
      <w:bookmarkEnd w:id="945"/>
      <w:bookmarkEnd w:id="946"/>
      <w:bookmarkEnd w:id="947"/>
      <w:bookmarkEnd w:id="948"/>
      <w:bookmarkEnd w:id="949"/>
    </w:p>
    <w:p w:rsidR="00DF3E93" w:rsidRPr="00DF3E93" w:rsidRDefault="00DF3E93" w:rsidP="00DF3E93">
      <w:pPr>
        <w:spacing w:line="360" w:lineRule="auto"/>
        <w:ind w:firstLine="680"/>
        <w:jc w:val="both"/>
        <w:rPr>
          <w:szCs w:val="20"/>
        </w:rPr>
      </w:pPr>
      <w:bookmarkStart w:id="950" w:name="_Toc247088224"/>
      <w:bookmarkStart w:id="951" w:name="_Toc247088911"/>
      <w:bookmarkStart w:id="952" w:name="_Toc247089598"/>
      <w:bookmarkStart w:id="953" w:name="_Toc267588956"/>
      <w:bookmarkStart w:id="954" w:name="_Toc275157183"/>
      <w:r w:rsidRPr="00DF3E93">
        <w:rPr>
          <w:szCs w:val="20"/>
        </w:rPr>
        <w:t>- гибкость (возможность внесения изменений и перенастройки);</w:t>
      </w:r>
      <w:bookmarkEnd w:id="950"/>
      <w:bookmarkEnd w:id="951"/>
      <w:bookmarkEnd w:id="952"/>
      <w:bookmarkEnd w:id="953"/>
      <w:bookmarkEnd w:id="954"/>
    </w:p>
    <w:p w:rsidR="00DF3E93" w:rsidRPr="00DF3E93" w:rsidRDefault="00DF3E93" w:rsidP="00DF3E93">
      <w:pPr>
        <w:spacing w:line="360" w:lineRule="auto"/>
        <w:ind w:firstLine="680"/>
        <w:jc w:val="both"/>
        <w:rPr>
          <w:szCs w:val="20"/>
        </w:rPr>
      </w:pPr>
      <w:bookmarkStart w:id="955" w:name="_Toc247088227"/>
      <w:bookmarkStart w:id="956" w:name="_Toc247088914"/>
      <w:bookmarkStart w:id="957" w:name="_Toc247089601"/>
      <w:bookmarkStart w:id="958" w:name="_Toc267588959"/>
      <w:bookmarkStart w:id="959" w:name="_Toc275157186"/>
      <w:r w:rsidRPr="00DF3E93">
        <w:rPr>
          <w:szCs w:val="20"/>
        </w:rPr>
        <w:t>- унификация решений;</w:t>
      </w:r>
      <w:bookmarkEnd w:id="955"/>
      <w:bookmarkEnd w:id="956"/>
      <w:bookmarkEnd w:id="957"/>
      <w:bookmarkEnd w:id="958"/>
      <w:bookmarkEnd w:id="959"/>
    </w:p>
    <w:p w:rsidR="00DF3E93" w:rsidRPr="00DF3E93" w:rsidRDefault="00DF3E93" w:rsidP="00DF3E93">
      <w:pPr>
        <w:spacing w:line="360" w:lineRule="auto"/>
        <w:ind w:firstLine="680"/>
        <w:jc w:val="both"/>
        <w:rPr>
          <w:szCs w:val="20"/>
        </w:rPr>
      </w:pPr>
      <w:bookmarkStart w:id="960" w:name="_Toc247088228"/>
      <w:bookmarkStart w:id="961" w:name="_Toc247088915"/>
      <w:bookmarkStart w:id="962" w:name="_Toc247089602"/>
      <w:bookmarkStart w:id="963" w:name="_Toc267588960"/>
      <w:bookmarkStart w:id="964" w:name="_Toc275157187"/>
      <w:r w:rsidRPr="00DF3E93">
        <w:rPr>
          <w:szCs w:val="20"/>
        </w:rPr>
        <w:t>- простота и наглядность состава, структуры и исходных текстов программ.</w:t>
      </w:r>
      <w:bookmarkEnd w:id="960"/>
      <w:bookmarkEnd w:id="961"/>
      <w:bookmarkEnd w:id="962"/>
      <w:bookmarkEnd w:id="963"/>
      <w:bookmarkEnd w:id="964"/>
    </w:p>
    <w:p w:rsidR="00DF3E93" w:rsidRPr="00DF3E93" w:rsidRDefault="00DF3E93" w:rsidP="00DF3E93">
      <w:pPr>
        <w:spacing w:line="360" w:lineRule="auto"/>
        <w:ind w:firstLine="680"/>
        <w:jc w:val="both"/>
        <w:rPr>
          <w:szCs w:val="20"/>
        </w:rPr>
      </w:pPr>
      <w:r w:rsidRPr="00DF3E93">
        <w:rPr>
          <w:szCs w:val="20"/>
        </w:rPr>
        <w:t>4.3.4.2 ПО должно состоять из базового (фирменного) ПО, не зависящего от характера технологического процесса, и прикладного  (пользовательского) ПО, решающего конкретные задачи АСУТП.</w:t>
      </w:r>
    </w:p>
    <w:p w:rsidR="00DF3E93" w:rsidRPr="00DF3E93" w:rsidRDefault="00DF3E93" w:rsidP="00DF3E93">
      <w:pPr>
        <w:spacing w:line="360" w:lineRule="auto"/>
        <w:ind w:firstLine="680"/>
        <w:jc w:val="both"/>
        <w:rPr>
          <w:szCs w:val="20"/>
        </w:rPr>
      </w:pPr>
      <w:r w:rsidRPr="00DF3E93">
        <w:rPr>
          <w:szCs w:val="20"/>
        </w:rPr>
        <w:t>4.3.4.3 Базовое ПО должно состоять из системного ПО и ПО инструментальных средств разработки, отладки и документирования.</w:t>
      </w:r>
    </w:p>
    <w:p w:rsidR="00DF3E93" w:rsidRPr="00DF3E93" w:rsidRDefault="00DF3E93" w:rsidP="00DF3E93">
      <w:pPr>
        <w:spacing w:line="360" w:lineRule="auto"/>
        <w:ind w:firstLine="680"/>
        <w:jc w:val="both"/>
        <w:rPr>
          <w:szCs w:val="20"/>
        </w:rPr>
      </w:pPr>
      <w:bookmarkStart w:id="965" w:name="_Toc247088232"/>
      <w:bookmarkStart w:id="966" w:name="_Toc247088919"/>
      <w:bookmarkStart w:id="967" w:name="_Toc247089606"/>
      <w:bookmarkStart w:id="968" w:name="_Toc267588964"/>
      <w:bookmarkStart w:id="969" w:name="_Toc275157191"/>
      <w:bookmarkEnd w:id="925"/>
      <w:bookmarkEnd w:id="926"/>
      <w:bookmarkEnd w:id="927"/>
      <w:bookmarkEnd w:id="928"/>
      <w:bookmarkEnd w:id="929"/>
      <w:r w:rsidRPr="00DF3E93">
        <w:rPr>
          <w:szCs w:val="20"/>
        </w:rPr>
        <w:t>4.3.4.4 Системное ПО должно включать в себя:</w:t>
      </w:r>
      <w:bookmarkEnd w:id="965"/>
      <w:bookmarkEnd w:id="966"/>
      <w:bookmarkEnd w:id="967"/>
      <w:bookmarkEnd w:id="968"/>
      <w:bookmarkEnd w:id="969"/>
    </w:p>
    <w:p w:rsidR="00DF3E93" w:rsidRPr="00DF3E93" w:rsidRDefault="00DF3E93" w:rsidP="00DF3E93">
      <w:pPr>
        <w:spacing w:line="360" w:lineRule="auto"/>
        <w:ind w:firstLine="680"/>
        <w:jc w:val="both"/>
        <w:rPr>
          <w:szCs w:val="20"/>
        </w:rPr>
      </w:pPr>
      <w:bookmarkStart w:id="970" w:name="_Toc247088233"/>
      <w:bookmarkStart w:id="971" w:name="_Toc247088920"/>
      <w:bookmarkStart w:id="972" w:name="_Toc247089607"/>
      <w:bookmarkStart w:id="973" w:name="_Toc267588965"/>
      <w:bookmarkStart w:id="974" w:name="_Toc275157192"/>
      <w:r w:rsidRPr="00DF3E93">
        <w:rPr>
          <w:szCs w:val="20"/>
        </w:rPr>
        <w:t>- стандартные операционные системы;</w:t>
      </w:r>
    </w:p>
    <w:p w:rsidR="00DF3E93" w:rsidRPr="00DF3E93" w:rsidRDefault="00DF3E93" w:rsidP="00DF3E93">
      <w:pPr>
        <w:spacing w:line="360" w:lineRule="auto"/>
        <w:ind w:firstLine="680"/>
        <w:jc w:val="both"/>
        <w:rPr>
          <w:szCs w:val="20"/>
        </w:rPr>
      </w:pPr>
      <w:r w:rsidRPr="00DF3E93">
        <w:rPr>
          <w:szCs w:val="20"/>
        </w:rPr>
        <w:t>- пакеты программной поддержки обмена данными;</w:t>
      </w:r>
    </w:p>
    <w:p w:rsidR="00DF3E93" w:rsidRPr="00DF3E93" w:rsidRDefault="00DF3E93" w:rsidP="00DF3E93">
      <w:pPr>
        <w:spacing w:line="360" w:lineRule="auto"/>
        <w:ind w:firstLine="680"/>
        <w:jc w:val="both"/>
        <w:rPr>
          <w:szCs w:val="20"/>
        </w:rPr>
      </w:pPr>
      <w:r w:rsidRPr="00DF3E93">
        <w:rPr>
          <w:szCs w:val="20"/>
        </w:rPr>
        <w:t>- системы управления локальными и распределенными базами данных;</w:t>
      </w:r>
    </w:p>
    <w:bookmarkEnd w:id="970"/>
    <w:bookmarkEnd w:id="971"/>
    <w:bookmarkEnd w:id="972"/>
    <w:bookmarkEnd w:id="973"/>
    <w:bookmarkEnd w:id="974"/>
    <w:p w:rsidR="00DF3E93" w:rsidRPr="00DF3E93" w:rsidRDefault="00DF3E93" w:rsidP="00DF3E93">
      <w:pPr>
        <w:spacing w:line="360" w:lineRule="auto"/>
        <w:ind w:firstLine="680"/>
        <w:jc w:val="both"/>
        <w:rPr>
          <w:szCs w:val="20"/>
        </w:rPr>
      </w:pPr>
      <w:r w:rsidRPr="00DF3E93">
        <w:rPr>
          <w:szCs w:val="20"/>
        </w:rPr>
        <w:t>- другое необходимое ПО (</w:t>
      </w:r>
      <w:r w:rsidRPr="00DF3E93">
        <w:rPr>
          <w:szCs w:val="20"/>
          <w:lang w:val="en-US"/>
        </w:rPr>
        <w:t>MS</w:t>
      </w:r>
      <w:r w:rsidRPr="00DF3E93">
        <w:rPr>
          <w:szCs w:val="20"/>
        </w:rPr>
        <w:t xml:space="preserve"> </w:t>
      </w:r>
      <w:r w:rsidRPr="00DF3E93">
        <w:rPr>
          <w:szCs w:val="20"/>
          <w:lang w:val="en-US"/>
        </w:rPr>
        <w:t>Office</w:t>
      </w:r>
      <w:r w:rsidRPr="00DF3E93">
        <w:rPr>
          <w:szCs w:val="20"/>
        </w:rPr>
        <w:t xml:space="preserve">, антивирусные программы и т.п.). </w:t>
      </w:r>
    </w:p>
    <w:p w:rsidR="00DF3E93" w:rsidRPr="00DF3E93" w:rsidRDefault="00DF3E93" w:rsidP="00DF3E93">
      <w:pPr>
        <w:spacing w:line="360" w:lineRule="auto"/>
        <w:ind w:firstLine="680"/>
        <w:jc w:val="both"/>
        <w:rPr>
          <w:szCs w:val="20"/>
        </w:rPr>
      </w:pPr>
      <w:bookmarkStart w:id="975" w:name="_Toc247088236"/>
      <w:bookmarkStart w:id="976" w:name="_Toc247088923"/>
      <w:bookmarkStart w:id="977" w:name="_Toc247089610"/>
      <w:bookmarkStart w:id="978" w:name="_Toc267588968"/>
      <w:bookmarkStart w:id="979" w:name="_Toc275157195"/>
      <w:r w:rsidRPr="00DF3E93">
        <w:rPr>
          <w:szCs w:val="20"/>
        </w:rPr>
        <w:t>4.3.4.5 Окончательный перечень системного ПО определяется на этапе рабочего проектирования.</w:t>
      </w:r>
    </w:p>
    <w:p w:rsidR="00DF3E93" w:rsidRPr="00DF3E93" w:rsidRDefault="00DF3E93" w:rsidP="00DF3E93">
      <w:pPr>
        <w:spacing w:line="360" w:lineRule="auto"/>
        <w:ind w:firstLine="680"/>
        <w:jc w:val="both"/>
        <w:rPr>
          <w:szCs w:val="20"/>
        </w:rPr>
      </w:pPr>
      <w:r w:rsidRPr="00DF3E93">
        <w:rPr>
          <w:szCs w:val="20"/>
        </w:rPr>
        <w:t>4.3.4.6 ПО инструментальных средств разработки, отладки и документирования должно включать себя:</w:t>
      </w:r>
      <w:bookmarkEnd w:id="975"/>
      <w:bookmarkEnd w:id="976"/>
      <w:bookmarkEnd w:id="977"/>
      <w:bookmarkEnd w:id="978"/>
      <w:bookmarkEnd w:id="979"/>
    </w:p>
    <w:p w:rsidR="00DF3E93" w:rsidRPr="00DF3E93" w:rsidRDefault="00DF3E93" w:rsidP="00DF3E93">
      <w:pPr>
        <w:spacing w:line="360" w:lineRule="auto"/>
        <w:ind w:firstLine="680"/>
        <w:jc w:val="both"/>
        <w:rPr>
          <w:szCs w:val="20"/>
        </w:rPr>
      </w:pPr>
      <w:bookmarkStart w:id="980" w:name="_Toc247088237"/>
      <w:bookmarkStart w:id="981" w:name="_Toc247088924"/>
      <w:bookmarkStart w:id="982" w:name="_Toc247089611"/>
      <w:bookmarkStart w:id="983" w:name="_Toc267588969"/>
      <w:bookmarkStart w:id="984" w:name="_Toc275157196"/>
      <w:r w:rsidRPr="00DF3E93">
        <w:rPr>
          <w:szCs w:val="20"/>
        </w:rPr>
        <w:t>- средство конфигурирования технических и программных средств Системы;</w:t>
      </w:r>
    </w:p>
    <w:p w:rsidR="00DF3E93" w:rsidRPr="00DF3E93" w:rsidRDefault="00DF3E93" w:rsidP="00DF3E93">
      <w:pPr>
        <w:spacing w:line="360" w:lineRule="auto"/>
        <w:ind w:firstLine="680"/>
        <w:jc w:val="both"/>
        <w:rPr>
          <w:szCs w:val="20"/>
        </w:rPr>
      </w:pPr>
      <w:r w:rsidRPr="00DF3E93">
        <w:rPr>
          <w:szCs w:val="20"/>
        </w:rPr>
        <w:lastRenderedPageBreak/>
        <w:t>- библиотеку программных модулей стандартных алгоритмов сбора и обработки технологической информации, управления, регулирования и технологических защит;</w:t>
      </w:r>
    </w:p>
    <w:p w:rsidR="00DF3E93" w:rsidRPr="00DF3E93" w:rsidRDefault="00DF3E93" w:rsidP="00DF3E93">
      <w:pPr>
        <w:spacing w:line="360" w:lineRule="auto"/>
        <w:ind w:firstLine="680"/>
        <w:jc w:val="both"/>
        <w:rPr>
          <w:szCs w:val="20"/>
        </w:rPr>
      </w:pPr>
      <w:r w:rsidRPr="00DF3E93">
        <w:rPr>
          <w:szCs w:val="20"/>
        </w:rPr>
        <w:t xml:space="preserve">- редакторы и компиляторы языков </w:t>
      </w:r>
      <w:r w:rsidRPr="00DF3E93">
        <w:rPr>
          <w:szCs w:val="20"/>
          <w:lang w:val="en-US"/>
        </w:rPr>
        <w:t>IEC</w:t>
      </w:r>
      <w:r w:rsidRPr="00DF3E93">
        <w:rPr>
          <w:szCs w:val="20"/>
        </w:rPr>
        <w:t xml:space="preserve"> 61131-3;</w:t>
      </w:r>
    </w:p>
    <w:p w:rsidR="00DF3E93" w:rsidRPr="00DF3E93" w:rsidRDefault="00DF3E93" w:rsidP="00DF3E93">
      <w:pPr>
        <w:spacing w:line="360" w:lineRule="auto"/>
        <w:ind w:firstLine="680"/>
        <w:jc w:val="both"/>
        <w:rPr>
          <w:szCs w:val="20"/>
        </w:rPr>
      </w:pPr>
      <w:r w:rsidRPr="00DF3E93">
        <w:rPr>
          <w:szCs w:val="20"/>
        </w:rPr>
        <w:t>- графический редактор и компилятор видеокадров;</w:t>
      </w:r>
    </w:p>
    <w:p w:rsidR="00DF3E93" w:rsidRPr="00DF3E93" w:rsidRDefault="00DF3E93" w:rsidP="00DF3E93">
      <w:pPr>
        <w:spacing w:line="360" w:lineRule="auto"/>
        <w:ind w:firstLine="680"/>
        <w:jc w:val="both"/>
        <w:rPr>
          <w:szCs w:val="20"/>
        </w:rPr>
      </w:pPr>
      <w:r w:rsidRPr="00DF3E93">
        <w:rPr>
          <w:szCs w:val="20"/>
        </w:rPr>
        <w:t>- редактор организации и обслуживания баз данных;</w:t>
      </w:r>
    </w:p>
    <w:p w:rsidR="00DF3E93" w:rsidRPr="00DF3E93" w:rsidRDefault="00DF3E93" w:rsidP="00DF3E93">
      <w:pPr>
        <w:spacing w:line="360" w:lineRule="auto"/>
        <w:ind w:firstLine="680"/>
        <w:jc w:val="both"/>
        <w:rPr>
          <w:szCs w:val="20"/>
        </w:rPr>
      </w:pPr>
      <w:r w:rsidRPr="00DF3E93">
        <w:rPr>
          <w:szCs w:val="20"/>
        </w:rPr>
        <w:t>- средство проведения самодиагностики и тестирования аппаратуры и программного обеспечения;</w:t>
      </w:r>
    </w:p>
    <w:p w:rsidR="00DF3E93" w:rsidRPr="00DF3E93" w:rsidRDefault="00DF3E93" w:rsidP="00DF3E93">
      <w:pPr>
        <w:spacing w:line="360" w:lineRule="auto"/>
        <w:ind w:firstLine="680"/>
        <w:jc w:val="both"/>
        <w:rPr>
          <w:szCs w:val="20"/>
        </w:rPr>
      </w:pPr>
      <w:r w:rsidRPr="00DF3E93">
        <w:rPr>
          <w:szCs w:val="20"/>
        </w:rPr>
        <w:t xml:space="preserve">- средства просмотра архивных данных с развитой поисковой системой. </w:t>
      </w:r>
      <w:bookmarkEnd w:id="980"/>
      <w:bookmarkEnd w:id="981"/>
      <w:bookmarkEnd w:id="982"/>
      <w:bookmarkEnd w:id="983"/>
      <w:bookmarkEnd w:id="984"/>
    </w:p>
    <w:p w:rsidR="00DF3E93" w:rsidRPr="00DF3E93" w:rsidRDefault="00DF3E93" w:rsidP="00DF3E93">
      <w:pPr>
        <w:spacing w:line="360" w:lineRule="auto"/>
        <w:ind w:firstLine="680"/>
        <w:jc w:val="both"/>
        <w:rPr>
          <w:szCs w:val="20"/>
        </w:rPr>
      </w:pPr>
      <w:bookmarkStart w:id="985" w:name="_Toc247088239"/>
      <w:bookmarkStart w:id="986" w:name="_Toc247088926"/>
      <w:bookmarkStart w:id="987" w:name="_Toc247089613"/>
      <w:bookmarkStart w:id="988" w:name="_Toc267588971"/>
      <w:bookmarkStart w:id="989" w:name="_Toc275157198"/>
      <w:r w:rsidRPr="00DF3E93">
        <w:rPr>
          <w:szCs w:val="20"/>
        </w:rPr>
        <w:t>4.3.4.7 Прикладное программное обеспечение должно обеспечивать реализацию ПТК всех функций управления и обработки информации, описанных в данном ТЗ.</w:t>
      </w:r>
    </w:p>
    <w:p w:rsidR="00DF3E93" w:rsidRPr="00DF3E93" w:rsidRDefault="00DF3E93" w:rsidP="00DF3E93">
      <w:pPr>
        <w:spacing w:line="360" w:lineRule="auto"/>
        <w:ind w:firstLine="680"/>
        <w:jc w:val="both"/>
        <w:rPr>
          <w:szCs w:val="20"/>
        </w:rPr>
      </w:pPr>
      <w:r w:rsidRPr="00DF3E93">
        <w:rPr>
          <w:szCs w:val="20"/>
        </w:rPr>
        <w:t>Разработка прикладного ПО контроллеров должна осуществляться с использованием инструментальных средств ПТК на обычном персональном компьютере или специализированной рабочей станции (которая в этом случае должна быть включена в объем поставки ПТК).</w:t>
      </w:r>
    </w:p>
    <w:p w:rsidR="00DF3E93" w:rsidRPr="00DF3E93" w:rsidRDefault="00DF3E93" w:rsidP="00DF3E93">
      <w:pPr>
        <w:spacing w:line="360" w:lineRule="auto"/>
        <w:ind w:firstLine="680"/>
        <w:jc w:val="both"/>
        <w:rPr>
          <w:szCs w:val="20"/>
        </w:rPr>
      </w:pPr>
      <w:r w:rsidRPr="00DF3E93">
        <w:rPr>
          <w:szCs w:val="20"/>
        </w:rPr>
        <w:t>4.3.4.8 Для реализации управляющих функций инструментальное ПО должно иметь настраиваемые программные библиотечные модули управления типовыми устройствами.</w:t>
      </w:r>
    </w:p>
    <w:p w:rsidR="00DF3E93" w:rsidRPr="00DF3E93" w:rsidRDefault="00DF3E93" w:rsidP="00DF3E93">
      <w:pPr>
        <w:spacing w:line="360" w:lineRule="auto"/>
        <w:ind w:firstLine="680"/>
        <w:jc w:val="both"/>
        <w:rPr>
          <w:szCs w:val="20"/>
        </w:rPr>
      </w:pPr>
      <w:r w:rsidRPr="00DF3E93">
        <w:rPr>
          <w:szCs w:val="20"/>
        </w:rPr>
        <w:t>4.3.4.9 Должна предусматриваться возможность сохранения исходных пользовательских программ на электронных носителях и при необходимости загрузки пользовательских программ через интерфейсные каналы в память контроллеров и в устройства верхнего уровня ПТК.</w:t>
      </w:r>
    </w:p>
    <w:p w:rsidR="00DF3E93" w:rsidRPr="00DF3E93" w:rsidRDefault="00DF3E93" w:rsidP="00DF3E93">
      <w:pPr>
        <w:spacing w:line="360" w:lineRule="auto"/>
        <w:ind w:firstLine="680"/>
        <w:jc w:val="both"/>
        <w:rPr>
          <w:szCs w:val="20"/>
        </w:rPr>
      </w:pPr>
      <w:r w:rsidRPr="00DF3E93">
        <w:rPr>
          <w:szCs w:val="20"/>
        </w:rPr>
        <w:t>4.3.4.10 Должна предусматриваться возможность изменения или коррекции пользовательских программ в процессе эксплуатации ПТК. Корректировка отдельных программ должна быть локальной и не должна требовать вмешательства в остальные программы.</w:t>
      </w:r>
    </w:p>
    <w:p w:rsidR="00DF3E93" w:rsidRPr="00DF3E93" w:rsidRDefault="00DF3E93" w:rsidP="00DF3E93">
      <w:pPr>
        <w:spacing w:line="360" w:lineRule="auto"/>
        <w:ind w:firstLine="680"/>
        <w:jc w:val="both"/>
        <w:rPr>
          <w:szCs w:val="20"/>
        </w:rPr>
      </w:pPr>
      <w:r w:rsidRPr="00DF3E93">
        <w:rPr>
          <w:szCs w:val="20"/>
        </w:rPr>
        <w:t>4.3.4.11 Программное обеспечение ПТК должно быть защищено от несанкционированного доступа (разграничение прав доступа, задание паролей и т.п.).</w:t>
      </w:r>
    </w:p>
    <w:p w:rsidR="00DF3E93" w:rsidRPr="00DF3E93" w:rsidRDefault="00DF3E93" w:rsidP="00DF3E93">
      <w:pPr>
        <w:spacing w:line="360" w:lineRule="auto"/>
        <w:ind w:firstLine="680"/>
        <w:jc w:val="both"/>
        <w:rPr>
          <w:szCs w:val="20"/>
        </w:rPr>
      </w:pPr>
      <w:r w:rsidRPr="00DF3E93">
        <w:rPr>
          <w:szCs w:val="20"/>
        </w:rPr>
        <w:t>4.3.4.12 Программное обеспечение ПТК должно сопровождаться эксплуатационной документацией, включая инструкции по эксплуатации. Эксплуатационная документация на ПО должна содержать исчерпывающие сведения, необходимые персоналу, сопровождающему АСУТП, для использования, загрузки и запуска, проверки правильности функционирования с помощью соответствующих тестов.</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990" w:name="_Toc315342365"/>
      <w:bookmarkStart w:id="991" w:name="_Toc379538297"/>
      <w:bookmarkStart w:id="992" w:name="_Toc379538931"/>
      <w:bookmarkStart w:id="993" w:name="_Toc379539339"/>
      <w:bookmarkStart w:id="994" w:name="_Toc379540245"/>
      <w:bookmarkStart w:id="995" w:name="_Toc427652038"/>
      <w:bookmarkEnd w:id="985"/>
      <w:bookmarkEnd w:id="986"/>
      <w:bookmarkEnd w:id="987"/>
      <w:bookmarkEnd w:id="988"/>
      <w:bookmarkEnd w:id="989"/>
      <w:r w:rsidRPr="00DF3E93">
        <w:rPr>
          <w:rFonts w:eastAsiaTheme="majorEastAsia" w:cstheme="majorBidi"/>
          <w:b/>
          <w:bCs/>
          <w:color w:val="000000" w:themeColor="text1"/>
          <w:szCs w:val="20"/>
        </w:rPr>
        <w:t>4.3.5 Требования к техническому обеспечению</w:t>
      </w:r>
      <w:bookmarkEnd w:id="990"/>
      <w:bookmarkEnd w:id="991"/>
      <w:bookmarkEnd w:id="992"/>
      <w:bookmarkEnd w:id="993"/>
      <w:bookmarkEnd w:id="994"/>
      <w:bookmarkEnd w:id="995"/>
    </w:p>
    <w:p w:rsidR="00DF3E93" w:rsidRPr="00DF3E93" w:rsidRDefault="00DF3E93" w:rsidP="00DF3E93">
      <w:pPr>
        <w:spacing w:line="360" w:lineRule="auto"/>
        <w:ind w:firstLine="680"/>
        <w:jc w:val="both"/>
        <w:rPr>
          <w:szCs w:val="20"/>
        </w:rPr>
      </w:pPr>
      <w:r w:rsidRPr="00DF3E93">
        <w:rPr>
          <w:szCs w:val="20"/>
        </w:rPr>
        <w:t xml:space="preserve">4.3.5.1 Состав и технические характеристики средств ПТК должны быть достаточными для выполнения всех функций, перечисленных в настоящем техническом задании. </w:t>
      </w:r>
    </w:p>
    <w:p w:rsidR="00DF3E93" w:rsidRPr="00DF3E93" w:rsidRDefault="00DF3E93" w:rsidP="00DF3E93">
      <w:pPr>
        <w:spacing w:line="360" w:lineRule="auto"/>
        <w:ind w:firstLine="680"/>
        <w:jc w:val="both"/>
        <w:rPr>
          <w:szCs w:val="20"/>
        </w:rPr>
      </w:pPr>
      <w:r w:rsidRPr="00DF3E93">
        <w:rPr>
          <w:szCs w:val="20"/>
        </w:rPr>
        <w:t>4.3.5.2 В состав технического обеспечения АСУТП котлоагрегата должны входить:</w:t>
      </w:r>
    </w:p>
    <w:p w:rsidR="00DF3E93" w:rsidRPr="00DF3E93" w:rsidRDefault="00DF3E93" w:rsidP="00DF3E93">
      <w:pPr>
        <w:spacing w:line="360" w:lineRule="auto"/>
        <w:ind w:firstLine="680"/>
        <w:jc w:val="both"/>
        <w:rPr>
          <w:szCs w:val="20"/>
        </w:rPr>
      </w:pPr>
      <w:r w:rsidRPr="00DF3E93">
        <w:rPr>
          <w:szCs w:val="20"/>
        </w:rPr>
        <w:t>- средства контроля и управления технологическими процессами, составляющие ПТК: контроллеры,</w:t>
      </w:r>
      <w:r w:rsidRPr="00DF3E93">
        <w:rPr>
          <w:spacing w:val="-6"/>
          <w:szCs w:val="20"/>
        </w:rPr>
        <w:t xml:space="preserve"> УСО, компьютеры АРМ и серверов</w:t>
      </w:r>
      <w:r w:rsidRPr="00DF3E93">
        <w:rPr>
          <w:spacing w:val="-7"/>
          <w:szCs w:val="20"/>
        </w:rPr>
        <w:t>, коммуникационное оборудование</w:t>
      </w:r>
      <w:r w:rsidRPr="00DF3E93">
        <w:rPr>
          <w:szCs w:val="20"/>
        </w:rPr>
        <w:t>;</w:t>
      </w:r>
    </w:p>
    <w:p w:rsidR="00DF3E93" w:rsidRPr="00DF3E93" w:rsidRDefault="00DF3E93" w:rsidP="00DF3E93">
      <w:pPr>
        <w:spacing w:line="360" w:lineRule="auto"/>
        <w:ind w:firstLine="680"/>
        <w:jc w:val="both"/>
        <w:rPr>
          <w:szCs w:val="20"/>
        </w:rPr>
      </w:pPr>
      <w:r w:rsidRPr="00DF3E93">
        <w:rPr>
          <w:szCs w:val="20"/>
        </w:rPr>
        <w:lastRenderedPageBreak/>
        <w:t>- средства измерения технологических параметров (датчики и измерительные устройства);</w:t>
      </w:r>
    </w:p>
    <w:p w:rsidR="00DF3E93" w:rsidRPr="00DF3E93" w:rsidRDefault="00DF3E93" w:rsidP="00DF3E93">
      <w:pPr>
        <w:spacing w:line="360" w:lineRule="auto"/>
        <w:ind w:firstLine="680"/>
        <w:jc w:val="both"/>
        <w:rPr>
          <w:szCs w:val="20"/>
        </w:rPr>
      </w:pPr>
      <w:r w:rsidRPr="00DF3E93">
        <w:rPr>
          <w:szCs w:val="20"/>
        </w:rPr>
        <w:t>- низковольтные комплектные устройства (НКУ) для питания и работы исполнительных устройств (электроприводы двигателей запорной и регулирующей арматуры и механизмов собственных нужд);</w:t>
      </w:r>
    </w:p>
    <w:p w:rsidR="00DF3E93" w:rsidRPr="00DF3E93" w:rsidRDefault="00DF3E93" w:rsidP="00DF3E93">
      <w:pPr>
        <w:spacing w:line="360" w:lineRule="auto"/>
        <w:ind w:firstLine="680"/>
        <w:jc w:val="both"/>
        <w:rPr>
          <w:szCs w:val="20"/>
        </w:rPr>
      </w:pPr>
      <w:r w:rsidRPr="00DF3E93">
        <w:rPr>
          <w:szCs w:val="20"/>
        </w:rPr>
        <w:t>- средства передачи информационных и управляющих сигналов;</w:t>
      </w:r>
    </w:p>
    <w:p w:rsidR="00DF3E93" w:rsidRPr="00DF3E93" w:rsidRDefault="00DF3E93" w:rsidP="00DF3E93">
      <w:pPr>
        <w:spacing w:line="360" w:lineRule="auto"/>
        <w:ind w:firstLine="680"/>
        <w:jc w:val="both"/>
        <w:rPr>
          <w:szCs w:val="20"/>
        </w:rPr>
      </w:pPr>
      <w:r w:rsidRPr="00DF3E93">
        <w:rPr>
          <w:szCs w:val="20"/>
        </w:rPr>
        <w:t>- средства электропитания ПТК и силовой части;</w:t>
      </w:r>
    </w:p>
    <w:p w:rsidR="00DF3E93" w:rsidRPr="00DF3E93" w:rsidRDefault="00DF3E93" w:rsidP="00DF3E93">
      <w:pPr>
        <w:spacing w:line="360" w:lineRule="auto"/>
        <w:ind w:firstLine="680"/>
        <w:jc w:val="both"/>
        <w:rPr>
          <w:szCs w:val="20"/>
        </w:rPr>
      </w:pPr>
      <w:r w:rsidRPr="00DF3E93">
        <w:rPr>
          <w:szCs w:val="20"/>
        </w:rPr>
        <w:t>- сервисные средства.</w:t>
      </w:r>
    </w:p>
    <w:p w:rsidR="00DF3E93" w:rsidRPr="00DF3E93" w:rsidRDefault="00DF3E93" w:rsidP="00DF3E93">
      <w:pPr>
        <w:spacing w:line="360" w:lineRule="auto"/>
        <w:ind w:firstLine="680"/>
        <w:jc w:val="both"/>
        <w:rPr>
          <w:szCs w:val="20"/>
        </w:rPr>
      </w:pPr>
      <w:r w:rsidRPr="00DF3E93">
        <w:rPr>
          <w:szCs w:val="20"/>
        </w:rPr>
        <w:t>4.3.5.3 Средства ПТК должны обеспечивать прием:</w:t>
      </w:r>
    </w:p>
    <w:p w:rsidR="00DF3E93" w:rsidRPr="00DF3E93" w:rsidRDefault="00DF3E93" w:rsidP="00DF3E93">
      <w:pPr>
        <w:spacing w:line="360" w:lineRule="auto"/>
        <w:ind w:firstLine="680"/>
        <w:jc w:val="both"/>
        <w:rPr>
          <w:szCs w:val="20"/>
        </w:rPr>
      </w:pPr>
      <w:r w:rsidRPr="00DF3E93">
        <w:rPr>
          <w:szCs w:val="20"/>
        </w:rPr>
        <w:t>- дискретных сигналов (потенциальный или типа «сухой контакт»). При передаче сигналов о состоянии ЗРА и МСН предпочтительнее использовать потенциальные сигналы с питанием из схемы управления электропривода;</w:t>
      </w:r>
    </w:p>
    <w:p w:rsidR="00DF3E93" w:rsidRPr="00DF3E93" w:rsidRDefault="00DF3E93" w:rsidP="00DF3E93">
      <w:pPr>
        <w:spacing w:line="360" w:lineRule="auto"/>
        <w:ind w:firstLine="680"/>
        <w:jc w:val="both"/>
        <w:rPr>
          <w:szCs w:val="20"/>
        </w:rPr>
      </w:pPr>
      <w:r w:rsidRPr="00DF3E93">
        <w:rPr>
          <w:szCs w:val="20"/>
        </w:rPr>
        <w:t xml:space="preserve">- аналоговых сигналов постоянного тока (0-5 мА, 4-20 </w:t>
      </w:r>
      <w:r w:rsidRPr="00DF3E93">
        <w:rPr>
          <w:bCs/>
          <w:szCs w:val="20"/>
        </w:rPr>
        <w:t xml:space="preserve">мА </w:t>
      </w:r>
      <w:r w:rsidRPr="00DF3E93">
        <w:rPr>
          <w:b/>
          <w:bCs/>
          <w:szCs w:val="20"/>
        </w:rPr>
        <w:t xml:space="preserve">, </w:t>
      </w:r>
      <w:r w:rsidRPr="00DF3E93">
        <w:rPr>
          <w:szCs w:val="20"/>
        </w:rPr>
        <w:t>0-10 В);</w:t>
      </w:r>
    </w:p>
    <w:p w:rsidR="00DF3E93" w:rsidRPr="00DF3E93" w:rsidRDefault="00DF3E93" w:rsidP="00DF3E93">
      <w:pPr>
        <w:spacing w:line="360" w:lineRule="auto"/>
        <w:ind w:firstLine="680"/>
        <w:jc w:val="both"/>
        <w:rPr>
          <w:szCs w:val="20"/>
        </w:rPr>
      </w:pPr>
      <w:r w:rsidRPr="00DF3E93">
        <w:rPr>
          <w:szCs w:val="20"/>
        </w:rPr>
        <w:t xml:space="preserve">- аналоговых натуральных сигналов термопар и термометров сопротивления. </w:t>
      </w:r>
    </w:p>
    <w:p w:rsidR="00DF3E93" w:rsidRPr="00DF3E93" w:rsidRDefault="00DF3E93" w:rsidP="00DF3E93">
      <w:pPr>
        <w:spacing w:line="360" w:lineRule="auto"/>
        <w:ind w:firstLine="680"/>
        <w:jc w:val="both"/>
        <w:rPr>
          <w:szCs w:val="20"/>
        </w:rPr>
      </w:pPr>
      <w:r w:rsidRPr="00DF3E93">
        <w:rPr>
          <w:szCs w:val="20"/>
        </w:rPr>
        <w:t>4.3.5.4 Информация от ключей (кнопок), устанавливаемых в оперативном контуре управления, должна вводиться в УСО дискретными сигналами типа «сухой контакт».</w:t>
      </w:r>
    </w:p>
    <w:p w:rsidR="00DF3E93" w:rsidRPr="00DF3E93" w:rsidRDefault="00DF3E93" w:rsidP="00DF3E93">
      <w:pPr>
        <w:spacing w:line="360" w:lineRule="auto"/>
        <w:ind w:firstLine="680"/>
        <w:jc w:val="both"/>
        <w:rPr>
          <w:szCs w:val="20"/>
        </w:rPr>
      </w:pPr>
      <w:r w:rsidRPr="00DF3E93">
        <w:rPr>
          <w:szCs w:val="20"/>
        </w:rPr>
        <w:t>4.3.5.5 Информация от дискретных датчиков параметров должна вводиться в УСО дискретными сигналами типа «сухой контакт» или в потенциальном виде (напряжение).</w:t>
      </w:r>
    </w:p>
    <w:p w:rsidR="00DF3E93" w:rsidRPr="00DF3E93" w:rsidRDefault="00DF3E93" w:rsidP="00DF3E93">
      <w:pPr>
        <w:spacing w:line="360" w:lineRule="auto"/>
        <w:ind w:firstLine="680"/>
        <w:jc w:val="both"/>
        <w:rPr>
          <w:szCs w:val="20"/>
        </w:rPr>
      </w:pPr>
      <w:r w:rsidRPr="00DF3E93">
        <w:rPr>
          <w:szCs w:val="20"/>
        </w:rPr>
        <w:t xml:space="preserve">4.3.5.6 Прием сигналов от </w:t>
      </w:r>
      <w:proofErr w:type="spellStart"/>
      <w:r w:rsidRPr="00DF3E93">
        <w:rPr>
          <w:szCs w:val="20"/>
        </w:rPr>
        <w:t>термопреобразователей</w:t>
      </w:r>
      <w:proofErr w:type="spellEnd"/>
      <w:r w:rsidRPr="00DF3E93">
        <w:rPr>
          <w:szCs w:val="20"/>
        </w:rPr>
        <w:t xml:space="preserve"> сопротивления должен обеспечиваться по четырехпроводной линии связи.</w:t>
      </w:r>
    </w:p>
    <w:p w:rsidR="00DF3E93" w:rsidRPr="00DF3E93" w:rsidRDefault="00DF3E93" w:rsidP="00DF3E93">
      <w:pPr>
        <w:spacing w:line="360" w:lineRule="auto"/>
        <w:ind w:firstLine="680"/>
        <w:jc w:val="both"/>
        <w:rPr>
          <w:szCs w:val="20"/>
        </w:rPr>
      </w:pPr>
      <w:r w:rsidRPr="00DF3E93">
        <w:rPr>
          <w:szCs w:val="20"/>
        </w:rPr>
        <w:t>4.3.5.7 Питание групп контактов напряжением 220 В или 24 В может  производиться от источника питания ПТК или напряжением из схем управления приводами.</w:t>
      </w:r>
    </w:p>
    <w:p w:rsidR="00DF3E93" w:rsidRPr="00DF3E93" w:rsidRDefault="00DF3E93" w:rsidP="00DF3E93">
      <w:pPr>
        <w:spacing w:line="360" w:lineRule="auto"/>
        <w:ind w:firstLine="680"/>
        <w:jc w:val="both"/>
        <w:rPr>
          <w:strike/>
          <w:szCs w:val="20"/>
        </w:rPr>
      </w:pPr>
      <w:r w:rsidRPr="00DF3E93">
        <w:rPr>
          <w:szCs w:val="20"/>
        </w:rPr>
        <w:t>4.3.5.8 При проектировании должны быть разработаны типовые схемы управления электроприводами запорной и регулирующей арматуры, электродвигателями механизмов собственных нужд.</w:t>
      </w:r>
    </w:p>
    <w:p w:rsidR="00DF3E93" w:rsidRPr="00DF3E93" w:rsidRDefault="00DF3E93" w:rsidP="00DF3E93">
      <w:pPr>
        <w:spacing w:line="360" w:lineRule="auto"/>
        <w:ind w:firstLine="680"/>
        <w:jc w:val="both"/>
        <w:rPr>
          <w:szCs w:val="20"/>
        </w:rPr>
      </w:pPr>
      <w:r w:rsidRPr="00DF3E93">
        <w:rPr>
          <w:szCs w:val="20"/>
        </w:rPr>
        <w:t xml:space="preserve">4.3.5.9 В схемах управления механизмами должны быть предусмотрены необходимые защиты (от коротких замыканий, перегрузок, понижения напряжения и др., предусмотренные нормативными документами), а также кнопки аварийного останова механизмов. </w:t>
      </w:r>
    </w:p>
    <w:p w:rsidR="00DF3E93" w:rsidRPr="00DF3E93" w:rsidRDefault="00DF3E93" w:rsidP="00DF3E93">
      <w:pPr>
        <w:spacing w:line="360" w:lineRule="auto"/>
        <w:ind w:firstLine="680"/>
        <w:jc w:val="both"/>
        <w:rPr>
          <w:szCs w:val="20"/>
        </w:rPr>
      </w:pPr>
      <w:r w:rsidRPr="00DF3E93">
        <w:rPr>
          <w:szCs w:val="20"/>
        </w:rPr>
        <w:t xml:space="preserve">4.3.5.10 УСО ПТК АСУТП должны обеспечивать гальваническое разделение входных дискретных и аналоговых сигналов. Сигналы могут вводиться как с применением группового, так и </w:t>
      </w:r>
      <w:proofErr w:type="spellStart"/>
      <w:r w:rsidRPr="00DF3E93">
        <w:rPr>
          <w:szCs w:val="20"/>
        </w:rPr>
        <w:t>поканального</w:t>
      </w:r>
      <w:proofErr w:type="spellEnd"/>
      <w:r w:rsidRPr="00DF3E93">
        <w:rPr>
          <w:szCs w:val="20"/>
        </w:rPr>
        <w:t xml:space="preserve"> гальванического разделения.</w:t>
      </w:r>
    </w:p>
    <w:p w:rsidR="00DF3E93" w:rsidRPr="00DF3E93" w:rsidRDefault="00DF3E93" w:rsidP="00DF3E93">
      <w:pPr>
        <w:spacing w:line="360" w:lineRule="auto"/>
        <w:ind w:firstLine="680"/>
        <w:jc w:val="both"/>
        <w:rPr>
          <w:szCs w:val="20"/>
        </w:rPr>
      </w:pPr>
      <w:r w:rsidRPr="00DF3E93">
        <w:rPr>
          <w:szCs w:val="20"/>
        </w:rPr>
        <w:t xml:space="preserve">4.3.5.11 Электрическое сопротивление изоляции входных цепей УСО для ввода сигналов от термоэлектрических преобразователей (термопар) и </w:t>
      </w:r>
      <w:proofErr w:type="spellStart"/>
      <w:r w:rsidRPr="00DF3E93">
        <w:rPr>
          <w:szCs w:val="20"/>
        </w:rPr>
        <w:t>термопреобразователей</w:t>
      </w:r>
      <w:proofErr w:type="spellEnd"/>
      <w:r w:rsidRPr="00DF3E93">
        <w:rPr>
          <w:szCs w:val="20"/>
        </w:rPr>
        <w:t xml:space="preserve"> сопротивления (термометров сопротивления) должно быть не менее 1 МОм.</w:t>
      </w:r>
    </w:p>
    <w:p w:rsidR="00DF3E93" w:rsidRPr="00DF3E93" w:rsidRDefault="00DF3E93" w:rsidP="00DF3E93">
      <w:pPr>
        <w:spacing w:line="360" w:lineRule="auto"/>
        <w:ind w:firstLine="680"/>
        <w:jc w:val="both"/>
        <w:rPr>
          <w:szCs w:val="20"/>
        </w:rPr>
      </w:pPr>
      <w:r w:rsidRPr="00DF3E93">
        <w:rPr>
          <w:szCs w:val="20"/>
        </w:rPr>
        <w:t xml:space="preserve">4.3.5.12 Количество и состав контролеров ПТК должны быть выбраны исходя из возможности оптимального сочетания выполнения требований быстродействия, надежности и </w:t>
      </w:r>
      <w:r w:rsidRPr="00DF3E93">
        <w:rPr>
          <w:szCs w:val="20"/>
        </w:rPr>
        <w:lastRenderedPageBreak/>
        <w:t>стоимости. Функции технологических защит, должны выполняться дублировано двумя независимыми полукомплектами с питанием от различных источников. В состав каждого полукомплекта должен входить контроллер (процессорный блок) с набором модулей УСО.</w:t>
      </w:r>
    </w:p>
    <w:p w:rsidR="00DF3E93" w:rsidRPr="00DF3E93" w:rsidRDefault="00DF3E93" w:rsidP="00DF3E93">
      <w:pPr>
        <w:spacing w:line="360" w:lineRule="auto"/>
        <w:ind w:firstLine="680"/>
        <w:jc w:val="both"/>
        <w:rPr>
          <w:szCs w:val="20"/>
        </w:rPr>
      </w:pPr>
      <w:r w:rsidRPr="00DF3E93">
        <w:rPr>
          <w:szCs w:val="20"/>
        </w:rPr>
        <w:t xml:space="preserve">4.3.5.13 </w:t>
      </w:r>
      <w:r w:rsidRPr="00DF3E93">
        <w:rPr>
          <w:rFonts w:eastAsia="TimesNewRoman"/>
          <w:szCs w:val="20"/>
        </w:rPr>
        <w:t>В системе должна быть предусмотрена синхронизация времени всех подсистем от  специального устройства, принимающего сигналы системы точного времени (СЕВ).</w:t>
      </w:r>
      <w:r w:rsidRPr="00DF3E93">
        <w:rPr>
          <w:szCs w:val="20"/>
        </w:rPr>
        <w:t xml:space="preserve"> Погрешность привязки системного времени ПТК должна соответствовать требованиям раздела 7.2.8 </w:t>
      </w:r>
      <w:r w:rsidRPr="00DF3E93">
        <w:t>СТО 70238424.27.100.010-2011</w:t>
      </w:r>
      <w:r w:rsidRPr="00DF3E93">
        <w:rPr>
          <w:szCs w:val="20"/>
        </w:rPr>
        <w:t>.</w:t>
      </w:r>
    </w:p>
    <w:p w:rsidR="00DF3E93" w:rsidRPr="00DF3E93" w:rsidRDefault="00DF3E93" w:rsidP="00DF3E93">
      <w:pPr>
        <w:spacing w:line="360" w:lineRule="auto"/>
        <w:ind w:firstLine="680"/>
        <w:jc w:val="both"/>
        <w:rPr>
          <w:szCs w:val="20"/>
        </w:rPr>
      </w:pPr>
      <w:r w:rsidRPr="00DF3E93">
        <w:rPr>
          <w:szCs w:val="20"/>
        </w:rPr>
        <w:t>4.3.5.14 Технические средства и ПО системы должны обеспечивать автоматическую синхронизацию всех контролируемых процессов так, чтобы все технологические события, какими бы контроллерами или интеллектуальными УСО они не были зафиксированы, были бы привязаны к единой временной шкале. Метки времени (с минимальной задержкой от момента возникновения событий) должны присваиваться событиям как можно ближе к месту фиксации событий и использоваться после этого без какой-либо коррекции на всех уровнях.</w:t>
      </w:r>
    </w:p>
    <w:p w:rsidR="00DF3E93" w:rsidRPr="00DF3E93" w:rsidRDefault="00DF3E93" w:rsidP="00DF3E93">
      <w:pPr>
        <w:spacing w:line="360" w:lineRule="auto"/>
        <w:ind w:firstLine="680"/>
        <w:jc w:val="both"/>
        <w:rPr>
          <w:szCs w:val="20"/>
        </w:rPr>
      </w:pPr>
      <w:r w:rsidRPr="00DF3E93">
        <w:rPr>
          <w:szCs w:val="20"/>
        </w:rPr>
        <w:t>4.3.5.15 Все элементы ПТК должны быть объединены многоуровневой сетью связи. Основным способом обмена информации в ПТК является цифровой.</w:t>
      </w:r>
    </w:p>
    <w:p w:rsidR="00DF3E93" w:rsidRPr="00DF3E93" w:rsidRDefault="00DF3E93" w:rsidP="00DF3E93">
      <w:pPr>
        <w:spacing w:line="360" w:lineRule="auto"/>
        <w:ind w:firstLine="680"/>
        <w:jc w:val="both"/>
        <w:rPr>
          <w:szCs w:val="20"/>
        </w:rPr>
      </w:pPr>
      <w:r w:rsidRPr="00DF3E93">
        <w:rPr>
          <w:szCs w:val="20"/>
        </w:rPr>
        <w:t xml:space="preserve">4.3.5.16 Связи ПТК с источниками сигналов должны выполняться кабелями внешних связей через </w:t>
      </w:r>
      <w:proofErr w:type="spellStart"/>
      <w:r w:rsidRPr="00DF3E93">
        <w:rPr>
          <w:szCs w:val="20"/>
        </w:rPr>
        <w:t>клеммники</w:t>
      </w:r>
      <w:proofErr w:type="spellEnd"/>
      <w:r w:rsidRPr="00DF3E93">
        <w:rPr>
          <w:szCs w:val="20"/>
        </w:rPr>
        <w:t xml:space="preserve"> устройств ПТК, либо через кроссовые шкафы.</w:t>
      </w:r>
    </w:p>
    <w:p w:rsidR="00DF3E93" w:rsidRPr="00DF3E93" w:rsidRDefault="00DF3E93" w:rsidP="00DF3E93">
      <w:pPr>
        <w:spacing w:line="360" w:lineRule="auto"/>
        <w:ind w:firstLine="680"/>
        <w:jc w:val="both"/>
        <w:rPr>
          <w:szCs w:val="20"/>
        </w:rPr>
      </w:pPr>
      <w:r w:rsidRPr="00DF3E93">
        <w:rPr>
          <w:szCs w:val="20"/>
        </w:rPr>
        <w:t xml:space="preserve">4.3.5.17 Кабели с цепями до 42 В и выше 42 В </w:t>
      </w:r>
      <w:proofErr w:type="spellStart"/>
      <w:r w:rsidRPr="00DF3E93">
        <w:rPr>
          <w:szCs w:val="20"/>
        </w:rPr>
        <w:t>в</w:t>
      </w:r>
      <w:proofErr w:type="spellEnd"/>
      <w:r w:rsidRPr="00DF3E93">
        <w:rPr>
          <w:szCs w:val="20"/>
        </w:rPr>
        <w:t xml:space="preserve"> соответствии с ПУЭ должны прокладываться раздельно. Кабели со слаботочными цепями измерения должны быть экранированы.</w:t>
      </w:r>
    </w:p>
    <w:p w:rsidR="00DF3E93" w:rsidRPr="00DF3E93" w:rsidRDefault="00DF3E93" w:rsidP="00DF3E93">
      <w:pPr>
        <w:spacing w:line="360" w:lineRule="auto"/>
        <w:ind w:firstLine="680"/>
        <w:jc w:val="both"/>
        <w:rPr>
          <w:szCs w:val="20"/>
        </w:rPr>
      </w:pPr>
      <w:r w:rsidRPr="00DF3E93">
        <w:rPr>
          <w:szCs w:val="20"/>
        </w:rPr>
        <w:t>4.3.5.18 Резервируемые линии связи ПТК должны прокладываться в разных коробах (лотках трубах).</w:t>
      </w:r>
    </w:p>
    <w:p w:rsidR="00DF3E93" w:rsidRPr="00DF3E93" w:rsidRDefault="00DF3E93" w:rsidP="00DF3E93">
      <w:pPr>
        <w:spacing w:line="360" w:lineRule="auto"/>
        <w:ind w:firstLine="680"/>
        <w:jc w:val="both"/>
        <w:rPr>
          <w:szCs w:val="20"/>
        </w:rPr>
      </w:pPr>
      <w:bookmarkStart w:id="996" w:name="_Toc247087800"/>
      <w:bookmarkStart w:id="997" w:name="_Toc247088487"/>
      <w:bookmarkStart w:id="998" w:name="_Toc247089174"/>
      <w:bookmarkStart w:id="999" w:name="_Toc267588539"/>
      <w:bookmarkStart w:id="1000" w:name="_Toc275156746"/>
      <w:r w:rsidRPr="00DF3E93">
        <w:rPr>
          <w:szCs w:val="20"/>
        </w:rPr>
        <w:t xml:space="preserve">4.3.5.19 Электропитание технических средств ПТК должно выполняться по I категории, особая группа. </w:t>
      </w:r>
    </w:p>
    <w:p w:rsidR="00DF3E93" w:rsidRPr="00DF3E93" w:rsidRDefault="00DF3E93" w:rsidP="00DF3E93">
      <w:pPr>
        <w:spacing w:line="360" w:lineRule="auto"/>
        <w:ind w:firstLine="680"/>
        <w:jc w:val="both"/>
        <w:rPr>
          <w:color w:val="000000" w:themeColor="text1"/>
        </w:rPr>
      </w:pPr>
      <w:r w:rsidRPr="00DF3E93">
        <w:rPr>
          <w:color w:val="000000" w:themeColor="text1"/>
        </w:rPr>
        <w:t>Резервное питание (при пропадании основного) выполняется:</w:t>
      </w:r>
    </w:p>
    <w:p w:rsidR="00DF3E93" w:rsidRPr="00DF3E93" w:rsidRDefault="00DF3E93" w:rsidP="00DF3E93">
      <w:pPr>
        <w:spacing w:line="360" w:lineRule="auto"/>
        <w:ind w:firstLine="680"/>
        <w:jc w:val="both"/>
        <w:rPr>
          <w:color w:val="000000" w:themeColor="text1"/>
        </w:rPr>
      </w:pPr>
      <w:r w:rsidRPr="00DF3E93">
        <w:rPr>
          <w:color w:val="000000" w:themeColor="text1"/>
        </w:rPr>
        <w:t>- для технических средств ПТК верхнего уровня – от ИБП, входящего в состав ПТК;</w:t>
      </w:r>
    </w:p>
    <w:p w:rsidR="00DF3E93" w:rsidRPr="00DF3E93" w:rsidRDefault="00DF3E93" w:rsidP="00DF3E93">
      <w:pPr>
        <w:spacing w:line="360" w:lineRule="auto"/>
        <w:ind w:firstLine="680"/>
        <w:jc w:val="both"/>
        <w:rPr>
          <w:color w:val="000000" w:themeColor="text1"/>
          <w:szCs w:val="20"/>
        </w:rPr>
      </w:pPr>
      <w:r w:rsidRPr="00DF3E93">
        <w:rPr>
          <w:color w:val="000000" w:themeColor="text1"/>
        </w:rPr>
        <w:t>- для остальных технических средств ПТК - от  щита постоянного тока ТЭЦ</w:t>
      </w:r>
    </w:p>
    <w:p w:rsidR="00DF3E93" w:rsidRPr="00DF3E93" w:rsidRDefault="00DF3E93" w:rsidP="00DF3E93">
      <w:pPr>
        <w:spacing w:line="360" w:lineRule="auto"/>
        <w:ind w:firstLine="680"/>
        <w:jc w:val="both"/>
        <w:rPr>
          <w:szCs w:val="20"/>
        </w:rPr>
      </w:pPr>
      <w:r w:rsidRPr="00DF3E93">
        <w:rPr>
          <w:szCs w:val="20"/>
        </w:rPr>
        <w:t>При пропадании напряжения переменного тока аккумуляторы (батареи) должны обеспечивать питание ПТК в течении не менее 30 минут.</w:t>
      </w:r>
    </w:p>
    <w:p w:rsidR="00DF3E93" w:rsidRPr="00DF3E93" w:rsidRDefault="00DF3E93" w:rsidP="00DF3E93">
      <w:pPr>
        <w:spacing w:line="360" w:lineRule="auto"/>
        <w:ind w:firstLine="680"/>
        <w:jc w:val="both"/>
        <w:rPr>
          <w:szCs w:val="20"/>
        </w:rPr>
      </w:pPr>
      <w:r w:rsidRPr="00DF3E93">
        <w:rPr>
          <w:szCs w:val="20"/>
        </w:rPr>
        <w:t>4.3.5.20 Питание средств АСУТП должно производится через АВР от двух независимых вводов сети переменного тока напряжением 380/220 В с максимально допустимыми колебаниями +10, —15% номинального и частотой 50±1 Гц.</w:t>
      </w:r>
    </w:p>
    <w:bookmarkEnd w:id="996"/>
    <w:bookmarkEnd w:id="997"/>
    <w:bookmarkEnd w:id="998"/>
    <w:bookmarkEnd w:id="999"/>
    <w:bookmarkEnd w:id="1000"/>
    <w:p w:rsidR="00DF3E93" w:rsidRPr="00DF3E93" w:rsidRDefault="00DF3E93" w:rsidP="00DF3E93">
      <w:pPr>
        <w:spacing w:line="360" w:lineRule="auto"/>
        <w:ind w:firstLine="680"/>
        <w:jc w:val="both"/>
        <w:rPr>
          <w:szCs w:val="20"/>
        </w:rPr>
      </w:pPr>
      <w:r w:rsidRPr="00DF3E93">
        <w:rPr>
          <w:szCs w:val="20"/>
        </w:rPr>
        <w:t>4.3.5.21 Для шкафов ПТК должна быть предусмотрен контур защитного заземления (шина PE) для обеспечения электробезопасности.</w:t>
      </w:r>
    </w:p>
    <w:p w:rsidR="00DF3E93" w:rsidRPr="00DF3E93" w:rsidRDefault="00DF3E93" w:rsidP="00DF3E93">
      <w:pPr>
        <w:spacing w:line="360" w:lineRule="auto"/>
        <w:ind w:firstLine="680"/>
        <w:jc w:val="both"/>
        <w:rPr>
          <w:szCs w:val="20"/>
        </w:rPr>
      </w:pPr>
      <w:r w:rsidRPr="00DF3E93">
        <w:rPr>
          <w:szCs w:val="20"/>
        </w:rPr>
        <w:t xml:space="preserve">4.3.5.22 Сопротивление контура защитного заземления </w:t>
      </w:r>
      <w:r w:rsidRPr="00DF3E93">
        <w:rPr>
          <w:szCs w:val="20"/>
          <w:lang w:val="en-US"/>
        </w:rPr>
        <w:t>PE</w:t>
      </w:r>
      <w:r w:rsidRPr="00DF3E93">
        <w:rPr>
          <w:szCs w:val="20"/>
        </w:rPr>
        <w:t xml:space="preserve"> должно составлять не более 4 Ом.</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001" w:name="_Toc379538298"/>
      <w:bookmarkStart w:id="1002" w:name="_Toc379538932"/>
      <w:bookmarkStart w:id="1003" w:name="_Toc379539340"/>
      <w:bookmarkStart w:id="1004" w:name="_Toc379540246"/>
      <w:bookmarkStart w:id="1005" w:name="_Toc427652039"/>
      <w:r w:rsidRPr="00DF3E93">
        <w:rPr>
          <w:rFonts w:eastAsiaTheme="majorEastAsia" w:cstheme="majorBidi"/>
          <w:b/>
          <w:bCs/>
          <w:color w:val="000000" w:themeColor="text1"/>
          <w:szCs w:val="20"/>
        </w:rPr>
        <w:lastRenderedPageBreak/>
        <w:t>4.3.6 Требования к метрологическому обеспечению</w:t>
      </w:r>
      <w:bookmarkEnd w:id="1001"/>
      <w:bookmarkEnd w:id="1002"/>
      <w:bookmarkEnd w:id="1003"/>
      <w:bookmarkEnd w:id="1004"/>
      <w:bookmarkEnd w:id="1005"/>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4.3.6.1 Метрологическое обеспечение распространяется на измерительную систему  (ИС) АСУТП.</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4.3.6.2 Метрологическое обеспечение ИС АСУТП должно включать в себя совокупность организационных мероприятий, технических средств, требований, положений, правил, норм и методик, необходимых для обеспечения единства измерений и требуемой точности измерений и вычислений.</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4.3.6.3 Метрологическое обеспечение должно охватывать все стадии создания ИС АСУТП, проектирования АСУТП и эксплуатации ИС в составе АСУТП и проводиться в соответствии с РД 153-34.0-11.117-2001.</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4.3.6.4 Для повышения точности измерений могут быть использованы алгоритмы повышения точности, использующие избыточную информацию, имеющуюся в системе управления.</w:t>
      </w:r>
    </w:p>
    <w:p w:rsidR="00DF3E93" w:rsidRPr="00DF3E93" w:rsidRDefault="00DF3E93" w:rsidP="00DF3E93">
      <w:pPr>
        <w:spacing w:line="360" w:lineRule="auto"/>
        <w:ind w:firstLine="680"/>
        <w:jc w:val="both"/>
        <w:rPr>
          <w:color w:val="000000" w:themeColor="text1"/>
          <w:szCs w:val="20"/>
        </w:rPr>
      </w:pPr>
      <w:r w:rsidRPr="00DF3E93">
        <w:rPr>
          <w:color w:val="000000" w:themeColor="text1"/>
          <w:szCs w:val="20"/>
        </w:rPr>
        <w:t>4.3.6.5 Требования к погрешности каналов измерения основных технологических параметров должны соответствовать нормам РД 34.11.321-96.</w:t>
      </w:r>
    </w:p>
    <w:p w:rsidR="00DF3E93" w:rsidRPr="00DF3E93" w:rsidRDefault="00DF3E93" w:rsidP="00DF3E93">
      <w:pPr>
        <w:spacing w:line="360" w:lineRule="auto"/>
        <w:ind w:firstLine="680"/>
        <w:jc w:val="both"/>
        <w:rPr>
          <w:szCs w:val="20"/>
        </w:rPr>
      </w:pPr>
      <w:r w:rsidRPr="00DF3E93">
        <w:rPr>
          <w:szCs w:val="20"/>
        </w:rPr>
        <w:t>4.3.6.6 Погрешность сигналов по положению (степени открытия) исполнительных механизмов не нормируется.</w:t>
      </w:r>
    </w:p>
    <w:p w:rsidR="00DF3E93" w:rsidRPr="00DF3E93" w:rsidRDefault="00DF3E93" w:rsidP="00DF3E93">
      <w:pPr>
        <w:spacing w:line="360" w:lineRule="auto"/>
        <w:ind w:firstLine="680"/>
        <w:jc w:val="both"/>
        <w:rPr>
          <w:szCs w:val="20"/>
        </w:rPr>
      </w:pPr>
      <w:r w:rsidRPr="00DF3E93">
        <w:rPr>
          <w:szCs w:val="20"/>
        </w:rPr>
        <w:t>4.3.6.7 Значения параметров, отображаемые в цифровом виде при необходимости должны иметь четыре значащих цифры.</w:t>
      </w:r>
    </w:p>
    <w:p w:rsidR="00DF3E93" w:rsidRPr="00DF3E93" w:rsidRDefault="00DF3E93" w:rsidP="00DF3E93">
      <w:pPr>
        <w:spacing w:line="360" w:lineRule="auto"/>
        <w:ind w:firstLine="680"/>
        <w:jc w:val="both"/>
        <w:rPr>
          <w:szCs w:val="20"/>
        </w:rPr>
      </w:pPr>
      <w:r w:rsidRPr="00DF3E93">
        <w:rPr>
          <w:szCs w:val="20"/>
        </w:rPr>
        <w:t>4.3.6.8 Точность при записи данных в архив должна быть достаточна для их последующего использования в расчетах; величина квантования по уровню, определяющая условия записи должна быть достаточна для воспроизведения (визуализации) процесса.</w:t>
      </w:r>
    </w:p>
    <w:p w:rsidR="00DF3E93" w:rsidRPr="00DF3E93" w:rsidRDefault="00DF3E93" w:rsidP="00DF3E93">
      <w:pPr>
        <w:spacing w:line="360" w:lineRule="auto"/>
        <w:ind w:firstLine="680"/>
        <w:jc w:val="both"/>
        <w:rPr>
          <w:szCs w:val="20"/>
        </w:rPr>
      </w:pPr>
      <w:r w:rsidRPr="00DF3E93">
        <w:rPr>
          <w:szCs w:val="20"/>
        </w:rPr>
        <w:t>4.3.6.9 Погрешность задания коэффициентов, установки значений констант, уставок сигнализации должна быть не более 0,2% от диапазона изменения параметра.</w:t>
      </w:r>
    </w:p>
    <w:p w:rsidR="00DF3E93" w:rsidRPr="00DF3E93" w:rsidRDefault="00DF3E93" w:rsidP="00DF3E93">
      <w:pPr>
        <w:spacing w:line="360" w:lineRule="auto"/>
        <w:ind w:firstLine="680"/>
        <w:jc w:val="both"/>
        <w:rPr>
          <w:szCs w:val="20"/>
        </w:rPr>
      </w:pPr>
      <w:r w:rsidRPr="00DF3E93">
        <w:rPr>
          <w:szCs w:val="20"/>
        </w:rPr>
        <w:t>4.3.6.10 Основная приведенная погрешность модулей вывода унифицированных аналоговых сигналов тока и напряжения должна находиться в пределах 0,25 – 0,5%.</w:t>
      </w:r>
    </w:p>
    <w:p w:rsidR="00DF3E93" w:rsidRPr="00DF3E93" w:rsidRDefault="00DF3E93" w:rsidP="00DF3E93">
      <w:pPr>
        <w:spacing w:line="360" w:lineRule="auto"/>
        <w:ind w:firstLine="680"/>
        <w:jc w:val="both"/>
        <w:rPr>
          <w:szCs w:val="20"/>
        </w:rPr>
      </w:pPr>
      <w:r w:rsidRPr="00DF3E93">
        <w:rPr>
          <w:szCs w:val="20"/>
        </w:rPr>
        <w:t>4.3.6.11 Метрологическая аттестация измерительных каналов ИС АСУТП должна быть проведена после приемки из монтажа и наладки измерительных каналов в условиях эксплуатации.</w:t>
      </w:r>
    </w:p>
    <w:p w:rsidR="00DF3E93" w:rsidRPr="00DF3E93" w:rsidRDefault="00DF3E93" w:rsidP="00DF3E93">
      <w:pPr>
        <w:spacing w:line="360" w:lineRule="auto"/>
        <w:ind w:firstLine="680"/>
        <w:jc w:val="both"/>
        <w:rPr>
          <w:szCs w:val="20"/>
        </w:rPr>
      </w:pPr>
      <w:r w:rsidRPr="00DF3E93">
        <w:rPr>
          <w:szCs w:val="20"/>
        </w:rPr>
        <w:t>Приемка из наладки ИС АСУТП должна быть проведена в соответствии с РД 153-34.0-11.204-97.</w:t>
      </w:r>
    </w:p>
    <w:p w:rsidR="00DF3E93" w:rsidRPr="00DF3E93" w:rsidRDefault="00DF3E93" w:rsidP="00DF3E93">
      <w:pPr>
        <w:spacing w:line="360" w:lineRule="auto"/>
        <w:ind w:firstLine="680"/>
        <w:jc w:val="both"/>
        <w:rPr>
          <w:szCs w:val="20"/>
        </w:rPr>
      </w:pPr>
      <w:r w:rsidRPr="00DF3E93">
        <w:rPr>
          <w:szCs w:val="20"/>
        </w:rPr>
        <w:t>Метрологическая аттестация ИС АСУТП, включая линии связи и датчики, должна проводиться в соответствии с РД 34.11.202-95.</w:t>
      </w:r>
    </w:p>
    <w:p w:rsidR="00DF3E93" w:rsidRPr="00DF3E93" w:rsidRDefault="00DF3E93" w:rsidP="00DF3E93">
      <w:pPr>
        <w:spacing w:line="360" w:lineRule="auto"/>
        <w:ind w:firstLine="680"/>
        <w:jc w:val="both"/>
        <w:rPr>
          <w:szCs w:val="20"/>
        </w:rPr>
      </w:pPr>
      <w:r w:rsidRPr="00DF3E93">
        <w:rPr>
          <w:szCs w:val="20"/>
        </w:rPr>
        <w:t>4.3.6.12 ИС АСУТП должна быть оснащена программными и аппаратными средствами метрологического контроля, а обслуживающая ИС АСУТП лаборатория – высококачественной аппаратурой для проведения проверок и градуировок.</w:t>
      </w:r>
    </w:p>
    <w:p w:rsidR="00DF3E93" w:rsidRPr="00DF3E93" w:rsidRDefault="00DF3E93" w:rsidP="00DF3E93">
      <w:pPr>
        <w:spacing w:line="360" w:lineRule="auto"/>
        <w:ind w:firstLine="680"/>
        <w:jc w:val="both"/>
        <w:rPr>
          <w:szCs w:val="20"/>
        </w:rPr>
      </w:pPr>
      <w:r w:rsidRPr="00DF3E93">
        <w:rPr>
          <w:szCs w:val="20"/>
        </w:rPr>
        <w:lastRenderedPageBreak/>
        <w:t>4.3.6.13 ИС АСУТП, должна быть укомплектована средствами измерения (СИ), прошедшими испытания с целью утверждения типа, включенными в Государственный реестр средств измерения, и допущены к применению в Республике Казахстан.</w:t>
      </w:r>
    </w:p>
    <w:p w:rsidR="00DF3E93" w:rsidRPr="00DF3E93" w:rsidRDefault="00DF3E93" w:rsidP="00DF3E93">
      <w:pPr>
        <w:spacing w:line="360" w:lineRule="auto"/>
        <w:ind w:firstLine="680"/>
        <w:jc w:val="both"/>
        <w:rPr>
          <w:szCs w:val="20"/>
        </w:rPr>
      </w:pPr>
      <w:r w:rsidRPr="00DF3E93">
        <w:rPr>
          <w:szCs w:val="20"/>
        </w:rPr>
        <w:t>4.3.6.14 СИ, комплектующие ИС, должны иметь свидетельства о поверке.</w:t>
      </w:r>
    </w:p>
    <w:p w:rsidR="00DF3E93" w:rsidRPr="00DF3E93" w:rsidRDefault="00DF3E93" w:rsidP="00DF3E93">
      <w:pPr>
        <w:spacing w:line="360" w:lineRule="auto"/>
        <w:ind w:firstLine="680"/>
        <w:jc w:val="both"/>
        <w:rPr>
          <w:szCs w:val="20"/>
        </w:rPr>
      </w:pPr>
      <w:r w:rsidRPr="00DF3E93">
        <w:rPr>
          <w:szCs w:val="20"/>
        </w:rPr>
        <w:t>Поставщик ПТК передает Заказчику свидетельство о поверке ИК ПТК и методику поверки ИК ПТК.</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006" w:name="_Toc315342367"/>
      <w:bookmarkStart w:id="1007" w:name="_Toc379538299"/>
      <w:bookmarkStart w:id="1008" w:name="_Toc379538933"/>
      <w:bookmarkStart w:id="1009" w:name="_Toc379539341"/>
      <w:bookmarkStart w:id="1010" w:name="_Toc379540247"/>
      <w:bookmarkStart w:id="1011" w:name="_Toc427652040"/>
      <w:r w:rsidRPr="00DF3E93">
        <w:rPr>
          <w:rFonts w:eastAsiaTheme="majorEastAsia" w:cstheme="majorBidi"/>
          <w:b/>
          <w:bCs/>
          <w:color w:val="000000" w:themeColor="text1"/>
          <w:szCs w:val="20"/>
        </w:rPr>
        <w:t>4.3.7 Требования к организационному обеспечению</w:t>
      </w:r>
      <w:bookmarkEnd w:id="1006"/>
      <w:bookmarkEnd w:id="1007"/>
      <w:bookmarkEnd w:id="1008"/>
      <w:bookmarkEnd w:id="1009"/>
      <w:bookmarkEnd w:id="1010"/>
      <w:bookmarkEnd w:id="1011"/>
    </w:p>
    <w:p w:rsidR="00DF3E93" w:rsidRPr="00DF3E93" w:rsidRDefault="00DF3E93" w:rsidP="00DF3E93">
      <w:pPr>
        <w:spacing w:line="360" w:lineRule="auto"/>
        <w:ind w:firstLine="680"/>
        <w:jc w:val="both"/>
        <w:rPr>
          <w:szCs w:val="20"/>
        </w:rPr>
      </w:pPr>
      <w:r w:rsidRPr="00DF3E93">
        <w:rPr>
          <w:szCs w:val="20"/>
        </w:rPr>
        <w:t>4.3.7.1 Организационное обеспечение АСУТП должно быть представлено в виде руководств, инструкций по эксплуатации и других документов.</w:t>
      </w:r>
    </w:p>
    <w:p w:rsidR="00DF3E93" w:rsidRPr="00DF3E93" w:rsidRDefault="00DF3E93" w:rsidP="00DF3E93">
      <w:pPr>
        <w:spacing w:line="360" w:lineRule="auto"/>
        <w:ind w:firstLine="680"/>
        <w:jc w:val="both"/>
        <w:rPr>
          <w:spacing w:val="-11"/>
          <w:szCs w:val="20"/>
        </w:rPr>
      </w:pPr>
      <w:r w:rsidRPr="00DF3E93">
        <w:rPr>
          <w:szCs w:val="20"/>
        </w:rPr>
        <w:t xml:space="preserve">4.3.7.2 Организационное обеспечение АСУТП должно быть достаточным для </w:t>
      </w:r>
      <w:r w:rsidRPr="00DF3E93">
        <w:rPr>
          <w:spacing w:val="-7"/>
          <w:szCs w:val="20"/>
        </w:rPr>
        <w:t xml:space="preserve"> выполнения персоналом АСУТП возложенных на него обязанностей по </w:t>
      </w:r>
      <w:r w:rsidRPr="00DF3E93">
        <w:rPr>
          <w:spacing w:val="-5"/>
          <w:szCs w:val="20"/>
        </w:rPr>
        <w:t xml:space="preserve">осуществлению автоматизированных и связанных с ними неавтоматизированных </w:t>
      </w:r>
      <w:r w:rsidRPr="00DF3E93">
        <w:rPr>
          <w:spacing w:val="-11"/>
          <w:szCs w:val="20"/>
        </w:rPr>
        <w:t>функций системы.</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012" w:name="_Toc315342368"/>
      <w:bookmarkStart w:id="1013" w:name="_Toc379538300"/>
      <w:bookmarkStart w:id="1014" w:name="_Toc379538934"/>
      <w:bookmarkStart w:id="1015" w:name="_Toc379539342"/>
      <w:bookmarkStart w:id="1016" w:name="_Toc379540248"/>
      <w:bookmarkStart w:id="1017" w:name="_Toc427652041"/>
      <w:r w:rsidRPr="00DF3E93">
        <w:rPr>
          <w:rFonts w:eastAsiaTheme="majorEastAsia" w:cstheme="majorBidi"/>
          <w:b/>
          <w:bCs/>
          <w:color w:val="000000" w:themeColor="text1"/>
          <w:szCs w:val="20"/>
        </w:rPr>
        <w:t>4.3.8 Требования к методическому обеспечению</w:t>
      </w:r>
      <w:bookmarkEnd w:id="1012"/>
      <w:bookmarkEnd w:id="1013"/>
      <w:bookmarkEnd w:id="1014"/>
      <w:bookmarkEnd w:id="1015"/>
      <w:bookmarkEnd w:id="1016"/>
      <w:bookmarkEnd w:id="1017"/>
    </w:p>
    <w:p w:rsidR="00DF3E93" w:rsidRPr="00DF3E93" w:rsidRDefault="00DF3E93" w:rsidP="00DF3E93">
      <w:pPr>
        <w:spacing w:line="360" w:lineRule="auto"/>
        <w:ind w:firstLine="680"/>
        <w:jc w:val="both"/>
        <w:rPr>
          <w:szCs w:val="20"/>
        </w:rPr>
      </w:pPr>
      <w:r w:rsidRPr="00DF3E93">
        <w:rPr>
          <w:szCs w:val="20"/>
        </w:rPr>
        <w:t>4.3.8.1 АСУТП должна создаваться на основе действующих стандартов, норм, правил, нормативно-технических документов и существующей технологии разработки АСУТП</w:t>
      </w:r>
      <w:r w:rsidRPr="00DF3E93">
        <w:rPr>
          <w:color w:val="000000"/>
          <w:spacing w:val="-11"/>
          <w:szCs w:val="20"/>
        </w:rPr>
        <w:t>.</w:t>
      </w:r>
    </w:p>
    <w:p w:rsidR="00DF3E93" w:rsidRPr="00DF3E93" w:rsidRDefault="00DF3E93" w:rsidP="00DF3E93">
      <w:pPr>
        <w:spacing w:line="360" w:lineRule="auto"/>
        <w:ind w:firstLine="680"/>
        <w:jc w:val="both"/>
        <w:rPr>
          <w:szCs w:val="20"/>
        </w:rPr>
      </w:pPr>
      <w:r w:rsidRPr="00DF3E93">
        <w:rPr>
          <w:szCs w:val="20"/>
        </w:rPr>
        <w:t>4.3.8.2 На стадии разработки АСУТП должна обеспечиваться унификация информационного, лингвистического и программного обеспечений.</w:t>
      </w:r>
    </w:p>
    <w:p w:rsidR="00DF3E93" w:rsidRPr="00DF3E93" w:rsidRDefault="00DF3E93" w:rsidP="00DF3E93">
      <w:pPr>
        <w:keepNext/>
        <w:keepLines/>
        <w:spacing w:line="360" w:lineRule="auto"/>
        <w:ind w:firstLine="680"/>
        <w:jc w:val="both"/>
        <w:outlineLvl w:val="2"/>
        <w:rPr>
          <w:rFonts w:eastAsiaTheme="majorEastAsia" w:cstheme="majorBidi"/>
          <w:b/>
          <w:bCs/>
          <w:color w:val="000000" w:themeColor="text1"/>
          <w:szCs w:val="20"/>
        </w:rPr>
      </w:pPr>
      <w:bookmarkStart w:id="1018" w:name="_Toc427652042"/>
      <w:r w:rsidRPr="00DF3E93">
        <w:rPr>
          <w:rFonts w:eastAsiaTheme="majorEastAsia" w:cstheme="majorBidi"/>
          <w:b/>
          <w:bCs/>
          <w:color w:val="000000" w:themeColor="text1"/>
          <w:szCs w:val="20"/>
        </w:rPr>
        <w:t>4.3.9 Прочие требования</w:t>
      </w:r>
      <w:bookmarkEnd w:id="1018"/>
    </w:p>
    <w:p w:rsidR="00DF3E93" w:rsidRPr="00DF3E93" w:rsidRDefault="00DF3E93" w:rsidP="00DF3E93">
      <w:pPr>
        <w:spacing w:line="360" w:lineRule="auto"/>
        <w:ind w:firstLine="680"/>
        <w:jc w:val="both"/>
        <w:rPr>
          <w:szCs w:val="20"/>
        </w:rPr>
      </w:pPr>
      <w:r w:rsidRPr="00DF3E93">
        <w:rPr>
          <w:szCs w:val="20"/>
        </w:rPr>
        <w:t>4.3.9.1 ПТК должен быть интегрирован с системой «Вибробит 300» контроля вибрации подшипников МСН. Информация из «Вибробит 300» должна передаваться и визуализироваться на АРМ оператора.</w:t>
      </w:r>
    </w:p>
    <w:p w:rsidR="00DF3E93" w:rsidRPr="00DF3E93" w:rsidRDefault="00DF3E93" w:rsidP="00DF3E93">
      <w:pPr>
        <w:spacing w:line="360" w:lineRule="auto"/>
        <w:ind w:firstLine="680"/>
        <w:jc w:val="both"/>
        <w:rPr>
          <w:szCs w:val="20"/>
        </w:rPr>
      </w:pPr>
      <w:r w:rsidRPr="00DF3E93">
        <w:rPr>
          <w:szCs w:val="20"/>
        </w:rPr>
        <w:t xml:space="preserve">4.3.9.2 Средства верхнего уровня ПТК АСУТП котла 11,10 должны быть размещены на ГрЩУ-2 (ряды, Б'-В, оси 41-43, </w:t>
      </w:r>
      <w:proofErr w:type="spellStart"/>
      <w:r w:rsidRPr="00DF3E93">
        <w:rPr>
          <w:szCs w:val="20"/>
        </w:rPr>
        <w:t>отм</w:t>
      </w:r>
      <w:proofErr w:type="spellEnd"/>
      <w:r w:rsidRPr="00DF3E93">
        <w:rPr>
          <w:szCs w:val="20"/>
        </w:rPr>
        <w:t xml:space="preserve">. 8,5). На этом же </w:t>
      </w:r>
      <w:proofErr w:type="spellStart"/>
      <w:r w:rsidRPr="00DF3E93">
        <w:rPr>
          <w:szCs w:val="20"/>
        </w:rPr>
        <w:t>ГрЩУ</w:t>
      </w:r>
      <w:proofErr w:type="spellEnd"/>
      <w:r w:rsidRPr="00DF3E93">
        <w:rPr>
          <w:szCs w:val="20"/>
        </w:rPr>
        <w:t xml:space="preserve"> в будущем должны быть размещены средства верхнего уровня управления следующими агрегатами:</w:t>
      </w:r>
    </w:p>
    <w:p w:rsidR="00DF3E93" w:rsidRPr="00DF3E93" w:rsidRDefault="00DF3E93" w:rsidP="00DF3E93">
      <w:pPr>
        <w:spacing w:line="360" w:lineRule="auto"/>
        <w:ind w:firstLine="680"/>
        <w:jc w:val="both"/>
        <w:rPr>
          <w:szCs w:val="20"/>
        </w:rPr>
      </w:pPr>
      <w:r w:rsidRPr="00DF3E93">
        <w:rPr>
          <w:szCs w:val="20"/>
        </w:rPr>
        <w:t xml:space="preserve">- </w:t>
      </w:r>
      <w:proofErr w:type="spellStart"/>
      <w:r w:rsidRPr="00DF3E93">
        <w:rPr>
          <w:szCs w:val="20"/>
        </w:rPr>
        <w:t>котлоагрегаты</w:t>
      </w:r>
      <w:proofErr w:type="spellEnd"/>
      <w:r w:rsidRPr="00DF3E93">
        <w:rPr>
          <w:szCs w:val="20"/>
        </w:rPr>
        <w:t xml:space="preserve"> № 9, 10;</w:t>
      </w:r>
    </w:p>
    <w:p w:rsidR="00DF3E93" w:rsidRPr="00DF3E93" w:rsidRDefault="00DF3E93" w:rsidP="00DF3E93">
      <w:pPr>
        <w:spacing w:line="360" w:lineRule="auto"/>
        <w:ind w:firstLine="680"/>
        <w:jc w:val="both"/>
        <w:rPr>
          <w:szCs w:val="20"/>
        </w:rPr>
      </w:pPr>
      <w:r w:rsidRPr="00DF3E93">
        <w:rPr>
          <w:szCs w:val="20"/>
        </w:rPr>
        <w:t>- турбоагрегат №7;</w:t>
      </w:r>
    </w:p>
    <w:p w:rsidR="00DF3E93" w:rsidRPr="00DF3E93" w:rsidRDefault="00DF3E93" w:rsidP="00DF3E93">
      <w:pPr>
        <w:spacing w:line="360" w:lineRule="auto"/>
        <w:ind w:firstLine="680"/>
        <w:jc w:val="both"/>
        <w:rPr>
          <w:szCs w:val="20"/>
        </w:rPr>
      </w:pPr>
      <w:r w:rsidRPr="00DF3E93">
        <w:rPr>
          <w:szCs w:val="20"/>
        </w:rPr>
        <w:t>- турбоагрегат №8 (будет введен в эксплуатацию в 2016 г.).</w:t>
      </w:r>
    </w:p>
    <w:p w:rsidR="00DF3E93" w:rsidRPr="00DF3E93" w:rsidRDefault="00DF3E93" w:rsidP="00DF3E93">
      <w:pPr>
        <w:spacing w:line="360" w:lineRule="auto"/>
        <w:ind w:firstLine="680"/>
        <w:jc w:val="both"/>
        <w:rPr>
          <w:szCs w:val="20"/>
        </w:rPr>
      </w:pPr>
      <w:r w:rsidRPr="00DF3E93">
        <w:rPr>
          <w:szCs w:val="20"/>
        </w:rPr>
        <w:t>4.3.9.3 Средства среднего уровня ПТК должны быть размещены в боксе рядом с котлом.</w:t>
      </w:r>
    </w:p>
    <w:p w:rsidR="00DF3E93" w:rsidRPr="00DF3E93" w:rsidRDefault="00DF3E93" w:rsidP="00DF3E93">
      <w:pPr>
        <w:spacing w:line="360" w:lineRule="auto"/>
        <w:ind w:firstLine="680"/>
        <w:jc w:val="both"/>
      </w:pPr>
      <w:r w:rsidRPr="00DF3E93">
        <w:t>4.3.9.4 Система должна быть оснащена средствами для обучения персонала (тренажеры и т.п.), которые поставляются по отдельному договору.</w:t>
      </w: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r w:rsidRPr="00DF3E93">
        <w:rPr>
          <w:szCs w:val="20"/>
        </w:rPr>
        <w:br w:type="page"/>
      </w:r>
    </w:p>
    <w:p w:rsidR="00DF3E93" w:rsidRPr="00DF3E93" w:rsidRDefault="00DF3E93" w:rsidP="00DF3E93">
      <w:pPr>
        <w:keepNext/>
        <w:spacing w:line="360" w:lineRule="auto"/>
        <w:ind w:firstLine="680"/>
        <w:jc w:val="both"/>
        <w:outlineLvl w:val="0"/>
        <w:rPr>
          <w:b/>
          <w:kern w:val="28"/>
          <w:sz w:val="28"/>
          <w:szCs w:val="20"/>
        </w:rPr>
      </w:pPr>
      <w:bookmarkStart w:id="1019" w:name="_Toc315342369"/>
      <w:bookmarkStart w:id="1020" w:name="_Toc379538301"/>
      <w:bookmarkStart w:id="1021" w:name="_Toc379538935"/>
      <w:bookmarkStart w:id="1022" w:name="_Toc379539343"/>
      <w:bookmarkStart w:id="1023" w:name="_Toc379540249"/>
      <w:bookmarkStart w:id="1024" w:name="_Toc427652043"/>
      <w:r w:rsidRPr="00DF3E93">
        <w:rPr>
          <w:b/>
          <w:kern w:val="28"/>
          <w:sz w:val="28"/>
          <w:szCs w:val="20"/>
        </w:rPr>
        <w:lastRenderedPageBreak/>
        <w:t>5 СОСТАВ И СОДЕРЖАНИЕ РАБОТ ПО СОЗДАНИЮ СИСТЕМЫ</w:t>
      </w:r>
      <w:bookmarkEnd w:id="1019"/>
      <w:bookmarkEnd w:id="1020"/>
      <w:bookmarkEnd w:id="1021"/>
      <w:bookmarkEnd w:id="1022"/>
      <w:bookmarkEnd w:id="1023"/>
      <w:bookmarkEnd w:id="1024"/>
    </w:p>
    <w:p w:rsidR="00DF3E93" w:rsidRPr="00DF3E93" w:rsidRDefault="00DF3E93" w:rsidP="00DF3E93">
      <w:pPr>
        <w:spacing w:line="360" w:lineRule="auto"/>
        <w:ind w:firstLine="680"/>
        <w:jc w:val="both"/>
        <w:rPr>
          <w:szCs w:val="20"/>
        </w:rPr>
      </w:pPr>
      <w:bookmarkStart w:id="1025" w:name="_Toc275157260"/>
      <w:r w:rsidRPr="00DF3E93">
        <w:rPr>
          <w:szCs w:val="20"/>
        </w:rPr>
        <w:t>5.1 Перечень стадий и этапов работ по созданию АСУТП определяются в соответствии с ГОСТ 34.601-90 и приведены в таблице 5.1.</w:t>
      </w:r>
      <w:bookmarkEnd w:id="1025"/>
      <w:r w:rsidRPr="00DF3E93">
        <w:rPr>
          <w:szCs w:val="20"/>
        </w:rPr>
        <w:t xml:space="preserve"> </w:t>
      </w:r>
    </w:p>
    <w:p w:rsidR="00DF3E93" w:rsidRPr="00DF3E93" w:rsidRDefault="00DF3E93" w:rsidP="00DF3E93">
      <w:pPr>
        <w:spacing w:line="360" w:lineRule="auto"/>
        <w:ind w:firstLine="680"/>
        <w:jc w:val="both"/>
        <w:rPr>
          <w:szCs w:val="20"/>
        </w:rPr>
      </w:pPr>
      <w:r w:rsidRPr="00DF3E93">
        <w:rPr>
          <w:szCs w:val="20"/>
        </w:rPr>
        <w:t>Таблица 5.1</w:t>
      </w: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4680"/>
        <w:gridCol w:w="2836"/>
      </w:tblGrid>
      <w:tr w:rsidR="00DF3E93" w:rsidRPr="00DF3E93" w:rsidTr="002434D8">
        <w:trPr>
          <w:cantSplit/>
          <w:trHeight w:val="569"/>
          <w:tblHeader/>
        </w:trPr>
        <w:tc>
          <w:tcPr>
            <w:tcW w:w="2264" w:type="dxa"/>
            <w:tcBorders>
              <w:top w:val="single" w:sz="4" w:space="0" w:color="auto"/>
            </w:tcBorders>
            <w:vAlign w:val="center"/>
          </w:tcPr>
          <w:p w:rsidR="00DF3E93" w:rsidRPr="00DF3E93" w:rsidRDefault="00DF3E93" w:rsidP="00DF3E93">
            <w:pPr>
              <w:jc w:val="center"/>
              <w:rPr>
                <w:b/>
                <w:color w:val="000000" w:themeColor="text1"/>
                <w:sz w:val="22"/>
                <w:szCs w:val="22"/>
              </w:rPr>
            </w:pPr>
            <w:r w:rsidRPr="00DF3E93">
              <w:rPr>
                <w:b/>
                <w:color w:val="000000" w:themeColor="text1"/>
                <w:szCs w:val="20"/>
              </w:rPr>
              <w:t>Стадии</w:t>
            </w:r>
          </w:p>
        </w:tc>
        <w:tc>
          <w:tcPr>
            <w:tcW w:w="4680" w:type="dxa"/>
            <w:tcBorders>
              <w:top w:val="single" w:sz="4" w:space="0" w:color="auto"/>
            </w:tcBorders>
            <w:vAlign w:val="center"/>
          </w:tcPr>
          <w:p w:rsidR="00DF3E93" w:rsidRPr="00DF3E93" w:rsidRDefault="00DF3E93" w:rsidP="00DF3E93">
            <w:pPr>
              <w:jc w:val="center"/>
              <w:rPr>
                <w:b/>
                <w:color w:val="000000" w:themeColor="text1"/>
                <w:sz w:val="22"/>
                <w:szCs w:val="22"/>
              </w:rPr>
            </w:pPr>
            <w:r w:rsidRPr="00DF3E93">
              <w:rPr>
                <w:b/>
                <w:color w:val="000000" w:themeColor="text1"/>
                <w:szCs w:val="20"/>
              </w:rPr>
              <w:t>Этапы работ</w:t>
            </w:r>
          </w:p>
        </w:tc>
        <w:tc>
          <w:tcPr>
            <w:tcW w:w="2836" w:type="dxa"/>
            <w:tcBorders>
              <w:top w:val="single" w:sz="4" w:space="0" w:color="auto"/>
            </w:tcBorders>
            <w:vAlign w:val="center"/>
          </w:tcPr>
          <w:p w:rsidR="00DF3E93" w:rsidRPr="00DF3E93" w:rsidRDefault="00DF3E93" w:rsidP="00DF3E93">
            <w:pPr>
              <w:jc w:val="center"/>
              <w:rPr>
                <w:b/>
                <w:color w:val="000000" w:themeColor="text1"/>
                <w:sz w:val="22"/>
                <w:szCs w:val="22"/>
              </w:rPr>
            </w:pPr>
            <w:r w:rsidRPr="00DF3E93">
              <w:rPr>
                <w:b/>
                <w:color w:val="000000" w:themeColor="text1"/>
                <w:szCs w:val="20"/>
              </w:rPr>
              <w:t>Исполнитель</w:t>
            </w:r>
          </w:p>
        </w:tc>
      </w:tr>
      <w:tr w:rsidR="00DF3E93" w:rsidRPr="00DF3E93" w:rsidTr="002434D8">
        <w:trPr>
          <w:cantSplit/>
        </w:trPr>
        <w:tc>
          <w:tcPr>
            <w:tcW w:w="2264"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1. Техническое задание</w:t>
            </w: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Разработка и утверждение ТЗ на АСУТП</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Проектировщик, Разработчик</w:t>
            </w:r>
          </w:p>
        </w:tc>
      </w:tr>
      <w:tr w:rsidR="00DF3E93" w:rsidRPr="00DF3E93" w:rsidTr="002434D8">
        <w:trPr>
          <w:cantSplit/>
        </w:trPr>
        <w:tc>
          <w:tcPr>
            <w:tcW w:w="2264" w:type="dxa"/>
            <w:vMerge w:val="restart"/>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2. Проект </w:t>
            </w:r>
          </w:p>
        </w:tc>
        <w:tc>
          <w:tcPr>
            <w:tcW w:w="4680" w:type="dxa"/>
            <w:tcBorders>
              <w:top w:val="single" w:sz="4" w:space="0" w:color="auto"/>
              <w:bottom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2.1. Разработка проектных решений по системе и ее частям </w:t>
            </w:r>
          </w:p>
        </w:tc>
        <w:tc>
          <w:tcPr>
            <w:tcW w:w="2836" w:type="dxa"/>
            <w:tcBorders>
              <w:top w:val="single" w:sz="4" w:space="0" w:color="auto"/>
              <w:bottom w:val="single" w:sz="4" w:space="0" w:color="auto"/>
            </w:tcBorders>
          </w:tcPr>
          <w:p w:rsidR="00DF3E93" w:rsidRPr="00DF3E93" w:rsidRDefault="00DF3E93" w:rsidP="00DF3E93">
            <w:pPr>
              <w:rPr>
                <w:color w:val="000000" w:themeColor="text1"/>
                <w:szCs w:val="20"/>
              </w:rPr>
            </w:pPr>
            <w:r w:rsidRPr="00DF3E93">
              <w:rPr>
                <w:color w:val="000000" w:themeColor="text1"/>
                <w:szCs w:val="20"/>
              </w:rPr>
              <w:t>Проектировщик, 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2.2. Разработка документации на систему и её части</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Проектировщик, 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2.3. </w:t>
            </w:r>
            <w:proofErr w:type="spellStart"/>
            <w:r w:rsidRPr="00DF3E93">
              <w:rPr>
                <w:color w:val="000000" w:themeColor="text1"/>
                <w:szCs w:val="20"/>
              </w:rPr>
              <w:t>Госэкспертиза</w:t>
            </w:r>
            <w:proofErr w:type="spellEnd"/>
            <w:r w:rsidRPr="00DF3E93">
              <w:rPr>
                <w:color w:val="000000" w:themeColor="text1"/>
                <w:szCs w:val="20"/>
              </w:rPr>
              <w:t xml:space="preserve"> проекта</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Заказчик</w:t>
            </w:r>
          </w:p>
        </w:tc>
      </w:tr>
      <w:tr w:rsidR="00DF3E93" w:rsidRPr="00DF3E93" w:rsidTr="002434D8">
        <w:trPr>
          <w:cantSplit/>
        </w:trPr>
        <w:tc>
          <w:tcPr>
            <w:tcW w:w="2264" w:type="dxa"/>
            <w:vMerge w:val="restart"/>
          </w:tcPr>
          <w:p w:rsidR="00DF3E93" w:rsidRPr="00DF3E93" w:rsidRDefault="00DF3E93" w:rsidP="00DF3E93">
            <w:pPr>
              <w:rPr>
                <w:color w:val="000000" w:themeColor="text1"/>
                <w:szCs w:val="20"/>
              </w:rPr>
            </w:pPr>
            <w:r w:rsidRPr="00DF3E93">
              <w:rPr>
                <w:color w:val="000000" w:themeColor="text1"/>
                <w:szCs w:val="20"/>
              </w:rPr>
              <w:t>3 Рабочая и эксплуатационная документация</w:t>
            </w: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3.1. Разработка и оформление документации на поставку изделий для комплектования АС </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Проектировщик, 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3.2. Разработка рабочей документации в смежных частях проекта (строительная часть, электротехническая часть и пр.)</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Заказчик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3.3. Эксплуатационная документация   </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Проектировщик, 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3.4. Разработка или адаптация программ   </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Проектировщик, Разработчик</w:t>
            </w:r>
          </w:p>
        </w:tc>
      </w:tr>
      <w:tr w:rsidR="00DF3E93" w:rsidRPr="00DF3E93" w:rsidTr="002434D8">
        <w:trPr>
          <w:cantSplit/>
        </w:trPr>
        <w:tc>
          <w:tcPr>
            <w:tcW w:w="2264" w:type="dxa"/>
            <w:vMerge w:val="restart"/>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4. Ввод в действие</w:t>
            </w: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4.1. Подготовка персонала </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Заказчик,</w:t>
            </w:r>
          </w:p>
          <w:p w:rsidR="00DF3E93" w:rsidRPr="00DF3E93" w:rsidRDefault="00DF3E93" w:rsidP="00DF3E93">
            <w:pPr>
              <w:rPr>
                <w:color w:val="000000" w:themeColor="text1"/>
                <w:szCs w:val="20"/>
              </w:rPr>
            </w:pPr>
            <w:r w:rsidRPr="00DF3E93">
              <w:rPr>
                <w:color w:val="000000" w:themeColor="text1"/>
                <w:szCs w:val="20"/>
              </w:rPr>
              <w:t>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4.2. Заводские испытания системы</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4.3. Поставка системы</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4.4. Монтажные работы</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Монтажная организация</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4.5. Пусконаладочные работы </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Наладочная организация</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4.6. Проведение предварительных испытаний  (комплексное опробование 72 часа)</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Разработчик, Заказчик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 xml:space="preserve">4.7. Проведение опытной эксплуатации  </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Заказчик,</w:t>
            </w:r>
          </w:p>
          <w:p w:rsidR="00DF3E93" w:rsidRPr="00DF3E93" w:rsidRDefault="00DF3E93" w:rsidP="00DF3E93">
            <w:pPr>
              <w:rPr>
                <w:color w:val="000000" w:themeColor="text1"/>
                <w:szCs w:val="20"/>
              </w:rPr>
            </w:pPr>
            <w:r w:rsidRPr="00DF3E93">
              <w:rPr>
                <w:color w:val="000000" w:themeColor="text1"/>
                <w:szCs w:val="20"/>
              </w:rPr>
              <w:t>Разработчик</w:t>
            </w:r>
          </w:p>
        </w:tc>
      </w:tr>
      <w:tr w:rsidR="00DF3E93" w:rsidRPr="00DF3E93" w:rsidTr="002434D8">
        <w:trPr>
          <w:cantSplit/>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4.8. Проведение приёмочных испытаний (сдача в промышленную эксплуатацию)</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Разработчик, Заказчик</w:t>
            </w:r>
          </w:p>
        </w:tc>
      </w:tr>
      <w:tr w:rsidR="00DF3E93" w:rsidRPr="00DF3E93" w:rsidTr="002434D8">
        <w:trPr>
          <w:cantSplit/>
        </w:trPr>
        <w:tc>
          <w:tcPr>
            <w:tcW w:w="2264" w:type="dxa"/>
            <w:vMerge w:val="restart"/>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5. Сопровождение системы</w:t>
            </w: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5.1. Выполнение работ в соответствии с гарантийными обязательствами</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Разработчик</w:t>
            </w:r>
          </w:p>
        </w:tc>
      </w:tr>
      <w:tr w:rsidR="00DF3E93" w:rsidRPr="00DF3E93" w:rsidTr="002434D8">
        <w:trPr>
          <w:cantSplit/>
          <w:trHeight w:val="320"/>
        </w:trPr>
        <w:tc>
          <w:tcPr>
            <w:tcW w:w="2264" w:type="dxa"/>
            <w:vMerge/>
          </w:tcPr>
          <w:p w:rsidR="00DF3E93" w:rsidRPr="00DF3E93" w:rsidRDefault="00DF3E93" w:rsidP="00DF3E93">
            <w:pPr>
              <w:rPr>
                <w:color w:val="000000" w:themeColor="text1"/>
                <w:szCs w:val="20"/>
              </w:rPr>
            </w:pPr>
          </w:p>
        </w:tc>
        <w:tc>
          <w:tcPr>
            <w:tcW w:w="4680"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5.2. Послегарантийное обслуживание</w:t>
            </w:r>
          </w:p>
        </w:tc>
        <w:tc>
          <w:tcPr>
            <w:tcW w:w="2836" w:type="dxa"/>
            <w:tcBorders>
              <w:top w:val="single" w:sz="4" w:space="0" w:color="auto"/>
            </w:tcBorders>
          </w:tcPr>
          <w:p w:rsidR="00DF3E93" w:rsidRPr="00DF3E93" w:rsidRDefault="00DF3E93" w:rsidP="00DF3E93">
            <w:pPr>
              <w:rPr>
                <w:color w:val="000000" w:themeColor="text1"/>
                <w:szCs w:val="20"/>
              </w:rPr>
            </w:pPr>
            <w:r w:rsidRPr="00DF3E93">
              <w:rPr>
                <w:color w:val="000000" w:themeColor="text1"/>
                <w:szCs w:val="20"/>
              </w:rPr>
              <w:t>Разработчик</w:t>
            </w:r>
          </w:p>
        </w:tc>
      </w:tr>
    </w:tbl>
    <w:p w:rsidR="00DF3E93" w:rsidRPr="00DF3E93" w:rsidRDefault="00DF3E93" w:rsidP="00DF3E93">
      <w:pPr>
        <w:spacing w:line="360" w:lineRule="auto"/>
        <w:ind w:firstLine="680"/>
        <w:jc w:val="both"/>
        <w:rPr>
          <w:color w:val="000000" w:themeColor="text1"/>
          <w:szCs w:val="20"/>
        </w:rPr>
      </w:pPr>
      <w:bookmarkStart w:id="1026" w:name="_Toc275157261"/>
    </w:p>
    <w:p w:rsidR="00DF3E93" w:rsidRPr="00DF3E93" w:rsidRDefault="00DF3E93" w:rsidP="00DF3E93">
      <w:pPr>
        <w:spacing w:line="360" w:lineRule="auto"/>
        <w:ind w:firstLine="680"/>
        <w:jc w:val="both"/>
        <w:rPr>
          <w:szCs w:val="20"/>
        </w:rPr>
      </w:pPr>
      <w:r w:rsidRPr="00DF3E93">
        <w:rPr>
          <w:szCs w:val="20"/>
        </w:rPr>
        <w:t>5.2 Работы по разработке и внедрению АСУТП котлоагрегата выполняются поэтапно в объеме и в сроки, установленные договорами участников работ с Заказчиком.</w:t>
      </w:r>
      <w:bookmarkEnd w:id="1026"/>
      <w:r w:rsidRPr="00DF3E93">
        <w:rPr>
          <w:szCs w:val="20"/>
        </w:rPr>
        <w:t xml:space="preserve"> </w:t>
      </w:r>
    </w:p>
    <w:p w:rsidR="00DF3E93" w:rsidRPr="00DF3E93" w:rsidRDefault="00DF3E93" w:rsidP="00DF3E93">
      <w:pPr>
        <w:rPr>
          <w:szCs w:val="20"/>
        </w:rPr>
      </w:pPr>
      <w:r w:rsidRPr="00DF3E93">
        <w:rPr>
          <w:szCs w:val="20"/>
        </w:rPr>
        <w:br w:type="page"/>
      </w:r>
    </w:p>
    <w:p w:rsidR="00DF3E93" w:rsidRPr="00DF3E93" w:rsidRDefault="00DF3E93" w:rsidP="00DF3E93">
      <w:pPr>
        <w:keepNext/>
        <w:spacing w:line="360" w:lineRule="auto"/>
        <w:ind w:firstLine="680"/>
        <w:jc w:val="both"/>
        <w:outlineLvl w:val="0"/>
        <w:rPr>
          <w:b/>
          <w:kern w:val="28"/>
          <w:sz w:val="28"/>
          <w:szCs w:val="20"/>
        </w:rPr>
      </w:pPr>
      <w:bookmarkStart w:id="1027" w:name="_Toc315342370"/>
      <w:bookmarkStart w:id="1028" w:name="_Toc379538302"/>
      <w:bookmarkStart w:id="1029" w:name="_Toc379538936"/>
      <w:bookmarkStart w:id="1030" w:name="_Toc379539344"/>
      <w:bookmarkStart w:id="1031" w:name="_Toc379540250"/>
      <w:bookmarkStart w:id="1032" w:name="_Toc427652044"/>
      <w:r w:rsidRPr="00DF3E93">
        <w:rPr>
          <w:b/>
          <w:kern w:val="28"/>
          <w:sz w:val="28"/>
          <w:szCs w:val="20"/>
        </w:rPr>
        <w:lastRenderedPageBreak/>
        <w:t>6 ПОРЯДОК КОНТРОЛЯ И ПРИЕМКИ СИСТЕМЫ</w:t>
      </w:r>
      <w:bookmarkEnd w:id="1027"/>
      <w:bookmarkEnd w:id="1028"/>
      <w:bookmarkEnd w:id="1029"/>
      <w:bookmarkEnd w:id="1030"/>
      <w:bookmarkEnd w:id="1031"/>
      <w:bookmarkEnd w:id="1032"/>
    </w:p>
    <w:p w:rsidR="00DF3E93" w:rsidRPr="00DF3E93" w:rsidRDefault="00DF3E93" w:rsidP="00DF3E93">
      <w:pPr>
        <w:keepNext/>
        <w:spacing w:before="240" w:after="60" w:line="360" w:lineRule="auto"/>
        <w:ind w:firstLine="680"/>
        <w:jc w:val="both"/>
        <w:outlineLvl w:val="1"/>
        <w:rPr>
          <w:b/>
          <w:bCs/>
          <w:iCs/>
          <w:sz w:val="28"/>
          <w:szCs w:val="28"/>
        </w:rPr>
      </w:pPr>
      <w:bookmarkStart w:id="1033" w:name="_Toc247088302"/>
      <w:bookmarkStart w:id="1034" w:name="_Toc247088989"/>
      <w:bookmarkStart w:id="1035" w:name="_Toc247089676"/>
      <w:bookmarkStart w:id="1036" w:name="_Toc267589032"/>
      <w:bookmarkStart w:id="1037" w:name="_Toc275157268"/>
      <w:bookmarkStart w:id="1038" w:name="_Toc315342371"/>
      <w:bookmarkStart w:id="1039" w:name="_Toc379538303"/>
      <w:bookmarkStart w:id="1040" w:name="_Toc379538937"/>
      <w:bookmarkStart w:id="1041" w:name="_Toc379539345"/>
      <w:bookmarkStart w:id="1042" w:name="_Toc379540251"/>
      <w:bookmarkStart w:id="1043" w:name="_Toc427652045"/>
      <w:r w:rsidRPr="00DF3E93">
        <w:rPr>
          <w:b/>
          <w:bCs/>
          <w:iCs/>
          <w:sz w:val="28"/>
          <w:szCs w:val="28"/>
        </w:rPr>
        <w:t xml:space="preserve">6.1 Общие требования к приемке </w:t>
      </w:r>
      <w:bookmarkEnd w:id="1033"/>
      <w:bookmarkEnd w:id="1034"/>
      <w:bookmarkEnd w:id="1035"/>
      <w:bookmarkEnd w:id="1036"/>
      <w:bookmarkEnd w:id="1037"/>
      <w:bookmarkEnd w:id="1038"/>
      <w:r w:rsidRPr="00DF3E93">
        <w:rPr>
          <w:b/>
          <w:bCs/>
          <w:iCs/>
          <w:sz w:val="28"/>
          <w:szCs w:val="28"/>
        </w:rPr>
        <w:t>системы</w:t>
      </w:r>
      <w:bookmarkEnd w:id="1039"/>
      <w:bookmarkEnd w:id="1040"/>
      <w:bookmarkEnd w:id="1041"/>
      <w:bookmarkEnd w:id="1042"/>
      <w:bookmarkEnd w:id="1043"/>
    </w:p>
    <w:p w:rsidR="00DF3E93" w:rsidRPr="00DF3E93" w:rsidRDefault="00DF3E93" w:rsidP="00DF3E93">
      <w:pPr>
        <w:spacing w:line="360" w:lineRule="auto"/>
        <w:ind w:firstLine="680"/>
        <w:jc w:val="both"/>
        <w:rPr>
          <w:szCs w:val="20"/>
        </w:rPr>
      </w:pPr>
      <w:bookmarkStart w:id="1044" w:name="_Toc247088310"/>
      <w:bookmarkStart w:id="1045" w:name="_Toc247088997"/>
      <w:bookmarkStart w:id="1046" w:name="_Toc247089684"/>
      <w:bookmarkStart w:id="1047" w:name="_Toc267589040"/>
      <w:bookmarkStart w:id="1048" w:name="_Toc275157269"/>
      <w:r w:rsidRPr="00DF3E93">
        <w:rPr>
          <w:szCs w:val="20"/>
        </w:rPr>
        <w:t xml:space="preserve">6.1.1 В процессе производства работ по вводу АСУТП в действие должны быть проведены </w:t>
      </w:r>
      <w:bookmarkEnd w:id="1044"/>
      <w:bookmarkEnd w:id="1045"/>
      <w:bookmarkEnd w:id="1046"/>
      <w:r w:rsidRPr="00DF3E93">
        <w:rPr>
          <w:szCs w:val="20"/>
        </w:rPr>
        <w:t>следующие виды испытаний (в соответствии с ГОСТ 34.603-92, РД 153-34.1-35.127-2002):</w:t>
      </w:r>
      <w:bookmarkEnd w:id="1047"/>
      <w:bookmarkEnd w:id="1048"/>
    </w:p>
    <w:p w:rsidR="00DF3E93" w:rsidRPr="00DF3E93" w:rsidRDefault="00DF3E93" w:rsidP="00DF3E93">
      <w:pPr>
        <w:spacing w:line="360" w:lineRule="auto"/>
        <w:ind w:firstLine="680"/>
        <w:jc w:val="both"/>
        <w:rPr>
          <w:szCs w:val="20"/>
        </w:rPr>
      </w:pPr>
      <w:bookmarkStart w:id="1049" w:name="_Toc267589041"/>
      <w:bookmarkStart w:id="1050" w:name="_Toc247088311"/>
      <w:bookmarkStart w:id="1051" w:name="_Toc247088998"/>
      <w:bookmarkStart w:id="1052" w:name="_Toc247089685"/>
      <w:r w:rsidRPr="00DF3E93">
        <w:rPr>
          <w:szCs w:val="20"/>
        </w:rPr>
        <w:t>- Приемочные заводские испытания на площадке Разработчика</w:t>
      </w:r>
    </w:p>
    <w:p w:rsidR="00DF3E93" w:rsidRPr="00DF3E93" w:rsidRDefault="00DF3E93" w:rsidP="00DF3E93">
      <w:pPr>
        <w:spacing w:line="360" w:lineRule="auto"/>
        <w:ind w:firstLine="680"/>
        <w:jc w:val="both"/>
        <w:rPr>
          <w:szCs w:val="20"/>
        </w:rPr>
      </w:pPr>
      <w:r w:rsidRPr="00DF3E93">
        <w:rPr>
          <w:szCs w:val="20"/>
        </w:rPr>
        <w:t>- Испытания отдельных подсистем</w:t>
      </w:r>
    </w:p>
    <w:p w:rsidR="00DF3E93" w:rsidRPr="00DF3E93" w:rsidRDefault="00DF3E93" w:rsidP="00DF3E93">
      <w:pPr>
        <w:spacing w:line="360" w:lineRule="auto"/>
        <w:ind w:firstLine="680"/>
        <w:jc w:val="both"/>
        <w:rPr>
          <w:szCs w:val="20"/>
        </w:rPr>
      </w:pPr>
      <w:r w:rsidRPr="00DF3E93">
        <w:rPr>
          <w:szCs w:val="20"/>
        </w:rPr>
        <w:t>- Предварительные предпусковые испытания ПТК;</w:t>
      </w:r>
    </w:p>
    <w:p w:rsidR="00DF3E93" w:rsidRPr="00DF3E93" w:rsidRDefault="00DF3E93" w:rsidP="00DF3E93">
      <w:pPr>
        <w:spacing w:line="360" w:lineRule="auto"/>
        <w:ind w:firstLine="680"/>
        <w:jc w:val="both"/>
        <w:rPr>
          <w:szCs w:val="20"/>
        </w:rPr>
      </w:pPr>
      <w:r w:rsidRPr="00DF3E93">
        <w:rPr>
          <w:szCs w:val="20"/>
        </w:rPr>
        <w:t>- Опытная эксплуатация АСУТП;</w:t>
      </w:r>
    </w:p>
    <w:p w:rsidR="00DF3E93" w:rsidRPr="00DF3E93" w:rsidRDefault="00DF3E93" w:rsidP="00DF3E93">
      <w:pPr>
        <w:spacing w:line="360" w:lineRule="auto"/>
        <w:ind w:firstLine="680"/>
        <w:jc w:val="both"/>
        <w:rPr>
          <w:szCs w:val="20"/>
        </w:rPr>
      </w:pPr>
      <w:bookmarkStart w:id="1053" w:name="_Toc267589043"/>
      <w:bookmarkStart w:id="1054" w:name="_Toc275157273"/>
      <w:bookmarkEnd w:id="1049"/>
      <w:r w:rsidRPr="00DF3E93">
        <w:rPr>
          <w:szCs w:val="20"/>
        </w:rPr>
        <w:t>- Приемочные испытания АСУТП.</w:t>
      </w:r>
      <w:bookmarkEnd w:id="1053"/>
      <w:bookmarkEnd w:id="1054"/>
    </w:p>
    <w:p w:rsidR="00DF3E93" w:rsidRPr="00DF3E93" w:rsidRDefault="00DF3E93" w:rsidP="00DF3E93">
      <w:pPr>
        <w:spacing w:line="360" w:lineRule="auto"/>
        <w:ind w:firstLine="680"/>
        <w:jc w:val="both"/>
        <w:rPr>
          <w:szCs w:val="20"/>
        </w:rPr>
      </w:pPr>
      <w:bookmarkStart w:id="1055" w:name="_Toc267589051"/>
      <w:bookmarkStart w:id="1056" w:name="_Toc275157281"/>
      <w:bookmarkStart w:id="1057" w:name="_Toc247088315"/>
      <w:bookmarkStart w:id="1058" w:name="_Toc247089002"/>
      <w:bookmarkStart w:id="1059" w:name="_Toc247089689"/>
      <w:bookmarkStart w:id="1060" w:name="_Toc247088317"/>
      <w:bookmarkStart w:id="1061" w:name="_Toc247089004"/>
      <w:bookmarkStart w:id="1062" w:name="_Toc247089691"/>
      <w:bookmarkEnd w:id="1050"/>
      <w:bookmarkEnd w:id="1051"/>
      <w:bookmarkEnd w:id="1052"/>
      <w:r w:rsidRPr="00DF3E93">
        <w:rPr>
          <w:szCs w:val="20"/>
        </w:rPr>
        <w:t>6.1.2 Продолжительность опытной эксплуатации:</w:t>
      </w:r>
    </w:p>
    <w:p w:rsidR="00DF3E93" w:rsidRPr="00DF3E93" w:rsidRDefault="00DF3E93" w:rsidP="00DF3E93">
      <w:pPr>
        <w:spacing w:line="360" w:lineRule="auto"/>
        <w:ind w:firstLine="680"/>
        <w:jc w:val="both"/>
        <w:rPr>
          <w:szCs w:val="20"/>
        </w:rPr>
      </w:pPr>
      <w:r w:rsidRPr="00DF3E93">
        <w:rPr>
          <w:szCs w:val="20"/>
        </w:rPr>
        <w:t>- для функций, выполняемых непрерывно – не менее 72 часов;</w:t>
      </w:r>
    </w:p>
    <w:p w:rsidR="00DF3E93" w:rsidRPr="00DF3E93" w:rsidRDefault="00DF3E93" w:rsidP="00DF3E93">
      <w:pPr>
        <w:spacing w:line="360" w:lineRule="auto"/>
        <w:ind w:firstLine="680"/>
        <w:jc w:val="both"/>
        <w:rPr>
          <w:szCs w:val="20"/>
        </w:rPr>
      </w:pPr>
      <w:r w:rsidRPr="00DF3E93">
        <w:rPr>
          <w:szCs w:val="20"/>
        </w:rPr>
        <w:t>- для системы в целом – не менее 3 месяцев. В этот период, должно быть проведено не менее двух успешных автоматизированных пусков-остановов котлоагрегата из различных состояний.</w:t>
      </w:r>
    </w:p>
    <w:p w:rsidR="00DF3E93" w:rsidRPr="00DF3E93" w:rsidRDefault="00DF3E93" w:rsidP="00DF3E93">
      <w:pPr>
        <w:spacing w:line="360" w:lineRule="auto"/>
        <w:ind w:firstLine="680"/>
        <w:jc w:val="both"/>
        <w:rPr>
          <w:szCs w:val="20"/>
        </w:rPr>
      </w:pPr>
      <w:r w:rsidRPr="00DF3E93">
        <w:rPr>
          <w:szCs w:val="20"/>
        </w:rPr>
        <w:t>6.1.3 Приемку и оформление соответствующих документов по системе в целом (по приемке в опытную и промышленную эксплуатацию) проводит Приемочная комиссия, возглавляемая главным инженером ЖТЭЦ с участием руководителей ее подразделений, а также представителей организаций-участников разработки, поставки и ввода системы.</w:t>
      </w:r>
    </w:p>
    <w:p w:rsidR="00DF3E93" w:rsidRPr="00DF3E93" w:rsidRDefault="00DF3E93" w:rsidP="00DF3E93">
      <w:pPr>
        <w:spacing w:line="360" w:lineRule="auto"/>
        <w:ind w:firstLine="680"/>
        <w:jc w:val="both"/>
        <w:rPr>
          <w:szCs w:val="20"/>
        </w:rPr>
      </w:pPr>
      <w:r w:rsidRPr="00DF3E93">
        <w:rPr>
          <w:szCs w:val="20"/>
        </w:rPr>
        <w:t>6.1.4 Все испытания проводятся с привлечением персонала Заказчика после окончания всех строительных и монтажных работ по данному узлу.</w:t>
      </w:r>
      <w:bookmarkEnd w:id="1055"/>
      <w:bookmarkEnd w:id="1056"/>
      <w:r w:rsidRPr="00DF3E93">
        <w:rPr>
          <w:szCs w:val="20"/>
        </w:rPr>
        <w:t xml:space="preserve"> </w:t>
      </w:r>
    </w:p>
    <w:p w:rsidR="00DF3E93" w:rsidRPr="00DF3E93" w:rsidRDefault="00DF3E93" w:rsidP="00DF3E93">
      <w:pPr>
        <w:spacing w:line="360" w:lineRule="auto"/>
        <w:ind w:firstLine="680"/>
        <w:jc w:val="both"/>
        <w:rPr>
          <w:szCs w:val="20"/>
        </w:rPr>
      </w:pPr>
      <w:bookmarkStart w:id="1063" w:name="_Toc247088319"/>
      <w:bookmarkStart w:id="1064" w:name="_Toc247089006"/>
      <w:bookmarkStart w:id="1065" w:name="_Toc247089693"/>
      <w:bookmarkStart w:id="1066" w:name="_Toc267589055"/>
      <w:bookmarkStart w:id="1067" w:name="_Toc275157285"/>
      <w:bookmarkEnd w:id="1057"/>
      <w:bookmarkEnd w:id="1058"/>
      <w:bookmarkEnd w:id="1059"/>
      <w:bookmarkEnd w:id="1060"/>
      <w:bookmarkEnd w:id="1061"/>
      <w:bookmarkEnd w:id="1062"/>
      <w:r w:rsidRPr="00DF3E93">
        <w:rPr>
          <w:szCs w:val="20"/>
        </w:rPr>
        <w:t>6.1.5 Все испытания производятся при выполнении требований техники безопасности.</w:t>
      </w:r>
      <w:bookmarkEnd w:id="1063"/>
      <w:bookmarkEnd w:id="1064"/>
      <w:bookmarkEnd w:id="1065"/>
      <w:bookmarkEnd w:id="1066"/>
      <w:bookmarkEnd w:id="1067"/>
    </w:p>
    <w:p w:rsidR="00DF3E93" w:rsidRPr="00DF3E93" w:rsidRDefault="00DF3E93" w:rsidP="00DF3E93">
      <w:pPr>
        <w:spacing w:line="360" w:lineRule="auto"/>
        <w:ind w:firstLine="680"/>
        <w:jc w:val="both"/>
        <w:rPr>
          <w:szCs w:val="20"/>
        </w:rPr>
      </w:pPr>
      <w:bookmarkStart w:id="1068" w:name="_Toc275157286"/>
      <w:r w:rsidRPr="00DF3E93">
        <w:rPr>
          <w:szCs w:val="20"/>
        </w:rPr>
        <w:t>6.1.4 Все законченные испытания в части АСУТП принимаются специализированной приемочной комиссией согласно РД 34.35.412-88.</w:t>
      </w:r>
      <w:bookmarkEnd w:id="1068"/>
      <w:r w:rsidRPr="00DF3E93">
        <w:rPr>
          <w:szCs w:val="20"/>
        </w:rPr>
        <w:t xml:space="preserve"> </w:t>
      </w:r>
    </w:p>
    <w:p w:rsidR="00DF3E93" w:rsidRPr="00DF3E93" w:rsidRDefault="00DF3E93" w:rsidP="00DF3E93">
      <w:pPr>
        <w:spacing w:line="360" w:lineRule="auto"/>
        <w:ind w:firstLine="680"/>
        <w:jc w:val="both"/>
        <w:rPr>
          <w:szCs w:val="20"/>
        </w:rPr>
      </w:pPr>
      <w:bookmarkStart w:id="1069" w:name="_Toc275157287"/>
      <w:r w:rsidRPr="00DF3E93">
        <w:rPr>
          <w:szCs w:val="20"/>
        </w:rPr>
        <w:t>6.1.6 Организацию специализированной приемочной комиссией по приемке АСУТП, определение статуса (государственная, межведомственная, ведомственная) и участие в ее работе осуществляется Заказчиком.</w:t>
      </w:r>
      <w:bookmarkEnd w:id="1069"/>
    </w:p>
    <w:p w:rsidR="00DF3E93" w:rsidRPr="00DF3E93" w:rsidRDefault="00DF3E93" w:rsidP="00DF3E93">
      <w:pPr>
        <w:keepNext/>
        <w:spacing w:before="240" w:after="60" w:line="360" w:lineRule="auto"/>
        <w:ind w:firstLine="680"/>
        <w:jc w:val="both"/>
        <w:outlineLvl w:val="1"/>
        <w:rPr>
          <w:b/>
          <w:bCs/>
          <w:iCs/>
          <w:sz w:val="28"/>
          <w:szCs w:val="28"/>
        </w:rPr>
      </w:pPr>
      <w:bookmarkStart w:id="1070" w:name="_Toc379538304"/>
      <w:bookmarkStart w:id="1071" w:name="_Toc379538938"/>
      <w:bookmarkStart w:id="1072" w:name="_Toc379539346"/>
      <w:bookmarkStart w:id="1073" w:name="_Toc379540252"/>
      <w:bookmarkStart w:id="1074" w:name="_Toc427652046"/>
      <w:bookmarkStart w:id="1075" w:name="_Toc267589061"/>
      <w:bookmarkStart w:id="1076" w:name="_Ref275095529"/>
      <w:bookmarkStart w:id="1077" w:name="_Toc275157288"/>
      <w:bookmarkStart w:id="1078" w:name="_Toc315342372"/>
      <w:r w:rsidRPr="00DF3E93">
        <w:rPr>
          <w:b/>
          <w:bCs/>
          <w:iCs/>
          <w:sz w:val="28"/>
          <w:szCs w:val="28"/>
        </w:rPr>
        <w:t>6.2 Испытания отдельных подсистем</w:t>
      </w:r>
      <w:bookmarkEnd w:id="1070"/>
      <w:bookmarkEnd w:id="1071"/>
      <w:bookmarkEnd w:id="1072"/>
      <w:bookmarkEnd w:id="1073"/>
      <w:bookmarkEnd w:id="1074"/>
    </w:p>
    <w:p w:rsidR="00DF3E93" w:rsidRPr="00DF3E93" w:rsidRDefault="00DF3E93" w:rsidP="00DF3E93">
      <w:pPr>
        <w:spacing w:line="360" w:lineRule="auto"/>
        <w:ind w:firstLine="680"/>
        <w:jc w:val="both"/>
        <w:rPr>
          <w:szCs w:val="20"/>
        </w:rPr>
      </w:pPr>
      <w:r w:rsidRPr="00DF3E93">
        <w:rPr>
          <w:color w:val="000000"/>
          <w:szCs w:val="20"/>
        </w:rPr>
        <w:t>6.2.1 Испытания отдельных подсистем проводятся на объекте одновременно с опробованием и вводом в действие основного оборудования. Целью испытаний является наладка аппаратных и программных средств ПТК в рабочих условиях и приведение их характеристик в соответствие с реальными свойствами объекта управления.</w:t>
      </w:r>
    </w:p>
    <w:p w:rsidR="00DF3E93" w:rsidRPr="00DF3E93" w:rsidRDefault="00DF3E93" w:rsidP="00DF3E93">
      <w:pPr>
        <w:spacing w:line="360" w:lineRule="auto"/>
        <w:ind w:firstLine="680"/>
        <w:jc w:val="both"/>
        <w:rPr>
          <w:color w:val="000000"/>
          <w:szCs w:val="20"/>
        </w:rPr>
      </w:pPr>
      <w:r w:rsidRPr="00DF3E93">
        <w:rPr>
          <w:color w:val="000000"/>
          <w:szCs w:val="20"/>
        </w:rPr>
        <w:lastRenderedPageBreak/>
        <w:t>6.2.2 Испытания организует заказчик совместно с поставщиком ПТК. Испытания проводятся по программе, составленной Разработчиком ПТК и согласованной с Заказчиком и наладочной организацией.</w:t>
      </w:r>
    </w:p>
    <w:p w:rsidR="00DF3E93" w:rsidRPr="00DF3E93" w:rsidRDefault="00DF3E93" w:rsidP="00DF3E93">
      <w:pPr>
        <w:keepNext/>
        <w:spacing w:before="240" w:after="60" w:line="360" w:lineRule="auto"/>
        <w:ind w:firstLine="680"/>
        <w:jc w:val="both"/>
        <w:outlineLvl w:val="1"/>
        <w:rPr>
          <w:b/>
          <w:bCs/>
          <w:iCs/>
          <w:sz w:val="28"/>
          <w:szCs w:val="28"/>
        </w:rPr>
      </w:pPr>
      <w:bookmarkStart w:id="1079" w:name="_Toc379538305"/>
      <w:bookmarkStart w:id="1080" w:name="_Toc379538939"/>
      <w:bookmarkStart w:id="1081" w:name="_Toc379539347"/>
      <w:bookmarkStart w:id="1082" w:name="_Toc379540253"/>
      <w:bookmarkStart w:id="1083" w:name="_Toc427652047"/>
      <w:bookmarkStart w:id="1084" w:name="_Ref275095543"/>
      <w:bookmarkStart w:id="1085" w:name="_Toc275157292"/>
      <w:bookmarkStart w:id="1086" w:name="_Toc315342373"/>
      <w:bookmarkEnd w:id="1075"/>
      <w:bookmarkEnd w:id="1076"/>
      <w:bookmarkEnd w:id="1077"/>
      <w:bookmarkEnd w:id="1078"/>
      <w:r w:rsidRPr="00DF3E93">
        <w:rPr>
          <w:b/>
          <w:bCs/>
          <w:iCs/>
          <w:sz w:val="28"/>
          <w:szCs w:val="28"/>
        </w:rPr>
        <w:t>6.3 Предварительные испытания</w:t>
      </w:r>
      <w:bookmarkEnd w:id="1079"/>
      <w:bookmarkEnd w:id="1080"/>
      <w:bookmarkEnd w:id="1081"/>
      <w:bookmarkEnd w:id="1082"/>
      <w:bookmarkEnd w:id="1083"/>
    </w:p>
    <w:p w:rsidR="00DF3E93" w:rsidRPr="00DF3E93" w:rsidRDefault="00DF3E93" w:rsidP="00DF3E93">
      <w:pPr>
        <w:spacing w:line="360" w:lineRule="auto"/>
        <w:ind w:firstLine="680"/>
        <w:jc w:val="both"/>
        <w:rPr>
          <w:szCs w:val="20"/>
        </w:rPr>
      </w:pPr>
      <w:r w:rsidRPr="00DF3E93">
        <w:rPr>
          <w:color w:val="000000"/>
          <w:szCs w:val="20"/>
        </w:rPr>
        <w:t xml:space="preserve">6.3.1 Предварительные испытания проводятся для определения работоспособности </w:t>
      </w:r>
      <w:r w:rsidRPr="00DF3E93">
        <w:rPr>
          <w:szCs w:val="20"/>
        </w:rPr>
        <w:t>АСУТП</w:t>
      </w:r>
      <w:r w:rsidRPr="00DF3E93">
        <w:rPr>
          <w:color w:val="000000"/>
          <w:szCs w:val="20"/>
        </w:rPr>
        <w:t xml:space="preserve"> и решения вопроса о возможности приемки системы управления в опытную эксплуатацию.</w:t>
      </w:r>
    </w:p>
    <w:p w:rsidR="00DF3E93" w:rsidRPr="00DF3E93" w:rsidRDefault="00DF3E93" w:rsidP="00DF3E93">
      <w:pPr>
        <w:spacing w:line="360" w:lineRule="auto"/>
        <w:ind w:firstLine="680"/>
        <w:jc w:val="both"/>
        <w:rPr>
          <w:color w:val="000000"/>
          <w:szCs w:val="20"/>
        </w:rPr>
      </w:pPr>
      <w:r w:rsidRPr="00DF3E93">
        <w:rPr>
          <w:color w:val="000000"/>
          <w:szCs w:val="20"/>
        </w:rPr>
        <w:t xml:space="preserve">6.3.2 Программа предварительных испытаний разрабатывается Разработчиком и утверждается Заказчиком. Программа должна предусматривать проведение испытаний в нормальных условиях и при типовых нарушениях (ошибки персонала, отказ отдельных устройств, нарушение электропитания и др.). </w:t>
      </w:r>
    </w:p>
    <w:p w:rsidR="00DF3E93" w:rsidRPr="00DF3E93" w:rsidRDefault="00DF3E93" w:rsidP="00DF3E93">
      <w:pPr>
        <w:spacing w:line="360" w:lineRule="auto"/>
        <w:ind w:firstLine="680"/>
        <w:jc w:val="both"/>
        <w:rPr>
          <w:szCs w:val="20"/>
        </w:rPr>
      </w:pPr>
      <w:r w:rsidRPr="00DF3E93">
        <w:rPr>
          <w:color w:val="000000"/>
          <w:szCs w:val="20"/>
        </w:rPr>
        <w:t>Испытания организуются Заказчиком и проводятся совместно представителями Разработчика и Заказчика на действующем оборудовании.</w:t>
      </w:r>
    </w:p>
    <w:p w:rsidR="00DF3E93" w:rsidRPr="00DF3E93" w:rsidRDefault="00DF3E93" w:rsidP="00DF3E93">
      <w:pPr>
        <w:spacing w:line="360" w:lineRule="auto"/>
        <w:ind w:firstLine="680"/>
        <w:jc w:val="both"/>
        <w:rPr>
          <w:szCs w:val="20"/>
        </w:rPr>
      </w:pPr>
      <w:r w:rsidRPr="00DF3E93">
        <w:rPr>
          <w:color w:val="000000"/>
          <w:szCs w:val="20"/>
        </w:rPr>
        <w:t xml:space="preserve">6.3.3 По результатам предварительных испытаний составляется заключение о возможности приемки </w:t>
      </w:r>
      <w:r w:rsidRPr="00DF3E93">
        <w:rPr>
          <w:szCs w:val="20"/>
        </w:rPr>
        <w:t>АСУТП</w:t>
      </w:r>
      <w:r w:rsidRPr="00DF3E93">
        <w:rPr>
          <w:color w:val="000000"/>
          <w:szCs w:val="20"/>
        </w:rPr>
        <w:t xml:space="preserve"> в опытную эксплуатацию, а также перечень необходимых доработок и сроков их выполнения.</w:t>
      </w:r>
    </w:p>
    <w:p w:rsidR="00DF3E93" w:rsidRPr="00DF3E93" w:rsidRDefault="00DF3E93" w:rsidP="00DF3E93">
      <w:pPr>
        <w:keepNext/>
        <w:spacing w:before="240" w:after="60" w:line="360" w:lineRule="auto"/>
        <w:ind w:firstLine="680"/>
        <w:jc w:val="both"/>
        <w:outlineLvl w:val="1"/>
        <w:rPr>
          <w:b/>
          <w:bCs/>
          <w:iCs/>
          <w:sz w:val="28"/>
          <w:szCs w:val="28"/>
        </w:rPr>
      </w:pPr>
      <w:bookmarkStart w:id="1087" w:name="_Toc379538306"/>
      <w:bookmarkStart w:id="1088" w:name="_Toc379538940"/>
      <w:bookmarkStart w:id="1089" w:name="_Toc379539348"/>
      <w:bookmarkStart w:id="1090" w:name="_Toc379540254"/>
      <w:bookmarkStart w:id="1091" w:name="_Toc427652048"/>
      <w:bookmarkEnd w:id="1084"/>
      <w:bookmarkEnd w:id="1085"/>
      <w:bookmarkEnd w:id="1086"/>
      <w:r w:rsidRPr="00DF3E93">
        <w:rPr>
          <w:b/>
          <w:bCs/>
          <w:iCs/>
          <w:sz w:val="28"/>
          <w:szCs w:val="28"/>
        </w:rPr>
        <w:t>6.4 Опытная эксплуатация</w:t>
      </w:r>
      <w:bookmarkEnd w:id="1087"/>
      <w:bookmarkEnd w:id="1088"/>
      <w:bookmarkEnd w:id="1089"/>
      <w:bookmarkEnd w:id="1090"/>
      <w:bookmarkEnd w:id="1091"/>
    </w:p>
    <w:p w:rsidR="00DF3E93" w:rsidRPr="00DF3E93" w:rsidRDefault="00DF3E93" w:rsidP="00DF3E93">
      <w:pPr>
        <w:spacing w:line="360" w:lineRule="auto"/>
        <w:ind w:firstLine="680"/>
        <w:jc w:val="both"/>
        <w:rPr>
          <w:szCs w:val="20"/>
        </w:rPr>
      </w:pPr>
      <w:r w:rsidRPr="00DF3E93">
        <w:rPr>
          <w:szCs w:val="20"/>
        </w:rPr>
        <w:t xml:space="preserve">6.4.1 Опытную эксплуатацию проводят в соответствии с программой для проверки правильности функционирования АСУТП на действующем оборудовании на эксплуатационных режимах, включая автоматизированные пуски, а также аварийные остановы. </w:t>
      </w:r>
    </w:p>
    <w:p w:rsidR="00DF3E93" w:rsidRPr="00DF3E93" w:rsidRDefault="00DF3E93" w:rsidP="00DF3E93">
      <w:pPr>
        <w:spacing w:line="360" w:lineRule="auto"/>
        <w:ind w:firstLine="680"/>
        <w:jc w:val="both"/>
        <w:rPr>
          <w:szCs w:val="20"/>
        </w:rPr>
      </w:pPr>
      <w:r w:rsidRPr="00DF3E93">
        <w:rPr>
          <w:szCs w:val="20"/>
        </w:rPr>
        <w:t>На этапе опытной эксплуатации проводится наладка режимных регуляторов по режимным картам, переданным Заказчиком по результатам выполнения режимной наладки.</w:t>
      </w:r>
    </w:p>
    <w:p w:rsidR="00DF3E93" w:rsidRPr="00DF3E93" w:rsidRDefault="00DF3E93" w:rsidP="00DF3E93">
      <w:pPr>
        <w:spacing w:line="360" w:lineRule="auto"/>
        <w:ind w:firstLine="680"/>
        <w:jc w:val="both"/>
        <w:rPr>
          <w:szCs w:val="20"/>
        </w:rPr>
      </w:pPr>
      <w:r w:rsidRPr="00DF3E93">
        <w:rPr>
          <w:szCs w:val="20"/>
        </w:rPr>
        <w:t xml:space="preserve">6.4.2 Продолжительность опытной эксплуатации до трех месяцев. </w:t>
      </w:r>
    </w:p>
    <w:p w:rsidR="00DF3E93" w:rsidRPr="00DF3E93" w:rsidRDefault="00DF3E93" w:rsidP="00DF3E93">
      <w:pPr>
        <w:spacing w:line="360" w:lineRule="auto"/>
        <w:ind w:firstLine="680"/>
        <w:jc w:val="both"/>
        <w:rPr>
          <w:szCs w:val="20"/>
        </w:rPr>
      </w:pPr>
      <w:r w:rsidRPr="00DF3E93">
        <w:rPr>
          <w:szCs w:val="20"/>
        </w:rPr>
        <w:t>6.4.3 По результатам опытной эксплуатации составляется акт завершения работ по проверке АСУТП, а также перечень необходимых доработок и сроках их выполнения.</w:t>
      </w:r>
    </w:p>
    <w:p w:rsidR="00DF3E93" w:rsidRPr="00DF3E93" w:rsidRDefault="00DF3E93" w:rsidP="00DF3E93">
      <w:pPr>
        <w:spacing w:line="360" w:lineRule="auto"/>
        <w:ind w:firstLine="680"/>
        <w:jc w:val="both"/>
        <w:rPr>
          <w:szCs w:val="20"/>
        </w:rPr>
      </w:pPr>
      <w:r w:rsidRPr="00DF3E93">
        <w:rPr>
          <w:szCs w:val="20"/>
        </w:rPr>
        <w:t>6.4.4 Опытная эксплуатация осуществляется силами Заказчика при технической поддержке Разработчика.</w:t>
      </w:r>
    </w:p>
    <w:p w:rsidR="00DF3E93" w:rsidRPr="00DF3E93" w:rsidRDefault="00DF3E93" w:rsidP="00DF3E93">
      <w:pPr>
        <w:spacing w:line="360" w:lineRule="auto"/>
        <w:ind w:firstLine="680"/>
        <w:jc w:val="both"/>
        <w:rPr>
          <w:szCs w:val="20"/>
        </w:rPr>
      </w:pPr>
      <w:bookmarkStart w:id="1092" w:name="_Ref275095653"/>
      <w:bookmarkStart w:id="1093" w:name="_Toc275157318"/>
      <w:bookmarkStart w:id="1094" w:name="_Toc315342378"/>
      <w:bookmarkStart w:id="1095" w:name="_Toc379538307"/>
      <w:bookmarkStart w:id="1096" w:name="_Toc379538941"/>
      <w:bookmarkStart w:id="1097" w:name="_Toc379539349"/>
      <w:bookmarkStart w:id="1098" w:name="_Toc379540255"/>
      <w:r w:rsidRPr="00DF3E93">
        <w:rPr>
          <w:szCs w:val="20"/>
        </w:rPr>
        <w:t>Сдача в эксплуатацию осуществляется по подсистемам. Для сдачи подсистем в эксплуатацию Заказчик должен обеспечить работу технологического оборудования во всех необходимых технологических режимах.</w:t>
      </w:r>
    </w:p>
    <w:p w:rsidR="00DF3E93" w:rsidRPr="00DF3E93" w:rsidRDefault="00DF3E93" w:rsidP="00DF3E93">
      <w:pPr>
        <w:spacing w:line="360" w:lineRule="auto"/>
        <w:ind w:firstLine="680"/>
        <w:jc w:val="both"/>
        <w:rPr>
          <w:szCs w:val="20"/>
        </w:rPr>
      </w:pPr>
      <w:r w:rsidRPr="00DF3E93">
        <w:rPr>
          <w:szCs w:val="20"/>
        </w:rPr>
        <w:t>К режимным регуляторам относятся:</w:t>
      </w:r>
    </w:p>
    <w:p w:rsidR="00DF3E93" w:rsidRPr="00DF3E93" w:rsidRDefault="00DF3E93" w:rsidP="00DF3E93">
      <w:pPr>
        <w:spacing w:line="360" w:lineRule="auto"/>
        <w:ind w:firstLine="680"/>
        <w:jc w:val="both"/>
        <w:rPr>
          <w:szCs w:val="20"/>
        </w:rPr>
      </w:pPr>
      <w:r w:rsidRPr="00DF3E93">
        <w:rPr>
          <w:szCs w:val="20"/>
        </w:rPr>
        <w:t>- регулятор тепловой нагрузки котла (может работать в базовом или регулирующем режиме);</w:t>
      </w:r>
    </w:p>
    <w:p w:rsidR="00DF3E93" w:rsidRPr="00DF3E93" w:rsidRDefault="00DF3E93" w:rsidP="00DF3E93">
      <w:pPr>
        <w:spacing w:line="360" w:lineRule="auto"/>
        <w:ind w:firstLine="680"/>
        <w:jc w:val="both"/>
        <w:rPr>
          <w:szCs w:val="20"/>
        </w:rPr>
      </w:pPr>
      <w:r w:rsidRPr="00DF3E93">
        <w:rPr>
          <w:szCs w:val="20"/>
        </w:rPr>
        <w:t>- регулятор общего воздуха (экономичности);</w:t>
      </w:r>
    </w:p>
    <w:p w:rsidR="00DF3E93" w:rsidRPr="00DF3E93" w:rsidRDefault="00DF3E93" w:rsidP="00DF3E93">
      <w:pPr>
        <w:spacing w:line="360" w:lineRule="auto"/>
        <w:ind w:firstLine="680"/>
        <w:jc w:val="both"/>
        <w:rPr>
          <w:szCs w:val="20"/>
        </w:rPr>
      </w:pPr>
      <w:r w:rsidRPr="00DF3E93">
        <w:rPr>
          <w:szCs w:val="20"/>
        </w:rPr>
        <w:t xml:space="preserve">- регулятор загрузки </w:t>
      </w:r>
      <w:proofErr w:type="spellStart"/>
      <w:r w:rsidRPr="00DF3E93">
        <w:rPr>
          <w:szCs w:val="20"/>
        </w:rPr>
        <w:t>пылесистемы</w:t>
      </w:r>
      <w:proofErr w:type="spellEnd"/>
      <w:r w:rsidRPr="00DF3E93">
        <w:rPr>
          <w:szCs w:val="20"/>
        </w:rPr>
        <w:t xml:space="preserve"> А(Б).</w:t>
      </w:r>
    </w:p>
    <w:p w:rsidR="00DF3E93" w:rsidRPr="00DF3E93" w:rsidRDefault="00DF3E93" w:rsidP="00DF3E93">
      <w:pPr>
        <w:spacing w:line="360" w:lineRule="auto"/>
        <w:ind w:firstLine="680"/>
        <w:jc w:val="both"/>
        <w:rPr>
          <w:szCs w:val="20"/>
        </w:rPr>
      </w:pPr>
      <w:r w:rsidRPr="00DF3E93">
        <w:rPr>
          <w:szCs w:val="20"/>
        </w:rPr>
        <w:lastRenderedPageBreak/>
        <w:t>Для наладки и дальнейших испытаний режимных регуляторов Заказчик должен предоставить режимные карты и режимы работы котлоагрегата.</w:t>
      </w:r>
    </w:p>
    <w:p w:rsidR="00DF3E93" w:rsidRPr="00DF3E93" w:rsidRDefault="00DF3E93" w:rsidP="00DF3E93">
      <w:pPr>
        <w:spacing w:line="360" w:lineRule="auto"/>
        <w:ind w:firstLine="680"/>
        <w:jc w:val="both"/>
        <w:rPr>
          <w:szCs w:val="20"/>
        </w:rPr>
      </w:pPr>
      <w:r w:rsidRPr="00DF3E93">
        <w:rPr>
          <w:szCs w:val="20"/>
        </w:rPr>
        <w:t xml:space="preserve"> В случае </w:t>
      </w:r>
      <w:proofErr w:type="spellStart"/>
      <w:r w:rsidRPr="00DF3E93">
        <w:rPr>
          <w:szCs w:val="20"/>
        </w:rPr>
        <w:t>непредоставления</w:t>
      </w:r>
      <w:proofErr w:type="spellEnd"/>
      <w:r w:rsidRPr="00DF3E93">
        <w:rPr>
          <w:szCs w:val="20"/>
        </w:rPr>
        <w:t xml:space="preserve"> Заказчиком возможности проведения наладки, режимные регуляторы испытываются по отдельному договору.</w:t>
      </w:r>
    </w:p>
    <w:p w:rsidR="00DF3E93" w:rsidRPr="00DF3E93" w:rsidRDefault="00DF3E93" w:rsidP="00DF3E93">
      <w:pPr>
        <w:keepNext/>
        <w:spacing w:before="240" w:after="60" w:line="360" w:lineRule="auto"/>
        <w:ind w:firstLine="680"/>
        <w:jc w:val="both"/>
        <w:outlineLvl w:val="1"/>
        <w:rPr>
          <w:b/>
          <w:bCs/>
          <w:iCs/>
          <w:sz w:val="28"/>
          <w:szCs w:val="28"/>
        </w:rPr>
      </w:pPr>
      <w:bookmarkStart w:id="1099" w:name="_Toc427652049"/>
      <w:r w:rsidRPr="00DF3E93">
        <w:rPr>
          <w:b/>
          <w:bCs/>
          <w:iCs/>
          <w:sz w:val="28"/>
          <w:szCs w:val="28"/>
        </w:rPr>
        <w:t>6.5 Приемочные испытания АСУТП</w:t>
      </w:r>
      <w:bookmarkEnd w:id="1092"/>
      <w:bookmarkEnd w:id="1093"/>
      <w:bookmarkEnd w:id="1094"/>
      <w:bookmarkEnd w:id="1095"/>
      <w:bookmarkEnd w:id="1096"/>
      <w:bookmarkEnd w:id="1097"/>
      <w:bookmarkEnd w:id="1098"/>
      <w:bookmarkEnd w:id="1099"/>
    </w:p>
    <w:p w:rsidR="00DF3E93" w:rsidRPr="00DF3E93" w:rsidRDefault="00DF3E93" w:rsidP="00DF3E93">
      <w:pPr>
        <w:spacing w:line="360" w:lineRule="auto"/>
        <w:ind w:firstLine="680"/>
        <w:jc w:val="both"/>
        <w:rPr>
          <w:szCs w:val="20"/>
        </w:rPr>
      </w:pPr>
      <w:bookmarkStart w:id="1100" w:name="_Toc275157319"/>
      <w:r w:rsidRPr="00DF3E93">
        <w:rPr>
          <w:szCs w:val="20"/>
        </w:rPr>
        <w:t>6.5.1 Приемочные испытания АСУТП проводятся для определения возможности ввода системы в работу и на соответствие ее характеристик требованиям технического задания на АСУТП.</w:t>
      </w:r>
      <w:bookmarkEnd w:id="1100"/>
    </w:p>
    <w:p w:rsidR="00DF3E93" w:rsidRPr="00DF3E93" w:rsidRDefault="00DF3E93" w:rsidP="00DF3E93">
      <w:pPr>
        <w:spacing w:line="360" w:lineRule="auto"/>
        <w:ind w:firstLine="680"/>
        <w:jc w:val="both"/>
        <w:rPr>
          <w:szCs w:val="20"/>
        </w:rPr>
      </w:pPr>
      <w:bookmarkStart w:id="1101" w:name="_Toc275157320"/>
      <w:r w:rsidRPr="00DF3E93">
        <w:rPr>
          <w:szCs w:val="20"/>
        </w:rPr>
        <w:t>6.5.2 Перед предъявлением АСУТП на приемочные испытания система и ее техническая документация должны быть доработаны по замечаниям протокола предварительных испытаний и акта о завершении работ по проверке АСУТП в режиме опытной эксплуатации.</w:t>
      </w:r>
      <w:bookmarkEnd w:id="1101"/>
    </w:p>
    <w:p w:rsidR="00DF3E93" w:rsidRPr="00DF3E93" w:rsidRDefault="00DF3E93" w:rsidP="00DF3E93">
      <w:pPr>
        <w:spacing w:line="360" w:lineRule="auto"/>
        <w:ind w:firstLine="680"/>
        <w:jc w:val="both"/>
        <w:rPr>
          <w:szCs w:val="20"/>
        </w:rPr>
      </w:pPr>
      <w:bookmarkStart w:id="1102" w:name="_Toc275157321"/>
      <w:r w:rsidRPr="00DF3E93">
        <w:rPr>
          <w:szCs w:val="20"/>
        </w:rPr>
        <w:t>6.5.3 Приемочные испытания АСУТП должны быть проведены на функционирующем объекте управления</w:t>
      </w:r>
      <w:bookmarkEnd w:id="1102"/>
      <w:r w:rsidRPr="00DF3E93">
        <w:rPr>
          <w:szCs w:val="20"/>
        </w:rPr>
        <w:t>.</w:t>
      </w:r>
    </w:p>
    <w:p w:rsidR="00DF3E93" w:rsidRPr="00DF3E93" w:rsidRDefault="00DF3E93" w:rsidP="00DF3E93">
      <w:pPr>
        <w:spacing w:line="360" w:lineRule="auto"/>
        <w:ind w:firstLine="680"/>
        <w:jc w:val="both"/>
        <w:rPr>
          <w:sz w:val="20"/>
          <w:szCs w:val="20"/>
        </w:rPr>
      </w:pPr>
      <w:bookmarkStart w:id="1103" w:name="_Toc275157322"/>
      <w:r w:rsidRPr="00DF3E93">
        <w:rPr>
          <w:szCs w:val="20"/>
        </w:rPr>
        <w:t>6.5.4 По результатам приемочных испытаний приемочная комиссия составляет протокол испытаний и акт о вводе АСУТП в эксплуатацию.</w:t>
      </w:r>
      <w:bookmarkEnd w:id="1103"/>
    </w:p>
    <w:p w:rsidR="00DF3E93" w:rsidRPr="00DF3E93" w:rsidRDefault="00DF3E93" w:rsidP="00DF3E93">
      <w:pPr>
        <w:keepNext/>
        <w:spacing w:line="360" w:lineRule="auto"/>
        <w:ind w:firstLine="680"/>
        <w:jc w:val="both"/>
        <w:outlineLvl w:val="0"/>
        <w:rPr>
          <w:b/>
          <w:kern w:val="28"/>
        </w:rPr>
      </w:pPr>
      <w:bookmarkStart w:id="1104" w:name="_Toc379538308"/>
      <w:bookmarkStart w:id="1105" w:name="_Toc379538942"/>
      <w:bookmarkStart w:id="1106" w:name="_Toc379539350"/>
      <w:bookmarkStart w:id="1107" w:name="_Toc379540256"/>
      <w:bookmarkStart w:id="1108" w:name="_Toc427652050"/>
      <w:bookmarkStart w:id="1109" w:name="_Toc315342379"/>
      <w:r w:rsidRPr="00DF3E93">
        <w:rPr>
          <w:b/>
          <w:kern w:val="28"/>
        </w:rPr>
        <w:t>7 ТРЕБОВАНИЯ К СОСТАВУ И СОДЕРЖАНИЮ РАБОТ ПО ПОДГОТОВКЕ ОБЪЕКТА АВТОМАТИЗАЦИИ К ВВОДУ СИСТЕМЫ В ДЕЙСТВИЕ</w:t>
      </w:r>
      <w:bookmarkEnd w:id="1104"/>
      <w:bookmarkEnd w:id="1105"/>
      <w:bookmarkEnd w:id="1106"/>
      <w:bookmarkEnd w:id="1107"/>
      <w:bookmarkEnd w:id="1108"/>
    </w:p>
    <w:p w:rsidR="00DF3E93" w:rsidRPr="00DF3E93" w:rsidRDefault="00DF3E93" w:rsidP="00DF3E93">
      <w:pPr>
        <w:spacing w:line="360" w:lineRule="auto"/>
        <w:ind w:firstLine="680"/>
        <w:jc w:val="both"/>
        <w:rPr>
          <w:szCs w:val="20"/>
        </w:rPr>
      </w:pPr>
      <w:bookmarkStart w:id="1110" w:name="_Toc253506217"/>
      <w:bookmarkEnd w:id="1109"/>
      <w:r w:rsidRPr="00DF3E93">
        <w:rPr>
          <w:szCs w:val="20"/>
        </w:rPr>
        <w:t xml:space="preserve">7.1 </w:t>
      </w:r>
      <w:r w:rsidRPr="00DF3E93">
        <w:rPr>
          <w:rFonts w:hint="eastAsia"/>
          <w:szCs w:val="20"/>
        </w:rPr>
        <w:t>До</w:t>
      </w:r>
      <w:r w:rsidRPr="00DF3E93">
        <w:rPr>
          <w:szCs w:val="20"/>
        </w:rPr>
        <w:t xml:space="preserve"> </w:t>
      </w:r>
      <w:r w:rsidRPr="00DF3E93">
        <w:rPr>
          <w:rFonts w:hint="eastAsia"/>
          <w:szCs w:val="20"/>
        </w:rPr>
        <w:t>начала</w:t>
      </w:r>
      <w:r w:rsidRPr="00DF3E93">
        <w:rPr>
          <w:szCs w:val="20"/>
        </w:rPr>
        <w:t xml:space="preserve"> </w:t>
      </w:r>
      <w:r w:rsidRPr="00DF3E93">
        <w:rPr>
          <w:rFonts w:hint="eastAsia"/>
          <w:szCs w:val="20"/>
        </w:rPr>
        <w:t>монтажа</w:t>
      </w:r>
      <w:r w:rsidRPr="00DF3E93">
        <w:rPr>
          <w:szCs w:val="20"/>
        </w:rPr>
        <w:t xml:space="preserve"> </w:t>
      </w:r>
      <w:r w:rsidRPr="00DF3E93">
        <w:rPr>
          <w:rFonts w:hint="eastAsia"/>
          <w:szCs w:val="20"/>
        </w:rPr>
        <w:t>оборудования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Заказчик</w:t>
      </w:r>
      <w:r w:rsidRPr="00DF3E93">
        <w:rPr>
          <w:szCs w:val="20"/>
        </w:rPr>
        <w:t xml:space="preserve"> </w:t>
      </w:r>
      <w:r w:rsidRPr="00DF3E93">
        <w:rPr>
          <w:rFonts w:hint="eastAsia"/>
          <w:szCs w:val="20"/>
        </w:rPr>
        <w:t>должен</w:t>
      </w:r>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выполнение</w:t>
      </w:r>
      <w:r w:rsidRPr="00DF3E93">
        <w:rPr>
          <w:szCs w:val="20"/>
        </w:rPr>
        <w:t xml:space="preserve"> </w:t>
      </w:r>
      <w:r w:rsidRPr="00DF3E93">
        <w:rPr>
          <w:rFonts w:hint="eastAsia"/>
          <w:szCs w:val="20"/>
        </w:rPr>
        <w:t>следующих</w:t>
      </w:r>
      <w:r w:rsidRPr="00DF3E93">
        <w:rPr>
          <w:szCs w:val="20"/>
        </w:rPr>
        <w:t xml:space="preserve"> </w:t>
      </w:r>
      <w:r w:rsidRPr="00DF3E93">
        <w:rPr>
          <w:rFonts w:hint="eastAsia"/>
          <w:szCs w:val="20"/>
        </w:rPr>
        <w:t>работ</w:t>
      </w:r>
      <w:r w:rsidRPr="00DF3E93">
        <w:rPr>
          <w:szCs w:val="20"/>
        </w:rPr>
        <w:t>:</w:t>
      </w:r>
      <w:bookmarkEnd w:id="1110"/>
    </w:p>
    <w:p w:rsidR="00DF3E93" w:rsidRPr="00DF3E93" w:rsidRDefault="00DF3E93" w:rsidP="00DF3E93">
      <w:pPr>
        <w:spacing w:line="360" w:lineRule="auto"/>
        <w:ind w:firstLine="680"/>
        <w:jc w:val="both"/>
        <w:rPr>
          <w:szCs w:val="20"/>
        </w:rPr>
      </w:pPr>
      <w:bookmarkStart w:id="1111" w:name="_Toc253506218"/>
      <w:r w:rsidRPr="00DF3E93">
        <w:rPr>
          <w:szCs w:val="20"/>
        </w:rPr>
        <w:t xml:space="preserve">- </w:t>
      </w:r>
      <w:r w:rsidRPr="00DF3E93">
        <w:rPr>
          <w:rFonts w:hint="eastAsia"/>
          <w:szCs w:val="20"/>
        </w:rPr>
        <w:t>провести</w:t>
      </w:r>
      <w:r w:rsidRPr="00DF3E93">
        <w:rPr>
          <w:szCs w:val="20"/>
        </w:rPr>
        <w:t xml:space="preserve"> </w:t>
      </w:r>
      <w:r w:rsidRPr="00DF3E93">
        <w:rPr>
          <w:rFonts w:hint="eastAsia"/>
          <w:szCs w:val="20"/>
        </w:rPr>
        <w:t>подготовку</w:t>
      </w:r>
      <w:r w:rsidRPr="00DF3E93">
        <w:rPr>
          <w:szCs w:val="20"/>
        </w:rPr>
        <w:t xml:space="preserve"> </w:t>
      </w:r>
      <w:r w:rsidRPr="00DF3E93">
        <w:rPr>
          <w:rFonts w:hint="eastAsia"/>
          <w:szCs w:val="20"/>
        </w:rPr>
        <w:t>помещений</w:t>
      </w:r>
      <w:r w:rsidRPr="00DF3E93">
        <w:rPr>
          <w:szCs w:val="20"/>
        </w:rPr>
        <w:t xml:space="preserve"> </w:t>
      </w:r>
      <w:r w:rsidRPr="00DF3E93">
        <w:rPr>
          <w:rFonts w:hint="eastAsia"/>
          <w:szCs w:val="20"/>
        </w:rPr>
        <w:t>для</w:t>
      </w:r>
      <w:r w:rsidRPr="00DF3E93">
        <w:rPr>
          <w:szCs w:val="20"/>
        </w:rPr>
        <w:t xml:space="preserve"> </w:t>
      </w:r>
      <w:r w:rsidRPr="00DF3E93">
        <w:rPr>
          <w:rFonts w:hint="eastAsia"/>
          <w:szCs w:val="20"/>
        </w:rPr>
        <w:t>размещения</w:t>
      </w:r>
      <w:r w:rsidRPr="00DF3E93">
        <w:rPr>
          <w:szCs w:val="20"/>
        </w:rPr>
        <w:t xml:space="preserve"> </w:t>
      </w:r>
      <w:r w:rsidRPr="00DF3E93">
        <w:rPr>
          <w:rFonts w:hint="eastAsia"/>
          <w:szCs w:val="20"/>
        </w:rPr>
        <w:t>оборудования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дополнительного</w:t>
      </w:r>
      <w:r w:rsidRPr="00DF3E93">
        <w:rPr>
          <w:szCs w:val="20"/>
        </w:rPr>
        <w:t xml:space="preserve"> </w:t>
      </w:r>
      <w:r w:rsidRPr="00DF3E93">
        <w:rPr>
          <w:rFonts w:hint="eastAsia"/>
          <w:szCs w:val="20"/>
        </w:rPr>
        <w:t>оборудования</w:t>
      </w:r>
      <w:r w:rsidRPr="00DF3E93">
        <w:rPr>
          <w:szCs w:val="20"/>
        </w:rPr>
        <w:t>;</w:t>
      </w:r>
      <w:bookmarkEnd w:id="1111"/>
    </w:p>
    <w:p w:rsidR="00DF3E93" w:rsidRPr="00DF3E93" w:rsidRDefault="00DF3E93" w:rsidP="00DF3E93">
      <w:pPr>
        <w:spacing w:line="360" w:lineRule="auto"/>
        <w:ind w:firstLine="680"/>
        <w:jc w:val="both"/>
        <w:rPr>
          <w:szCs w:val="20"/>
        </w:rPr>
      </w:pPr>
      <w:bookmarkStart w:id="1112" w:name="_Toc253506219"/>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необходимые</w:t>
      </w:r>
      <w:r w:rsidRPr="00DF3E93">
        <w:rPr>
          <w:szCs w:val="20"/>
        </w:rPr>
        <w:t xml:space="preserve"> </w:t>
      </w:r>
      <w:r w:rsidRPr="00DF3E93">
        <w:rPr>
          <w:rFonts w:hint="eastAsia"/>
          <w:szCs w:val="20"/>
        </w:rPr>
        <w:t>условия</w:t>
      </w:r>
      <w:r w:rsidRPr="00DF3E93">
        <w:rPr>
          <w:szCs w:val="20"/>
        </w:rPr>
        <w:t xml:space="preserve"> </w:t>
      </w:r>
      <w:r w:rsidRPr="00DF3E93">
        <w:rPr>
          <w:rFonts w:hint="eastAsia"/>
          <w:szCs w:val="20"/>
        </w:rPr>
        <w:t>хранения</w:t>
      </w:r>
      <w:r w:rsidRPr="00DF3E93">
        <w:rPr>
          <w:szCs w:val="20"/>
        </w:rPr>
        <w:t xml:space="preserve"> </w:t>
      </w:r>
      <w:r w:rsidRPr="00DF3E93">
        <w:rPr>
          <w:rFonts w:hint="eastAsia"/>
          <w:szCs w:val="20"/>
        </w:rPr>
        <w:t>технических</w:t>
      </w:r>
      <w:r w:rsidRPr="00DF3E93">
        <w:rPr>
          <w:szCs w:val="20"/>
        </w:rPr>
        <w:t xml:space="preserve"> </w:t>
      </w:r>
      <w:r w:rsidRPr="00DF3E93">
        <w:rPr>
          <w:rFonts w:hint="eastAsia"/>
          <w:szCs w:val="20"/>
        </w:rPr>
        <w:t>средств</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исключение</w:t>
      </w:r>
      <w:r w:rsidRPr="00DF3E93">
        <w:rPr>
          <w:szCs w:val="20"/>
        </w:rPr>
        <w:t xml:space="preserve"> </w:t>
      </w:r>
      <w:r w:rsidRPr="00DF3E93">
        <w:rPr>
          <w:rFonts w:hint="eastAsia"/>
          <w:szCs w:val="20"/>
        </w:rPr>
        <w:t>доступа</w:t>
      </w:r>
      <w:r w:rsidRPr="00DF3E93">
        <w:rPr>
          <w:szCs w:val="20"/>
        </w:rPr>
        <w:t xml:space="preserve"> </w:t>
      </w:r>
      <w:r w:rsidRPr="00DF3E93">
        <w:rPr>
          <w:rFonts w:hint="eastAsia"/>
          <w:szCs w:val="20"/>
        </w:rPr>
        <w:t>посторонних</w:t>
      </w:r>
      <w:r w:rsidRPr="00DF3E93">
        <w:rPr>
          <w:szCs w:val="20"/>
        </w:rPr>
        <w:t xml:space="preserve"> </w:t>
      </w:r>
      <w:r w:rsidRPr="00DF3E93">
        <w:rPr>
          <w:rFonts w:hint="eastAsia"/>
          <w:szCs w:val="20"/>
        </w:rPr>
        <w:t>лиц</w:t>
      </w:r>
      <w:r w:rsidRPr="00DF3E93">
        <w:rPr>
          <w:szCs w:val="20"/>
        </w:rPr>
        <w:t xml:space="preserve"> </w:t>
      </w:r>
      <w:r w:rsidRPr="00DF3E93">
        <w:rPr>
          <w:rFonts w:hint="eastAsia"/>
          <w:szCs w:val="20"/>
        </w:rPr>
        <w:t>к</w:t>
      </w:r>
      <w:r w:rsidRPr="00DF3E93">
        <w:rPr>
          <w:szCs w:val="20"/>
        </w:rPr>
        <w:t xml:space="preserve"> </w:t>
      </w:r>
      <w:r w:rsidRPr="00DF3E93">
        <w:rPr>
          <w:rFonts w:hint="eastAsia"/>
          <w:szCs w:val="20"/>
        </w:rPr>
        <w:t>техническим</w:t>
      </w:r>
      <w:r w:rsidRPr="00DF3E93">
        <w:rPr>
          <w:szCs w:val="20"/>
        </w:rPr>
        <w:t xml:space="preserve"> </w:t>
      </w:r>
      <w:r w:rsidRPr="00DF3E93">
        <w:rPr>
          <w:rFonts w:hint="eastAsia"/>
          <w:szCs w:val="20"/>
        </w:rPr>
        <w:t>средствам</w:t>
      </w:r>
      <w:r w:rsidRPr="00DF3E93">
        <w:rPr>
          <w:szCs w:val="20"/>
        </w:rPr>
        <w:t xml:space="preserve"> </w:t>
      </w:r>
      <w:r w:rsidRPr="00DF3E93">
        <w:rPr>
          <w:rFonts w:hint="eastAsia"/>
          <w:szCs w:val="20"/>
        </w:rPr>
        <w:t>во</w:t>
      </w:r>
      <w:r w:rsidRPr="00DF3E93">
        <w:rPr>
          <w:szCs w:val="20"/>
        </w:rPr>
        <w:t xml:space="preserve"> </w:t>
      </w:r>
      <w:r w:rsidRPr="00DF3E93">
        <w:rPr>
          <w:rFonts w:hint="eastAsia"/>
          <w:szCs w:val="20"/>
        </w:rPr>
        <w:t>время</w:t>
      </w:r>
      <w:r w:rsidRPr="00DF3E93">
        <w:rPr>
          <w:szCs w:val="20"/>
        </w:rPr>
        <w:t xml:space="preserve"> </w:t>
      </w:r>
      <w:r w:rsidRPr="00DF3E93">
        <w:rPr>
          <w:rFonts w:hint="eastAsia"/>
          <w:szCs w:val="20"/>
        </w:rPr>
        <w:t>хранения</w:t>
      </w:r>
      <w:r w:rsidRPr="00DF3E93">
        <w:rPr>
          <w:szCs w:val="20"/>
        </w:rPr>
        <w:t xml:space="preserve">, </w:t>
      </w:r>
      <w:r w:rsidRPr="00DF3E93">
        <w:rPr>
          <w:rFonts w:hint="eastAsia"/>
          <w:szCs w:val="20"/>
        </w:rPr>
        <w:t>монтажа</w:t>
      </w:r>
      <w:r w:rsidRPr="00DF3E93">
        <w:rPr>
          <w:szCs w:val="20"/>
        </w:rPr>
        <w:t xml:space="preserve">, </w:t>
      </w:r>
      <w:r w:rsidRPr="00DF3E93">
        <w:rPr>
          <w:rFonts w:hint="eastAsia"/>
          <w:szCs w:val="20"/>
        </w:rPr>
        <w:t>эксплуатации</w:t>
      </w:r>
      <w:r w:rsidRPr="00DF3E93">
        <w:rPr>
          <w:szCs w:val="20"/>
        </w:rPr>
        <w:t xml:space="preserve"> (</w:t>
      </w:r>
      <w:r w:rsidRPr="00DF3E93">
        <w:rPr>
          <w:rFonts w:hint="eastAsia"/>
          <w:szCs w:val="20"/>
        </w:rPr>
        <w:t>охрана</w:t>
      </w:r>
      <w:r w:rsidRPr="00DF3E93">
        <w:rPr>
          <w:szCs w:val="20"/>
        </w:rPr>
        <w:t xml:space="preserve">, </w:t>
      </w:r>
      <w:r w:rsidRPr="00DF3E93">
        <w:rPr>
          <w:rFonts w:hint="eastAsia"/>
          <w:szCs w:val="20"/>
        </w:rPr>
        <w:t>использование</w:t>
      </w:r>
      <w:r w:rsidRPr="00DF3E93">
        <w:rPr>
          <w:szCs w:val="20"/>
        </w:rPr>
        <w:t xml:space="preserve"> </w:t>
      </w:r>
      <w:r w:rsidRPr="00DF3E93">
        <w:rPr>
          <w:rFonts w:hint="eastAsia"/>
          <w:szCs w:val="20"/>
        </w:rPr>
        <w:t>средств</w:t>
      </w:r>
      <w:r w:rsidRPr="00DF3E93">
        <w:rPr>
          <w:szCs w:val="20"/>
        </w:rPr>
        <w:t xml:space="preserve"> </w:t>
      </w:r>
      <w:r w:rsidRPr="00DF3E93">
        <w:rPr>
          <w:rFonts w:hint="eastAsia"/>
          <w:szCs w:val="20"/>
        </w:rPr>
        <w:t>сигнализации</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т</w:t>
      </w:r>
      <w:r w:rsidRPr="00DF3E93">
        <w:rPr>
          <w:szCs w:val="20"/>
        </w:rPr>
        <w:t>.</w:t>
      </w:r>
      <w:r w:rsidRPr="00DF3E93">
        <w:rPr>
          <w:rFonts w:hint="eastAsia"/>
          <w:szCs w:val="20"/>
        </w:rPr>
        <w:t>п</w:t>
      </w:r>
      <w:r w:rsidRPr="00DF3E93">
        <w:rPr>
          <w:szCs w:val="20"/>
        </w:rPr>
        <w:t>.);</w:t>
      </w:r>
      <w:bookmarkEnd w:id="1112"/>
    </w:p>
    <w:p w:rsidR="00DF3E93" w:rsidRPr="00DF3E93" w:rsidRDefault="00DF3E93" w:rsidP="00DF3E93">
      <w:pPr>
        <w:spacing w:line="360" w:lineRule="auto"/>
        <w:ind w:firstLine="680"/>
        <w:jc w:val="both"/>
        <w:rPr>
          <w:szCs w:val="20"/>
        </w:rPr>
      </w:pPr>
      <w:bookmarkStart w:id="1113" w:name="_Toc253506220"/>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подачу</w:t>
      </w:r>
      <w:r w:rsidRPr="00DF3E93">
        <w:rPr>
          <w:szCs w:val="20"/>
        </w:rPr>
        <w:t xml:space="preserve"> </w:t>
      </w:r>
      <w:r w:rsidRPr="00DF3E93">
        <w:rPr>
          <w:rFonts w:hint="eastAsia"/>
          <w:szCs w:val="20"/>
        </w:rPr>
        <w:t>требуемого</w:t>
      </w:r>
      <w:r w:rsidRPr="00DF3E93">
        <w:rPr>
          <w:szCs w:val="20"/>
        </w:rPr>
        <w:t xml:space="preserve"> </w:t>
      </w:r>
      <w:r w:rsidRPr="00DF3E93">
        <w:rPr>
          <w:rFonts w:hint="eastAsia"/>
          <w:szCs w:val="20"/>
        </w:rPr>
        <w:t>электропитания</w:t>
      </w:r>
      <w:r w:rsidRPr="00DF3E93">
        <w:rPr>
          <w:szCs w:val="20"/>
        </w:rPr>
        <w:t xml:space="preserve"> </w:t>
      </w:r>
      <w:r w:rsidRPr="00DF3E93">
        <w:rPr>
          <w:rFonts w:hint="eastAsia"/>
          <w:szCs w:val="20"/>
        </w:rPr>
        <w:t>системы</w:t>
      </w:r>
      <w:r w:rsidRPr="00DF3E93">
        <w:rPr>
          <w:szCs w:val="20"/>
        </w:rPr>
        <w:t>;</w:t>
      </w:r>
      <w:bookmarkEnd w:id="1113"/>
    </w:p>
    <w:p w:rsidR="00DF3E93" w:rsidRPr="00DF3E93" w:rsidRDefault="00DF3E93" w:rsidP="00DF3E93">
      <w:pPr>
        <w:spacing w:line="360" w:lineRule="auto"/>
        <w:ind w:firstLine="680"/>
        <w:jc w:val="both"/>
        <w:rPr>
          <w:szCs w:val="20"/>
        </w:rPr>
      </w:pPr>
      <w:bookmarkStart w:id="1114" w:name="_Toc253506221"/>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заземление</w:t>
      </w:r>
      <w:r w:rsidRPr="00DF3E93">
        <w:rPr>
          <w:szCs w:val="20"/>
        </w:rPr>
        <w:t xml:space="preserve"> </w:t>
      </w:r>
      <w:r w:rsidRPr="00DF3E93">
        <w:rPr>
          <w:rFonts w:hint="eastAsia"/>
          <w:szCs w:val="20"/>
        </w:rPr>
        <w:t>ПТК</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соответствии</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заданными</w:t>
      </w:r>
      <w:r w:rsidRPr="00DF3E93">
        <w:rPr>
          <w:szCs w:val="20"/>
        </w:rPr>
        <w:t xml:space="preserve"> </w:t>
      </w:r>
      <w:r w:rsidRPr="00DF3E93">
        <w:rPr>
          <w:rFonts w:hint="eastAsia"/>
          <w:szCs w:val="20"/>
        </w:rPr>
        <w:t>требованиями</w:t>
      </w:r>
      <w:r w:rsidRPr="00DF3E93">
        <w:rPr>
          <w:szCs w:val="20"/>
        </w:rPr>
        <w:t>;</w:t>
      </w:r>
      <w:bookmarkEnd w:id="1114"/>
    </w:p>
    <w:p w:rsidR="00DF3E93" w:rsidRPr="00DF3E93" w:rsidRDefault="00DF3E93" w:rsidP="00DF3E93">
      <w:pPr>
        <w:spacing w:line="360" w:lineRule="auto"/>
        <w:ind w:firstLine="680"/>
        <w:jc w:val="both"/>
        <w:rPr>
          <w:szCs w:val="20"/>
        </w:rPr>
      </w:pPr>
      <w:bookmarkStart w:id="1115" w:name="_Toc253506222"/>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рабочее</w:t>
      </w:r>
      <w:r w:rsidRPr="00DF3E93">
        <w:rPr>
          <w:szCs w:val="20"/>
        </w:rPr>
        <w:t xml:space="preserve"> </w:t>
      </w:r>
      <w:r w:rsidRPr="00DF3E93">
        <w:rPr>
          <w:rFonts w:hint="eastAsia"/>
          <w:szCs w:val="20"/>
        </w:rPr>
        <w:t>состояние</w:t>
      </w:r>
      <w:r w:rsidRPr="00DF3E93">
        <w:rPr>
          <w:szCs w:val="20"/>
        </w:rPr>
        <w:t xml:space="preserve"> </w:t>
      </w:r>
      <w:r w:rsidRPr="00DF3E93">
        <w:rPr>
          <w:rFonts w:hint="eastAsia"/>
          <w:szCs w:val="20"/>
        </w:rPr>
        <w:t>используемых</w:t>
      </w:r>
      <w:r w:rsidRPr="00DF3E93">
        <w:rPr>
          <w:szCs w:val="20"/>
        </w:rPr>
        <w:t xml:space="preserve"> </w:t>
      </w:r>
      <w:r w:rsidRPr="00DF3E93">
        <w:rPr>
          <w:rFonts w:hint="eastAsia"/>
          <w:szCs w:val="20"/>
        </w:rPr>
        <w:t>для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датчиков</w:t>
      </w:r>
      <w:r w:rsidRPr="00DF3E93">
        <w:rPr>
          <w:szCs w:val="20"/>
        </w:rPr>
        <w:t>;</w:t>
      </w:r>
      <w:bookmarkEnd w:id="1115"/>
    </w:p>
    <w:p w:rsidR="00DF3E93" w:rsidRPr="00DF3E93" w:rsidRDefault="00DF3E93" w:rsidP="00DF3E93">
      <w:pPr>
        <w:spacing w:line="360" w:lineRule="auto"/>
        <w:ind w:firstLine="680"/>
        <w:jc w:val="both"/>
        <w:rPr>
          <w:szCs w:val="20"/>
        </w:rPr>
      </w:pPr>
      <w:bookmarkStart w:id="1116" w:name="_Toc253506223"/>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выполнение</w:t>
      </w:r>
      <w:r w:rsidRPr="00DF3E93">
        <w:rPr>
          <w:szCs w:val="20"/>
        </w:rPr>
        <w:t xml:space="preserve"> </w:t>
      </w:r>
      <w:r w:rsidRPr="00DF3E93">
        <w:rPr>
          <w:rFonts w:hint="eastAsia"/>
          <w:szCs w:val="20"/>
        </w:rPr>
        <w:t>заданных</w:t>
      </w:r>
      <w:r w:rsidRPr="00DF3E93">
        <w:rPr>
          <w:szCs w:val="20"/>
        </w:rPr>
        <w:t xml:space="preserve"> </w:t>
      </w:r>
      <w:r w:rsidRPr="00DF3E93">
        <w:rPr>
          <w:rFonts w:hint="eastAsia"/>
          <w:szCs w:val="20"/>
        </w:rPr>
        <w:t>условий</w:t>
      </w:r>
      <w:r w:rsidRPr="00DF3E93">
        <w:rPr>
          <w:szCs w:val="20"/>
        </w:rPr>
        <w:t xml:space="preserve"> </w:t>
      </w:r>
      <w:r w:rsidRPr="00DF3E93">
        <w:rPr>
          <w:rFonts w:hint="eastAsia"/>
          <w:szCs w:val="20"/>
        </w:rPr>
        <w:t>эксплуатации</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помещениях</w:t>
      </w:r>
      <w:r w:rsidRPr="00DF3E93">
        <w:rPr>
          <w:szCs w:val="20"/>
        </w:rPr>
        <w:t xml:space="preserve">, </w:t>
      </w:r>
      <w:r w:rsidRPr="00DF3E93">
        <w:rPr>
          <w:rFonts w:hint="eastAsia"/>
          <w:szCs w:val="20"/>
        </w:rPr>
        <w:t>где</w:t>
      </w:r>
      <w:r w:rsidRPr="00DF3E93">
        <w:rPr>
          <w:szCs w:val="20"/>
        </w:rPr>
        <w:t xml:space="preserve"> </w:t>
      </w:r>
      <w:r w:rsidRPr="00DF3E93">
        <w:rPr>
          <w:rFonts w:hint="eastAsia"/>
          <w:szCs w:val="20"/>
        </w:rPr>
        <w:t>размещается</w:t>
      </w:r>
      <w:r w:rsidRPr="00DF3E93">
        <w:rPr>
          <w:szCs w:val="20"/>
        </w:rPr>
        <w:t xml:space="preserve"> </w:t>
      </w:r>
      <w:r w:rsidRPr="00DF3E93">
        <w:rPr>
          <w:rFonts w:hint="eastAsia"/>
          <w:szCs w:val="20"/>
        </w:rPr>
        <w:t>оборудование</w:t>
      </w:r>
      <w:r w:rsidRPr="00DF3E93">
        <w:rPr>
          <w:szCs w:val="20"/>
        </w:rPr>
        <w:t xml:space="preserve"> </w:t>
      </w:r>
      <w:r w:rsidRPr="00DF3E93">
        <w:rPr>
          <w:rFonts w:hint="eastAsia"/>
          <w:szCs w:val="20"/>
        </w:rPr>
        <w:t>АСУТП</w:t>
      </w:r>
      <w:r w:rsidRPr="00DF3E93">
        <w:rPr>
          <w:szCs w:val="20"/>
        </w:rPr>
        <w:t>;</w:t>
      </w:r>
      <w:bookmarkEnd w:id="1116"/>
    </w:p>
    <w:p w:rsidR="00DF3E93" w:rsidRPr="00DF3E93" w:rsidRDefault="00DF3E93" w:rsidP="00DF3E93">
      <w:pPr>
        <w:spacing w:line="360" w:lineRule="auto"/>
        <w:ind w:firstLine="680"/>
        <w:jc w:val="both"/>
        <w:rPr>
          <w:szCs w:val="20"/>
        </w:rPr>
      </w:pPr>
      <w:bookmarkStart w:id="1117" w:name="_Toc253506224"/>
      <w:r w:rsidRPr="00DF3E93">
        <w:rPr>
          <w:szCs w:val="20"/>
        </w:rPr>
        <w:t xml:space="preserve">- </w:t>
      </w:r>
      <w:r w:rsidRPr="00DF3E93">
        <w:rPr>
          <w:rFonts w:hint="eastAsia"/>
          <w:szCs w:val="20"/>
        </w:rPr>
        <w:t>обеспечить</w:t>
      </w:r>
      <w:r w:rsidRPr="00DF3E93">
        <w:rPr>
          <w:szCs w:val="20"/>
        </w:rPr>
        <w:t xml:space="preserve"> </w:t>
      </w:r>
      <w:r w:rsidRPr="00DF3E93">
        <w:rPr>
          <w:rFonts w:hint="eastAsia"/>
          <w:szCs w:val="20"/>
        </w:rPr>
        <w:t>создание</w:t>
      </w:r>
      <w:r w:rsidRPr="00DF3E93">
        <w:rPr>
          <w:szCs w:val="20"/>
        </w:rPr>
        <w:t xml:space="preserve"> </w:t>
      </w:r>
      <w:r w:rsidRPr="00DF3E93">
        <w:rPr>
          <w:rFonts w:hint="eastAsia"/>
          <w:szCs w:val="20"/>
        </w:rPr>
        <w:t>стендовых</w:t>
      </w:r>
      <w:r w:rsidRPr="00DF3E93">
        <w:rPr>
          <w:szCs w:val="20"/>
        </w:rPr>
        <w:t xml:space="preserve"> </w:t>
      </w:r>
      <w:r w:rsidRPr="00DF3E93">
        <w:rPr>
          <w:rFonts w:hint="eastAsia"/>
          <w:szCs w:val="20"/>
        </w:rPr>
        <w:t>помещений</w:t>
      </w:r>
      <w:r w:rsidRPr="00DF3E93">
        <w:rPr>
          <w:szCs w:val="20"/>
        </w:rPr>
        <w:t xml:space="preserve"> </w:t>
      </w:r>
      <w:r w:rsidRPr="00DF3E93">
        <w:rPr>
          <w:rFonts w:hint="eastAsia"/>
          <w:szCs w:val="20"/>
        </w:rPr>
        <w:t>с</w:t>
      </w:r>
      <w:r w:rsidRPr="00DF3E93">
        <w:rPr>
          <w:szCs w:val="20"/>
        </w:rPr>
        <w:t xml:space="preserve"> </w:t>
      </w:r>
      <w:r w:rsidRPr="00DF3E93">
        <w:rPr>
          <w:rFonts w:hint="eastAsia"/>
          <w:szCs w:val="20"/>
        </w:rPr>
        <w:t>необходимым</w:t>
      </w:r>
      <w:r w:rsidRPr="00DF3E93">
        <w:rPr>
          <w:szCs w:val="20"/>
        </w:rPr>
        <w:t xml:space="preserve"> </w:t>
      </w:r>
      <w:r w:rsidRPr="00DF3E93">
        <w:rPr>
          <w:rFonts w:hint="eastAsia"/>
          <w:szCs w:val="20"/>
        </w:rPr>
        <w:t>оснащением</w:t>
      </w:r>
      <w:r w:rsidRPr="00DF3E93">
        <w:rPr>
          <w:szCs w:val="20"/>
        </w:rPr>
        <w:t xml:space="preserve"> </w:t>
      </w:r>
      <w:r w:rsidRPr="00DF3E93">
        <w:rPr>
          <w:rFonts w:hint="eastAsia"/>
          <w:szCs w:val="20"/>
        </w:rPr>
        <w:t>для</w:t>
      </w:r>
      <w:r w:rsidRPr="00DF3E93">
        <w:rPr>
          <w:szCs w:val="20"/>
        </w:rPr>
        <w:t xml:space="preserve"> </w:t>
      </w:r>
      <w:r w:rsidRPr="00DF3E93">
        <w:rPr>
          <w:rFonts w:hint="eastAsia"/>
          <w:szCs w:val="20"/>
        </w:rPr>
        <w:t>обслуживания</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проведения</w:t>
      </w:r>
      <w:r w:rsidRPr="00DF3E93">
        <w:rPr>
          <w:szCs w:val="20"/>
        </w:rPr>
        <w:t xml:space="preserve"> </w:t>
      </w:r>
      <w:r w:rsidRPr="00DF3E93">
        <w:rPr>
          <w:rFonts w:hint="eastAsia"/>
          <w:szCs w:val="20"/>
        </w:rPr>
        <w:t>ремонтных</w:t>
      </w:r>
      <w:r w:rsidRPr="00DF3E93">
        <w:rPr>
          <w:szCs w:val="20"/>
        </w:rPr>
        <w:t xml:space="preserve"> </w:t>
      </w:r>
      <w:r w:rsidRPr="00DF3E93">
        <w:rPr>
          <w:rFonts w:hint="eastAsia"/>
          <w:szCs w:val="20"/>
        </w:rPr>
        <w:t>работ</w:t>
      </w:r>
      <w:r w:rsidRPr="00DF3E93">
        <w:rPr>
          <w:szCs w:val="20"/>
        </w:rPr>
        <w:t xml:space="preserve"> </w:t>
      </w:r>
      <w:r w:rsidRPr="00DF3E93">
        <w:rPr>
          <w:rFonts w:hint="eastAsia"/>
          <w:szCs w:val="20"/>
        </w:rPr>
        <w:t>по</w:t>
      </w:r>
      <w:r w:rsidRPr="00DF3E93">
        <w:rPr>
          <w:szCs w:val="20"/>
        </w:rPr>
        <w:t xml:space="preserve"> </w:t>
      </w:r>
      <w:r w:rsidRPr="00DF3E93">
        <w:rPr>
          <w:rFonts w:hint="eastAsia"/>
          <w:szCs w:val="20"/>
        </w:rPr>
        <w:t>АСУТП</w:t>
      </w:r>
      <w:r w:rsidRPr="00DF3E93">
        <w:rPr>
          <w:szCs w:val="20"/>
        </w:rPr>
        <w:t>;</w:t>
      </w:r>
      <w:bookmarkEnd w:id="1117"/>
    </w:p>
    <w:p w:rsidR="00DF3E93" w:rsidRPr="00DF3E93" w:rsidRDefault="00DF3E93" w:rsidP="00DF3E93">
      <w:pPr>
        <w:spacing w:line="360" w:lineRule="auto"/>
        <w:ind w:firstLine="680"/>
        <w:jc w:val="both"/>
        <w:rPr>
          <w:szCs w:val="20"/>
        </w:rPr>
      </w:pPr>
      <w:bookmarkStart w:id="1118" w:name="_Toc253506225"/>
      <w:r w:rsidRPr="00DF3E93">
        <w:rPr>
          <w:szCs w:val="20"/>
        </w:rPr>
        <w:t xml:space="preserve">- </w:t>
      </w:r>
      <w:r w:rsidRPr="00DF3E93">
        <w:rPr>
          <w:rFonts w:hint="eastAsia"/>
          <w:szCs w:val="20"/>
        </w:rPr>
        <w:t>создать</w:t>
      </w:r>
      <w:r w:rsidRPr="00DF3E93">
        <w:rPr>
          <w:szCs w:val="20"/>
        </w:rPr>
        <w:t xml:space="preserve"> </w:t>
      </w:r>
      <w:r w:rsidRPr="00DF3E93">
        <w:rPr>
          <w:rFonts w:hint="eastAsia"/>
          <w:szCs w:val="20"/>
        </w:rPr>
        <w:t>службу</w:t>
      </w:r>
      <w:r w:rsidRPr="00DF3E93">
        <w:rPr>
          <w:szCs w:val="20"/>
        </w:rPr>
        <w:t xml:space="preserve"> </w:t>
      </w:r>
      <w:r w:rsidRPr="00DF3E93">
        <w:rPr>
          <w:rFonts w:hint="eastAsia"/>
          <w:szCs w:val="20"/>
        </w:rPr>
        <w:t>обслуживания</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которая</w:t>
      </w:r>
      <w:r w:rsidRPr="00DF3E93">
        <w:rPr>
          <w:szCs w:val="20"/>
        </w:rPr>
        <w:t xml:space="preserve"> </w:t>
      </w:r>
      <w:r w:rsidRPr="00DF3E93">
        <w:rPr>
          <w:rFonts w:hint="eastAsia"/>
          <w:szCs w:val="20"/>
        </w:rPr>
        <w:t>должна</w:t>
      </w:r>
      <w:r w:rsidRPr="00DF3E93">
        <w:rPr>
          <w:szCs w:val="20"/>
        </w:rPr>
        <w:t xml:space="preserve"> </w:t>
      </w:r>
      <w:r w:rsidRPr="00DF3E93">
        <w:rPr>
          <w:rFonts w:hint="eastAsia"/>
          <w:szCs w:val="20"/>
        </w:rPr>
        <w:t>обеспечивать</w:t>
      </w:r>
      <w:r w:rsidRPr="00DF3E93">
        <w:rPr>
          <w:szCs w:val="20"/>
        </w:rPr>
        <w:t xml:space="preserve"> </w:t>
      </w:r>
      <w:r w:rsidRPr="00DF3E93">
        <w:rPr>
          <w:rFonts w:hint="eastAsia"/>
          <w:szCs w:val="20"/>
        </w:rPr>
        <w:t>подготовку</w:t>
      </w:r>
      <w:r w:rsidRPr="00DF3E93">
        <w:rPr>
          <w:szCs w:val="20"/>
        </w:rPr>
        <w:t xml:space="preserve"> </w:t>
      </w:r>
      <w:r w:rsidRPr="00DF3E93">
        <w:rPr>
          <w:rFonts w:hint="eastAsia"/>
          <w:szCs w:val="20"/>
        </w:rPr>
        <w:t>объекта</w:t>
      </w:r>
      <w:r w:rsidRPr="00DF3E93">
        <w:rPr>
          <w:szCs w:val="20"/>
        </w:rPr>
        <w:t xml:space="preserve"> </w:t>
      </w:r>
      <w:r w:rsidRPr="00DF3E93">
        <w:rPr>
          <w:rFonts w:hint="eastAsia"/>
          <w:szCs w:val="20"/>
        </w:rPr>
        <w:t>к</w:t>
      </w:r>
      <w:r w:rsidRPr="00DF3E93">
        <w:rPr>
          <w:szCs w:val="20"/>
        </w:rPr>
        <w:t xml:space="preserve"> </w:t>
      </w:r>
      <w:r w:rsidRPr="00DF3E93">
        <w:rPr>
          <w:rFonts w:hint="eastAsia"/>
          <w:szCs w:val="20"/>
        </w:rPr>
        <w:t>внедрению</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участие</w:t>
      </w:r>
      <w:r w:rsidRPr="00DF3E93">
        <w:rPr>
          <w:szCs w:val="20"/>
        </w:rPr>
        <w:t xml:space="preserve"> </w:t>
      </w:r>
      <w:r w:rsidRPr="00DF3E93">
        <w:rPr>
          <w:rFonts w:hint="eastAsia"/>
          <w:szCs w:val="20"/>
        </w:rPr>
        <w:t>во</w:t>
      </w:r>
      <w:r w:rsidRPr="00DF3E93">
        <w:rPr>
          <w:szCs w:val="20"/>
        </w:rPr>
        <w:t xml:space="preserve"> </w:t>
      </w:r>
      <w:r w:rsidRPr="00DF3E93">
        <w:rPr>
          <w:rFonts w:hint="eastAsia"/>
          <w:szCs w:val="20"/>
        </w:rPr>
        <w:t>внедрении</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приемку</w:t>
      </w:r>
      <w:r w:rsidRPr="00DF3E93">
        <w:rPr>
          <w:szCs w:val="20"/>
        </w:rPr>
        <w:t xml:space="preserve"> </w:t>
      </w:r>
      <w:r w:rsidRPr="00DF3E93">
        <w:rPr>
          <w:rFonts w:hint="eastAsia"/>
          <w:szCs w:val="20"/>
        </w:rPr>
        <w:t>работ</w:t>
      </w:r>
      <w:r w:rsidRPr="00DF3E93">
        <w:rPr>
          <w:szCs w:val="20"/>
        </w:rPr>
        <w:t xml:space="preserve">, </w:t>
      </w:r>
      <w:r w:rsidRPr="00DF3E93">
        <w:rPr>
          <w:rFonts w:hint="eastAsia"/>
          <w:szCs w:val="20"/>
        </w:rPr>
        <w:t>обслуживание</w:t>
      </w:r>
      <w:r w:rsidRPr="00DF3E93">
        <w:rPr>
          <w:szCs w:val="20"/>
        </w:rPr>
        <w:t xml:space="preserve"> </w:t>
      </w:r>
      <w:r w:rsidRPr="00DF3E93">
        <w:rPr>
          <w:rFonts w:hint="eastAsia"/>
          <w:szCs w:val="20"/>
        </w:rPr>
        <w:t>и</w:t>
      </w:r>
      <w:r w:rsidRPr="00DF3E93">
        <w:rPr>
          <w:szCs w:val="20"/>
        </w:rPr>
        <w:t xml:space="preserve"> </w:t>
      </w:r>
      <w:r w:rsidRPr="00DF3E93">
        <w:rPr>
          <w:rFonts w:hint="eastAsia"/>
          <w:szCs w:val="20"/>
        </w:rPr>
        <w:t>ремонт</w:t>
      </w:r>
      <w:r w:rsidRPr="00DF3E93">
        <w:rPr>
          <w:szCs w:val="20"/>
        </w:rPr>
        <w:t xml:space="preserve"> </w:t>
      </w:r>
      <w:r w:rsidRPr="00DF3E93">
        <w:rPr>
          <w:rFonts w:hint="eastAsia"/>
          <w:szCs w:val="20"/>
        </w:rPr>
        <w:t>АСУТП</w:t>
      </w:r>
      <w:r w:rsidRPr="00DF3E93">
        <w:rPr>
          <w:szCs w:val="20"/>
        </w:rPr>
        <w:t xml:space="preserve"> </w:t>
      </w:r>
      <w:r w:rsidRPr="00DF3E93">
        <w:rPr>
          <w:rFonts w:hint="eastAsia"/>
          <w:szCs w:val="20"/>
        </w:rPr>
        <w:t>в</w:t>
      </w:r>
      <w:r w:rsidRPr="00DF3E93">
        <w:rPr>
          <w:szCs w:val="20"/>
        </w:rPr>
        <w:t xml:space="preserve"> </w:t>
      </w:r>
      <w:r w:rsidRPr="00DF3E93">
        <w:rPr>
          <w:rFonts w:hint="eastAsia"/>
          <w:szCs w:val="20"/>
        </w:rPr>
        <w:t>эксплуатации</w:t>
      </w:r>
      <w:bookmarkEnd w:id="1118"/>
      <w:r w:rsidRPr="00DF3E93">
        <w:rPr>
          <w:szCs w:val="20"/>
        </w:rPr>
        <w:t>.</w:t>
      </w:r>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keepNext/>
        <w:spacing w:line="360" w:lineRule="auto"/>
        <w:ind w:firstLine="680"/>
        <w:jc w:val="both"/>
        <w:outlineLvl w:val="0"/>
        <w:rPr>
          <w:b/>
          <w:kern w:val="28"/>
          <w:sz w:val="28"/>
          <w:szCs w:val="20"/>
        </w:rPr>
      </w:pPr>
      <w:bookmarkStart w:id="1119" w:name="_Toc315342380"/>
      <w:bookmarkStart w:id="1120" w:name="_Toc379538309"/>
      <w:bookmarkStart w:id="1121" w:name="_Toc379538943"/>
      <w:bookmarkStart w:id="1122" w:name="_Toc379539351"/>
      <w:bookmarkStart w:id="1123" w:name="_Toc379540257"/>
      <w:bookmarkStart w:id="1124" w:name="_Toc427652051"/>
      <w:r w:rsidRPr="00DF3E93">
        <w:rPr>
          <w:b/>
          <w:kern w:val="28"/>
          <w:sz w:val="28"/>
          <w:szCs w:val="20"/>
        </w:rPr>
        <w:lastRenderedPageBreak/>
        <w:t>8 ТРЕБОВАНИЯ К ДОКУМЕНТИРОВАНИЮ</w:t>
      </w:r>
      <w:bookmarkEnd w:id="1119"/>
      <w:bookmarkEnd w:id="1120"/>
      <w:bookmarkEnd w:id="1121"/>
      <w:bookmarkEnd w:id="1122"/>
      <w:bookmarkEnd w:id="1123"/>
      <w:bookmarkEnd w:id="1124"/>
    </w:p>
    <w:p w:rsidR="00DF3E93" w:rsidRPr="00DF3E93" w:rsidRDefault="00DF3E93" w:rsidP="00DF3E93">
      <w:pPr>
        <w:spacing w:line="360" w:lineRule="auto"/>
        <w:ind w:firstLine="680"/>
        <w:jc w:val="both"/>
        <w:rPr>
          <w:szCs w:val="20"/>
        </w:rPr>
      </w:pPr>
      <w:bookmarkStart w:id="1125" w:name="_Toc275157324"/>
      <w:bookmarkStart w:id="1126" w:name="_Toc247088344"/>
      <w:bookmarkStart w:id="1127" w:name="_Toc247089031"/>
      <w:bookmarkStart w:id="1128" w:name="_Toc247089718"/>
      <w:bookmarkStart w:id="1129" w:name="_Toc267589087"/>
      <w:r w:rsidRPr="00DF3E93">
        <w:rPr>
          <w:szCs w:val="20"/>
        </w:rPr>
        <w:t>8.1 В соответствии с РД 50-682-89 на АСУТП распространяются единые правила и требования межотраслевых нормативно-технических и руководящих документов, принятых для автоматизируемых систем всех видов, процессов их создания, функционирования и развития.</w:t>
      </w:r>
      <w:bookmarkEnd w:id="1125"/>
    </w:p>
    <w:p w:rsidR="00DF3E93" w:rsidRPr="00DF3E93" w:rsidRDefault="00DF3E93" w:rsidP="00DF3E93">
      <w:pPr>
        <w:spacing w:line="360" w:lineRule="auto"/>
        <w:ind w:firstLine="680"/>
        <w:jc w:val="both"/>
        <w:rPr>
          <w:szCs w:val="20"/>
        </w:rPr>
      </w:pPr>
      <w:bookmarkStart w:id="1130" w:name="_Ref275095455"/>
      <w:bookmarkStart w:id="1131" w:name="_Toc275157325"/>
      <w:r w:rsidRPr="00DF3E93">
        <w:rPr>
          <w:szCs w:val="20"/>
        </w:rPr>
        <w:t>8.2 В соответствии с ГОСТ 34.201-89 и РД 50-34.698-90 должны быть выпущены и переданы Заказчику следующие документы, указанные в Таблице 8.1</w:t>
      </w:r>
    </w:p>
    <w:p w:rsidR="00DF3E93" w:rsidRPr="00DF3E93" w:rsidRDefault="00DF3E93" w:rsidP="00DF3E93">
      <w:pPr>
        <w:spacing w:line="360" w:lineRule="auto"/>
        <w:ind w:firstLine="680"/>
        <w:jc w:val="both"/>
        <w:rPr>
          <w:szCs w:val="20"/>
          <w:lang w:val="en-US"/>
        </w:rPr>
      </w:pPr>
      <w:r w:rsidRPr="00DF3E93">
        <w:rPr>
          <w:szCs w:val="20"/>
        </w:rPr>
        <w:t xml:space="preserve">Таблица </w:t>
      </w:r>
      <w:r w:rsidRPr="00DF3E93">
        <w:rPr>
          <w:szCs w:val="20"/>
          <w:lang w:val="en-US"/>
        </w:rPr>
        <w:t>8</w:t>
      </w:r>
      <w:r w:rsidRPr="00DF3E93">
        <w:rPr>
          <w:szCs w:val="20"/>
        </w:rPr>
        <w:t>.1</w:t>
      </w:r>
      <w:bookmarkEnd w:id="1130"/>
      <w:bookmarkEnd w:id="1131"/>
      <w:r w:rsidRPr="00DF3E93">
        <w:rPr>
          <w:szCs w:val="20"/>
          <w:lang w:val="en-US"/>
        </w:rPr>
        <w:t xml:space="preserve"> </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12" w:space="0" w:color="auto"/>
        </w:tblBorders>
        <w:tblLayout w:type="fixed"/>
        <w:tblCellMar>
          <w:top w:w="28" w:type="dxa"/>
          <w:left w:w="57" w:type="dxa"/>
          <w:bottom w:w="28" w:type="dxa"/>
          <w:right w:w="57" w:type="dxa"/>
        </w:tblCellMar>
        <w:tblLook w:val="0000" w:firstRow="0" w:lastRow="0" w:firstColumn="0" w:lastColumn="0" w:noHBand="0" w:noVBand="0"/>
      </w:tblPr>
      <w:tblGrid>
        <w:gridCol w:w="624"/>
        <w:gridCol w:w="4678"/>
        <w:gridCol w:w="1276"/>
        <w:gridCol w:w="1276"/>
        <w:gridCol w:w="2382"/>
      </w:tblGrid>
      <w:tr w:rsidR="00DF3E93" w:rsidRPr="00DF3E93" w:rsidTr="002434D8">
        <w:trPr>
          <w:cantSplit/>
          <w:trHeight w:val="57"/>
          <w:tblHeader/>
          <w:jc w:val="center"/>
        </w:trPr>
        <w:tc>
          <w:tcPr>
            <w:tcW w:w="624" w:type="dxa"/>
            <w:tcBorders>
              <w:left w:val="single" w:sz="4" w:space="0" w:color="auto"/>
              <w:right w:val="single" w:sz="4" w:space="0" w:color="auto"/>
            </w:tcBorders>
            <w:vAlign w:val="center"/>
          </w:tcPr>
          <w:p w:rsidR="00DF3E93" w:rsidRPr="00DF3E93" w:rsidRDefault="00DF3E93" w:rsidP="00DF3E93">
            <w:pPr>
              <w:jc w:val="center"/>
              <w:rPr>
                <w:b/>
                <w:szCs w:val="20"/>
              </w:rPr>
            </w:pPr>
            <w:r w:rsidRPr="00DF3E93">
              <w:rPr>
                <w:b/>
                <w:szCs w:val="20"/>
              </w:rPr>
              <w:t>№ п/п</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jc w:val="center"/>
              <w:rPr>
                <w:b/>
                <w:szCs w:val="22"/>
              </w:rPr>
            </w:pPr>
            <w:r w:rsidRPr="00DF3E93">
              <w:rPr>
                <w:b/>
                <w:szCs w:val="20"/>
              </w:rPr>
              <w:t>Наименования документа</w:t>
            </w:r>
          </w:p>
        </w:tc>
        <w:tc>
          <w:tcPr>
            <w:tcW w:w="1276" w:type="dxa"/>
            <w:tcBorders>
              <w:left w:val="single" w:sz="4" w:space="0" w:color="auto"/>
              <w:right w:val="single" w:sz="4" w:space="0" w:color="auto"/>
            </w:tcBorders>
          </w:tcPr>
          <w:p w:rsidR="00DF3E93" w:rsidRPr="00DF3E93" w:rsidRDefault="00DF3E93" w:rsidP="00DF3E93">
            <w:pPr>
              <w:jc w:val="center"/>
              <w:rPr>
                <w:b/>
                <w:szCs w:val="22"/>
              </w:rPr>
            </w:pPr>
            <w:r w:rsidRPr="00DF3E93">
              <w:rPr>
                <w:b/>
                <w:szCs w:val="22"/>
              </w:rPr>
              <w:t>Код по ГОСТ 34.201-89</w:t>
            </w:r>
          </w:p>
        </w:tc>
        <w:tc>
          <w:tcPr>
            <w:tcW w:w="1276" w:type="dxa"/>
            <w:tcBorders>
              <w:left w:val="single" w:sz="4" w:space="0" w:color="auto"/>
              <w:right w:val="single" w:sz="4" w:space="0" w:color="auto"/>
            </w:tcBorders>
          </w:tcPr>
          <w:p w:rsidR="00DF3E93" w:rsidRPr="00DF3E93" w:rsidRDefault="00DF3E93" w:rsidP="00DF3E93">
            <w:pPr>
              <w:jc w:val="center"/>
              <w:rPr>
                <w:b/>
                <w:szCs w:val="22"/>
              </w:rPr>
            </w:pPr>
            <w:proofErr w:type="spellStart"/>
            <w:r w:rsidRPr="00DF3E93">
              <w:rPr>
                <w:b/>
                <w:szCs w:val="22"/>
                <w:lang w:val="en-US"/>
              </w:rPr>
              <w:t>Пункт</w:t>
            </w:r>
            <w:proofErr w:type="spellEnd"/>
            <w:r w:rsidRPr="00DF3E93">
              <w:rPr>
                <w:b/>
                <w:szCs w:val="22"/>
                <w:lang w:val="en-US"/>
              </w:rPr>
              <w:t xml:space="preserve"> РД 50-34-698</w:t>
            </w:r>
          </w:p>
        </w:tc>
        <w:tc>
          <w:tcPr>
            <w:tcW w:w="2382" w:type="dxa"/>
            <w:tcBorders>
              <w:left w:val="single" w:sz="4" w:space="0" w:color="auto"/>
            </w:tcBorders>
            <w:vAlign w:val="center"/>
          </w:tcPr>
          <w:p w:rsidR="00DF3E93" w:rsidRPr="00DF3E93" w:rsidRDefault="00DF3E93" w:rsidP="00DF3E93">
            <w:pPr>
              <w:jc w:val="center"/>
              <w:rPr>
                <w:b/>
                <w:szCs w:val="22"/>
              </w:rPr>
            </w:pPr>
            <w:r w:rsidRPr="00DF3E93">
              <w:rPr>
                <w:b/>
                <w:szCs w:val="22"/>
              </w:rPr>
              <w:t>Примечания</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jc w:val="center"/>
              <w:rPr>
                <w:b/>
                <w:szCs w:val="20"/>
              </w:rPr>
            </w:pPr>
            <w:r w:rsidRPr="00DF3E93">
              <w:rPr>
                <w:b/>
                <w:szCs w:val="20"/>
              </w:rPr>
              <w:t>Проект</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rPr>
                <w:szCs w:val="20"/>
              </w:rP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1</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Общесистемные решения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1.1</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Ведомость проектной документации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ТП</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2.1</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Перечень заданий на разработку других разделов проекта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В3</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4.8</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Перечень заданий включен в Ведомость проекта</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1.2</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Пояснительная записка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П2</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2.2</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2</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Организационное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3</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Информационное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3.1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Система классификации и кодирования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П7</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3.2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Чертежи форм видеокадров и их описание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С9</w:t>
            </w:r>
          </w:p>
        </w:tc>
        <w:tc>
          <w:tcPr>
            <w:tcW w:w="1276" w:type="dxa"/>
            <w:tcBorders>
              <w:left w:val="single" w:sz="4" w:space="0" w:color="auto"/>
              <w:right w:val="single" w:sz="4" w:space="0" w:color="auto"/>
            </w:tcBorders>
          </w:tcPr>
          <w:p w:rsidR="00DF3E93" w:rsidRPr="00DF3E93" w:rsidRDefault="00DF3E93" w:rsidP="00DF3E93">
            <w:pPr>
              <w:jc w:val="center"/>
            </w:pPr>
            <w:r w:rsidRPr="00DF3E93">
              <w:t>5.8</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3.3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Массив входных и выходных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В6, В8</w:t>
            </w:r>
          </w:p>
        </w:tc>
        <w:tc>
          <w:tcPr>
            <w:tcW w:w="1276" w:type="dxa"/>
            <w:tcBorders>
              <w:left w:val="single" w:sz="4" w:space="0" w:color="auto"/>
              <w:right w:val="single" w:sz="4" w:space="0" w:color="auto"/>
            </w:tcBorders>
          </w:tcPr>
          <w:p w:rsidR="00DF3E93" w:rsidRPr="00DF3E93" w:rsidRDefault="00DF3E93" w:rsidP="00DF3E93">
            <w:pPr>
              <w:jc w:val="center"/>
            </w:pPr>
            <w:r w:rsidRPr="00DF3E93">
              <w:t>5.9</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Описание массива информации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П8</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5.7</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документ «Массив входных и выходных данных»</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Инструкция по формированию и ведению базы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И4</w:t>
            </w:r>
          </w:p>
        </w:tc>
        <w:tc>
          <w:tcPr>
            <w:tcW w:w="1276" w:type="dxa"/>
            <w:tcBorders>
              <w:left w:val="single" w:sz="4" w:space="0" w:color="auto"/>
              <w:right w:val="single" w:sz="4" w:space="0" w:color="auto"/>
            </w:tcBorders>
          </w:tcPr>
          <w:p w:rsidR="00DF3E93" w:rsidRPr="00DF3E93" w:rsidRDefault="00DF3E93" w:rsidP="00DF3E93">
            <w:pPr>
              <w:jc w:val="center"/>
            </w:pPr>
            <w:r w:rsidRPr="00DF3E93">
              <w:t>5.12</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Включена в документ «Массив входных и выходных данных»</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3.4</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Описание организации баз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П6</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5.5</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Каталог базы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В7</w:t>
            </w:r>
          </w:p>
        </w:tc>
        <w:tc>
          <w:tcPr>
            <w:tcW w:w="1276" w:type="dxa"/>
            <w:tcBorders>
              <w:left w:val="single" w:sz="4" w:space="0" w:color="auto"/>
              <w:right w:val="single" w:sz="4" w:space="0" w:color="auto"/>
            </w:tcBorders>
          </w:tcPr>
          <w:p w:rsidR="00DF3E93" w:rsidRPr="00DF3E93" w:rsidRDefault="00DF3E93" w:rsidP="00DF3E93">
            <w:pPr>
              <w:jc w:val="center"/>
            </w:pPr>
            <w:r w:rsidRPr="00DF3E93">
              <w:t>5.10</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 в Описание организации баз данных</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lang w:val="en-US"/>
              </w:rPr>
              <w:t>3.5</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Перечни входных и выходных сигналов</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lang w:val="en-US"/>
              </w:rPr>
            </w:pPr>
            <w:r w:rsidRPr="00DF3E93">
              <w:rPr>
                <w:szCs w:val="20"/>
              </w:rPr>
              <w:t>В1, B2</w:t>
            </w:r>
          </w:p>
        </w:tc>
        <w:tc>
          <w:tcPr>
            <w:tcW w:w="1276" w:type="dxa"/>
            <w:tcBorders>
              <w:left w:val="single" w:sz="4" w:space="0" w:color="auto"/>
              <w:right w:val="single" w:sz="4" w:space="0" w:color="auto"/>
            </w:tcBorders>
          </w:tcPr>
          <w:p w:rsidR="00DF3E93" w:rsidRPr="00DF3E93" w:rsidRDefault="00DF3E93" w:rsidP="00DF3E93">
            <w:pPr>
              <w:jc w:val="center"/>
              <w:rPr>
                <w:szCs w:val="20"/>
                <w:lang w:val="en-US"/>
              </w:rPr>
            </w:pPr>
            <w:r w:rsidRPr="00DF3E93">
              <w:rPr>
                <w:szCs w:val="20"/>
              </w:rPr>
              <w:t>5.1</w:t>
            </w:r>
            <w:r w:rsidRPr="00DF3E93">
              <w:rPr>
                <w:szCs w:val="20"/>
                <w:lang w:val="en-US"/>
              </w:rPr>
              <w:t>, 5.2</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4</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Техническое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Схемы автоматизации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С3</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4.2</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Структурная схема комплекса технических средств</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С1</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4.9</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План расположения оборудования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С8</w:t>
            </w:r>
          </w:p>
        </w:tc>
        <w:tc>
          <w:tcPr>
            <w:tcW w:w="1276" w:type="dxa"/>
            <w:tcBorders>
              <w:left w:val="single" w:sz="4" w:space="0" w:color="auto"/>
              <w:right w:val="single" w:sz="4" w:space="0" w:color="auto"/>
            </w:tcBorders>
          </w:tcPr>
          <w:p w:rsidR="00DF3E93" w:rsidRPr="00DF3E93" w:rsidRDefault="00DF3E93" w:rsidP="00DF3E93">
            <w:pPr>
              <w:jc w:val="center"/>
            </w:pPr>
            <w:r w:rsidRPr="00DF3E93">
              <w:t>4.3</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4.4</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План расположения оборудования и проводок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С7</w:t>
            </w:r>
          </w:p>
        </w:tc>
        <w:tc>
          <w:tcPr>
            <w:tcW w:w="1276" w:type="dxa"/>
            <w:tcBorders>
              <w:left w:val="single" w:sz="4" w:space="0" w:color="auto"/>
              <w:right w:val="single" w:sz="4" w:space="0" w:color="auto"/>
            </w:tcBorders>
          </w:tcPr>
          <w:p w:rsidR="00DF3E93" w:rsidRPr="00DF3E93" w:rsidRDefault="00DF3E93" w:rsidP="00DF3E93">
            <w:pPr>
              <w:jc w:val="center"/>
            </w:pPr>
            <w:r w:rsidRPr="00DF3E93">
              <w:t>4.4</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5</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Математическое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6063"/>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b/>
                <w:i/>
              </w:rPr>
            </w:pPr>
            <w:r w:rsidRPr="00DF3E93">
              <w:rPr>
                <w:b/>
                <w:i/>
              </w:rPr>
              <w:t>Информационно-вычислительные задачи</w:t>
            </w:r>
          </w:p>
          <w:p w:rsidR="00DF3E93" w:rsidRPr="00DF3E93" w:rsidRDefault="00DF3E93" w:rsidP="00DF3E93">
            <w:pPr>
              <w:rPr>
                <w:szCs w:val="20"/>
              </w:rPr>
            </w:pPr>
            <w:r w:rsidRPr="00DF3E93">
              <w:rPr>
                <w:szCs w:val="20"/>
              </w:rPr>
              <w:t>5.1 Сбор, первичная и специальная обработка информации. Описание алгоритма</w:t>
            </w:r>
          </w:p>
          <w:p w:rsidR="00DF3E93" w:rsidRPr="00DF3E93" w:rsidRDefault="00DF3E93" w:rsidP="00DF3E93">
            <w:pPr>
              <w:rPr>
                <w:szCs w:val="20"/>
              </w:rPr>
            </w:pPr>
            <w:r w:rsidRPr="00DF3E93">
              <w:rPr>
                <w:szCs w:val="20"/>
              </w:rPr>
              <w:t>5.2 Представление информации. Описание алгоритма</w:t>
            </w:r>
          </w:p>
          <w:p w:rsidR="00DF3E93" w:rsidRPr="00DF3E93" w:rsidRDefault="00DF3E93" w:rsidP="00DF3E93">
            <w:pPr>
              <w:rPr>
                <w:szCs w:val="20"/>
              </w:rPr>
            </w:pPr>
            <w:r w:rsidRPr="00DF3E93">
              <w:rPr>
                <w:szCs w:val="20"/>
              </w:rPr>
              <w:t>5.3 Регистрация аварийных ситуаций (РАС). Описание алгоритма</w:t>
            </w:r>
          </w:p>
          <w:p w:rsidR="00DF3E93" w:rsidRPr="00DF3E93" w:rsidRDefault="00DF3E93" w:rsidP="00DF3E93">
            <w:pPr>
              <w:rPr>
                <w:szCs w:val="20"/>
              </w:rPr>
            </w:pPr>
            <w:r w:rsidRPr="00DF3E93">
              <w:rPr>
                <w:szCs w:val="20"/>
              </w:rPr>
              <w:t>5.4 Регистрация отклонения параметров (РОП). Описание алгоритма</w:t>
            </w:r>
          </w:p>
          <w:p w:rsidR="00DF3E93" w:rsidRPr="00DF3E93" w:rsidRDefault="00DF3E93" w:rsidP="00DF3E93">
            <w:pPr>
              <w:rPr>
                <w:szCs w:val="20"/>
              </w:rPr>
            </w:pPr>
            <w:r w:rsidRPr="00DF3E93">
              <w:rPr>
                <w:szCs w:val="20"/>
              </w:rPr>
              <w:t>5.5 Формирование суточной ведомости. Описание алгоритма</w:t>
            </w:r>
          </w:p>
          <w:p w:rsidR="00DF3E93" w:rsidRPr="00DF3E93" w:rsidRDefault="00DF3E93" w:rsidP="00DF3E93">
            <w:pPr>
              <w:rPr>
                <w:szCs w:val="20"/>
              </w:rPr>
            </w:pPr>
            <w:r w:rsidRPr="00DF3E93">
              <w:rPr>
                <w:szCs w:val="20"/>
              </w:rPr>
              <w:t>5.6 Расчет технико-экономических показателей (ТЭП). Описание алгоритма</w:t>
            </w:r>
          </w:p>
          <w:p w:rsidR="00DF3E93" w:rsidRPr="00DF3E93" w:rsidRDefault="00DF3E93" w:rsidP="00DF3E93">
            <w:pPr>
              <w:rPr>
                <w:szCs w:val="20"/>
              </w:rPr>
            </w:pPr>
            <w:r w:rsidRPr="00DF3E93">
              <w:rPr>
                <w:szCs w:val="20"/>
              </w:rPr>
              <w:t>5.7 Автоматический контроль выполнения команд. Описание алгоритма</w:t>
            </w:r>
          </w:p>
          <w:p w:rsidR="00DF3E93" w:rsidRPr="00DF3E93" w:rsidRDefault="00DF3E93" w:rsidP="00DF3E93">
            <w:pPr>
              <w:rPr>
                <w:szCs w:val="20"/>
              </w:rPr>
            </w:pPr>
            <w:r w:rsidRPr="00DF3E93">
              <w:rPr>
                <w:b/>
                <w:i/>
              </w:rPr>
              <w:t>Управляющие задачи</w:t>
            </w:r>
          </w:p>
          <w:p w:rsidR="00DF3E93" w:rsidRPr="00DF3E93" w:rsidRDefault="00DF3E93" w:rsidP="00DF3E93">
            <w:pPr>
              <w:rPr>
                <w:szCs w:val="20"/>
              </w:rPr>
            </w:pPr>
            <w:r w:rsidRPr="00DF3E93">
              <w:rPr>
                <w:szCs w:val="20"/>
              </w:rPr>
              <w:t>5.8 Технологические защиты. Описание алгоритма</w:t>
            </w:r>
          </w:p>
          <w:p w:rsidR="00DF3E93" w:rsidRPr="00DF3E93" w:rsidRDefault="00DF3E93" w:rsidP="00DF3E93">
            <w:pPr>
              <w:rPr>
                <w:szCs w:val="20"/>
              </w:rPr>
            </w:pPr>
            <w:r w:rsidRPr="00DF3E93">
              <w:rPr>
                <w:szCs w:val="20"/>
              </w:rPr>
              <w:t>5.9 Логическое управление, дистанционное управление и блокировки. Описание алгоритма</w:t>
            </w:r>
          </w:p>
          <w:p w:rsidR="00DF3E93" w:rsidRPr="00DF3E93" w:rsidRDefault="00DF3E93" w:rsidP="00DF3E93">
            <w:pPr>
              <w:rPr>
                <w:szCs w:val="20"/>
              </w:rPr>
            </w:pPr>
            <w:r w:rsidRPr="00DF3E93">
              <w:rPr>
                <w:szCs w:val="20"/>
              </w:rPr>
              <w:t xml:space="preserve">5.10 Автоматическое регулирование. Описание алгоритма </w:t>
            </w:r>
          </w:p>
          <w:p w:rsidR="00DF3E93" w:rsidRPr="00DF3E93" w:rsidRDefault="00DF3E93" w:rsidP="00DF3E93">
            <w:pPr>
              <w:rPr>
                <w:szCs w:val="20"/>
              </w:rPr>
            </w:pPr>
            <w:r w:rsidRPr="00DF3E93">
              <w:rPr>
                <w:szCs w:val="20"/>
              </w:rPr>
              <w:t>5.11 Логическое управление. Описание алгоритма</w:t>
            </w:r>
          </w:p>
          <w:p w:rsidR="00DF3E93" w:rsidRPr="00DF3E93" w:rsidRDefault="00DF3E93" w:rsidP="00DF3E93">
            <w:pPr>
              <w:rPr>
                <w:szCs w:val="20"/>
              </w:rPr>
            </w:pPr>
            <w:r w:rsidRPr="00DF3E93">
              <w:rPr>
                <w:b/>
                <w:i/>
              </w:rPr>
              <w:t>Сервисные задачи</w:t>
            </w:r>
          </w:p>
          <w:p w:rsidR="00DF3E93" w:rsidRPr="00DF3E93" w:rsidRDefault="00DF3E93" w:rsidP="00DF3E93">
            <w:pPr>
              <w:rPr>
                <w:szCs w:val="20"/>
              </w:rPr>
            </w:pPr>
            <w:r w:rsidRPr="00DF3E93">
              <w:rPr>
                <w:szCs w:val="20"/>
              </w:rPr>
              <w:t>5.12 Архив. Описание алгоритма</w:t>
            </w:r>
          </w:p>
          <w:p w:rsidR="00DF3E93" w:rsidRPr="00DF3E93" w:rsidRDefault="00DF3E93" w:rsidP="00DF3E93">
            <w:pPr>
              <w:rPr>
                <w:szCs w:val="20"/>
              </w:rPr>
            </w:pPr>
            <w:r w:rsidRPr="00DF3E93">
              <w:rPr>
                <w:szCs w:val="20"/>
              </w:rPr>
              <w:t>5.13 Алгоритмы решения сервисных задач</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ПБ</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Описание технологического процесса обработки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ПГ</w:t>
            </w:r>
          </w:p>
        </w:tc>
        <w:tc>
          <w:tcPr>
            <w:tcW w:w="1276" w:type="dxa"/>
            <w:tcBorders>
              <w:left w:val="single" w:sz="4" w:space="0" w:color="auto"/>
              <w:right w:val="single" w:sz="4" w:space="0" w:color="auto"/>
            </w:tcBorders>
          </w:tcPr>
          <w:p w:rsidR="00DF3E93" w:rsidRPr="00DF3E93" w:rsidRDefault="00DF3E93" w:rsidP="00DF3E93">
            <w:pPr>
              <w:jc w:val="center"/>
            </w:pPr>
            <w:r w:rsidRPr="00DF3E93">
              <w:t>3.5</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Включены в документы математического обеспечения</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Состав выходных данных (сообщений)</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В8</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5.11</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Включены в документы математического обеспечения</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rPr>
                <w:szCs w:val="20"/>
              </w:rP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jc w:val="center"/>
              <w:rPr>
                <w:b/>
                <w:szCs w:val="20"/>
                <w:lang w:val="en-US"/>
              </w:rPr>
            </w:pPr>
            <w:r w:rsidRPr="00DF3E93">
              <w:rPr>
                <w:b/>
                <w:szCs w:val="20"/>
              </w:rPr>
              <w:t xml:space="preserve">Рабочая и эксплуатационная </w:t>
            </w:r>
          </w:p>
          <w:p w:rsidR="00DF3E93" w:rsidRPr="00DF3E93" w:rsidRDefault="00DF3E93" w:rsidP="00DF3E93">
            <w:pPr>
              <w:jc w:val="center"/>
              <w:rPr>
                <w:b/>
                <w:szCs w:val="20"/>
              </w:rPr>
            </w:pPr>
            <w:r w:rsidRPr="00DF3E93">
              <w:rPr>
                <w:b/>
                <w:szCs w:val="20"/>
              </w:rPr>
              <w:t>документация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rPr>
                <w:szCs w:val="20"/>
              </w:rP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1</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Общесистемные решения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1.1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Ведомость рабочей и эксплуатационной документации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ЭД</w:t>
            </w:r>
          </w:p>
        </w:tc>
        <w:tc>
          <w:tcPr>
            <w:tcW w:w="1276" w:type="dxa"/>
            <w:tcBorders>
              <w:left w:val="single" w:sz="4" w:space="0" w:color="auto"/>
              <w:right w:val="single" w:sz="4" w:space="0" w:color="auto"/>
            </w:tcBorders>
          </w:tcPr>
          <w:p w:rsidR="00DF3E93" w:rsidRPr="00DF3E93" w:rsidRDefault="00DF3E93" w:rsidP="00DF3E93">
            <w:pPr>
              <w:jc w:val="center"/>
            </w:pPr>
            <w:r w:rsidRPr="00DF3E93">
              <w:t>2.13</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1.2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Общее описание системы</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ПД</w:t>
            </w:r>
          </w:p>
        </w:tc>
        <w:tc>
          <w:tcPr>
            <w:tcW w:w="1276" w:type="dxa"/>
            <w:tcBorders>
              <w:left w:val="single" w:sz="4" w:space="0" w:color="auto"/>
              <w:right w:val="single" w:sz="4" w:space="0" w:color="auto"/>
            </w:tcBorders>
          </w:tcPr>
          <w:p w:rsidR="00DF3E93" w:rsidRPr="00DF3E93" w:rsidRDefault="00DF3E93" w:rsidP="00DF3E93">
            <w:pPr>
              <w:jc w:val="center"/>
            </w:pPr>
            <w:r w:rsidRPr="00DF3E93">
              <w:t>2.11</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Схема функциональной структуры</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С2</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2.3</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Включена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Описание автоматизируемых функций</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П3</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2.5</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Описание информационного обеспечения системы</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П5</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5.3</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Описание комплекса технических средств</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П9</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4.2</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Описание программного обеспечения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ПА</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6.1</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Описание организационной структуры</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ПВ</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3.1</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szCs w:val="20"/>
              </w:rPr>
            </w:pPr>
            <w:r w:rsidRPr="00DF3E93">
              <w:rPr>
                <w:szCs w:val="20"/>
              </w:rPr>
              <w:t>Схема организационной структуры</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СО</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2.15</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Включено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Проектная оценка надежности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Б1</w:t>
            </w:r>
          </w:p>
        </w:tc>
        <w:tc>
          <w:tcPr>
            <w:tcW w:w="1276"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2.10</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Включена в Общее описание системы</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1.3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Формуляр на программно-технический комплекс</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ФО</w:t>
            </w:r>
          </w:p>
        </w:tc>
        <w:tc>
          <w:tcPr>
            <w:tcW w:w="1276" w:type="dxa"/>
            <w:tcBorders>
              <w:left w:val="single" w:sz="4" w:space="0" w:color="auto"/>
              <w:right w:val="single" w:sz="4" w:space="0" w:color="auto"/>
            </w:tcBorders>
          </w:tcPr>
          <w:p w:rsidR="00DF3E93" w:rsidRPr="00DF3E93" w:rsidRDefault="00DF3E93" w:rsidP="00DF3E93">
            <w:pPr>
              <w:jc w:val="center"/>
            </w:pPr>
            <w:r w:rsidRPr="00DF3E93">
              <w:t>2.9</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1.4</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Программа и методика испытаний АСУТП</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ПМ</w:t>
            </w:r>
          </w:p>
        </w:tc>
        <w:tc>
          <w:tcPr>
            <w:tcW w:w="1276" w:type="dxa"/>
            <w:tcBorders>
              <w:left w:val="single" w:sz="4" w:space="0" w:color="auto"/>
              <w:right w:val="single" w:sz="4" w:space="0" w:color="auto"/>
            </w:tcBorders>
          </w:tcPr>
          <w:p w:rsidR="00DF3E93" w:rsidRPr="00DF3E93" w:rsidRDefault="00DF3E93" w:rsidP="00DF3E93">
            <w:pPr>
              <w:jc w:val="center"/>
            </w:pPr>
            <w:r w:rsidRPr="00DF3E93">
              <w:t>2.14</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2</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Организационное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t>АРМ оператора-технолога.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И3</w:t>
            </w:r>
          </w:p>
        </w:tc>
        <w:tc>
          <w:tcPr>
            <w:tcW w:w="1276" w:type="dxa"/>
            <w:tcBorders>
              <w:left w:val="single" w:sz="4" w:space="0" w:color="auto"/>
              <w:right w:val="single" w:sz="4" w:space="0" w:color="auto"/>
            </w:tcBorders>
          </w:tcPr>
          <w:p w:rsidR="00DF3E93" w:rsidRPr="00DF3E93" w:rsidRDefault="00DF3E93" w:rsidP="00DF3E93">
            <w:pPr>
              <w:jc w:val="center"/>
            </w:pPr>
            <w:r w:rsidRPr="00DF3E93">
              <w:t>3.4</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2.2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Программа подготовки персонала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3</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Информационное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3.1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Массив входных и выходных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В6</w:t>
            </w: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4</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Техническое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Спецификация КИПиА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В4</w:t>
            </w:r>
          </w:p>
        </w:tc>
        <w:tc>
          <w:tcPr>
            <w:tcW w:w="1276" w:type="dxa"/>
            <w:tcBorders>
              <w:left w:val="single" w:sz="4" w:space="0" w:color="auto"/>
              <w:right w:val="single" w:sz="4" w:space="0" w:color="auto"/>
            </w:tcBorders>
          </w:tcPr>
          <w:p w:rsidR="00DF3E93" w:rsidRPr="00DF3E93" w:rsidRDefault="00DF3E93" w:rsidP="00DF3E93">
            <w:pPr>
              <w:jc w:val="center"/>
            </w:pPr>
            <w:r w:rsidRPr="00DF3E93">
              <w:t>4.17</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widowControl w:val="0"/>
              <w:jc w:val="center"/>
            </w:pPr>
            <w:r w:rsidRPr="00DF3E93">
              <w:t>4.2</w:t>
            </w:r>
          </w:p>
        </w:tc>
        <w:tc>
          <w:tcPr>
            <w:tcW w:w="4678" w:type="dxa"/>
            <w:tcBorders>
              <w:left w:val="single" w:sz="4" w:space="0" w:color="auto"/>
              <w:right w:val="single" w:sz="4" w:space="0" w:color="auto"/>
            </w:tcBorders>
            <w:shd w:val="clear" w:color="auto" w:fill="auto"/>
          </w:tcPr>
          <w:p w:rsidR="00DF3E93" w:rsidRPr="00DF3E93" w:rsidRDefault="00DF3E93" w:rsidP="00DF3E93">
            <w:pPr>
              <w:widowControl w:val="0"/>
            </w:pPr>
            <w:r w:rsidRPr="00DF3E93">
              <w:t>Задания заводам на изготовление оборудования вне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Чертеж общего вида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ВО</w:t>
            </w:r>
          </w:p>
        </w:tc>
        <w:tc>
          <w:tcPr>
            <w:tcW w:w="1276" w:type="dxa"/>
            <w:tcBorders>
              <w:left w:val="single" w:sz="4" w:space="0" w:color="auto"/>
              <w:right w:val="single" w:sz="4" w:space="0" w:color="auto"/>
            </w:tcBorders>
          </w:tcPr>
          <w:p w:rsidR="00DF3E93" w:rsidRPr="00DF3E93" w:rsidRDefault="00DF3E93" w:rsidP="00DF3E93">
            <w:pPr>
              <w:jc w:val="center"/>
            </w:pPr>
            <w:r w:rsidRPr="00DF3E93">
              <w:t>4.14</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 xml:space="preserve">Включены в задания заводам на изготовление </w:t>
            </w:r>
            <w:r w:rsidRPr="00DF3E93">
              <w:t xml:space="preserve">оборудования </w:t>
            </w:r>
            <w:r w:rsidRPr="00DF3E93">
              <w:rPr>
                <w:szCs w:val="20"/>
              </w:rPr>
              <w:t>вне ПТК</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Принципиальные электрические схемы управления ЗРА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СБ</w:t>
            </w:r>
          </w:p>
        </w:tc>
        <w:tc>
          <w:tcPr>
            <w:tcW w:w="1276" w:type="dxa"/>
            <w:tcBorders>
              <w:left w:val="single" w:sz="4" w:space="0" w:color="auto"/>
              <w:right w:val="single" w:sz="4" w:space="0" w:color="auto"/>
            </w:tcBorders>
          </w:tcPr>
          <w:p w:rsidR="00DF3E93" w:rsidRPr="00DF3E93" w:rsidRDefault="00DF3E93" w:rsidP="00DF3E93">
            <w:pPr>
              <w:jc w:val="center"/>
            </w:pPr>
            <w:r w:rsidRPr="00DF3E93">
              <w:t>4.16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4.4</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Принципиальные электрические схемы управления МСН 0,4кВ</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СБ</w:t>
            </w:r>
          </w:p>
        </w:tc>
        <w:tc>
          <w:tcPr>
            <w:tcW w:w="1276" w:type="dxa"/>
            <w:tcBorders>
              <w:left w:val="single" w:sz="4" w:space="0" w:color="auto"/>
              <w:right w:val="single" w:sz="4" w:space="0" w:color="auto"/>
            </w:tcBorders>
          </w:tcPr>
          <w:p w:rsidR="00DF3E93" w:rsidRPr="00DF3E93" w:rsidRDefault="00DF3E93" w:rsidP="00DF3E93">
            <w:pPr>
              <w:jc w:val="center"/>
            </w:pPr>
            <w:r w:rsidRPr="00DF3E93">
              <w:t>4.16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4.5</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Принципиальные электрические схемы электропитания и заземления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СБ</w:t>
            </w:r>
          </w:p>
        </w:tc>
        <w:tc>
          <w:tcPr>
            <w:tcW w:w="1276" w:type="dxa"/>
            <w:tcBorders>
              <w:left w:val="single" w:sz="4" w:space="0" w:color="auto"/>
              <w:right w:val="single" w:sz="4" w:space="0" w:color="auto"/>
            </w:tcBorders>
          </w:tcPr>
          <w:p w:rsidR="00DF3E93" w:rsidRPr="00DF3E93" w:rsidRDefault="00DF3E93" w:rsidP="00DF3E93">
            <w:pPr>
              <w:jc w:val="center"/>
            </w:pPr>
            <w:r w:rsidRPr="00DF3E93">
              <w:t>4.16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4.6</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t>Схемы трубных и кабельных соединений</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С4</w:t>
            </w:r>
          </w:p>
        </w:tc>
        <w:tc>
          <w:tcPr>
            <w:tcW w:w="1276" w:type="dxa"/>
            <w:tcBorders>
              <w:left w:val="single" w:sz="4" w:space="0" w:color="auto"/>
              <w:right w:val="single" w:sz="4" w:space="0" w:color="auto"/>
            </w:tcBorders>
          </w:tcPr>
          <w:p w:rsidR="00DF3E93" w:rsidRPr="00DF3E93" w:rsidRDefault="00DF3E93" w:rsidP="00DF3E93">
            <w:pPr>
              <w:jc w:val="center"/>
            </w:pPr>
            <w:r w:rsidRPr="00DF3E93">
              <w:t>4.10</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4.7</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Спецификация оборудования, изделий и материалов вне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В4</w:t>
            </w:r>
          </w:p>
        </w:tc>
        <w:tc>
          <w:tcPr>
            <w:tcW w:w="1276" w:type="dxa"/>
            <w:tcBorders>
              <w:left w:val="single" w:sz="4" w:space="0" w:color="auto"/>
              <w:right w:val="single" w:sz="4" w:space="0" w:color="auto"/>
            </w:tcBorders>
          </w:tcPr>
          <w:p w:rsidR="00DF3E93" w:rsidRPr="00DF3E93" w:rsidRDefault="00DF3E93" w:rsidP="00DF3E93">
            <w:pPr>
              <w:jc w:val="center"/>
            </w:pPr>
            <w:r w:rsidRPr="00DF3E93">
              <w:t>4.17</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4.8</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Схемы подключения кабельных проводок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С5</w:t>
            </w:r>
          </w:p>
        </w:tc>
        <w:tc>
          <w:tcPr>
            <w:tcW w:w="1276" w:type="dxa"/>
            <w:tcBorders>
              <w:left w:val="single" w:sz="4" w:space="0" w:color="auto"/>
              <w:right w:val="single" w:sz="4" w:space="0" w:color="auto"/>
            </w:tcBorders>
          </w:tcPr>
          <w:p w:rsidR="00DF3E93" w:rsidRPr="00DF3E93" w:rsidRDefault="00DF3E93" w:rsidP="00DF3E93">
            <w:pPr>
              <w:jc w:val="center"/>
            </w:pPr>
            <w:r w:rsidRPr="00DF3E93">
              <w:t>4.11</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4.9</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Спецификация оборудования и программных средств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В4</w:t>
            </w:r>
          </w:p>
        </w:tc>
        <w:tc>
          <w:tcPr>
            <w:tcW w:w="1276" w:type="dxa"/>
            <w:tcBorders>
              <w:left w:val="single" w:sz="4" w:space="0" w:color="auto"/>
              <w:right w:val="single" w:sz="4" w:space="0" w:color="auto"/>
            </w:tcBorders>
          </w:tcPr>
          <w:p w:rsidR="00DF3E93" w:rsidRPr="00DF3E93" w:rsidRDefault="00DF3E93" w:rsidP="00DF3E93">
            <w:pPr>
              <w:jc w:val="center"/>
            </w:pPr>
            <w:r w:rsidRPr="00DF3E93">
              <w:t>4.17</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4.10</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Таблицы подключений шкафов УСО</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С6</w:t>
            </w:r>
          </w:p>
        </w:tc>
        <w:tc>
          <w:tcPr>
            <w:tcW w:w="1276" w:type="dxa"/>
            <w:tcBorders>
              <w:left w:val="single" w:sz="4" w:space="0" w:color="auto"/>
              <w:right w:val="single" w:sz="4" w:space="0" w:color="auto"/>
            </w:tcBorders>
          </w:tcPr>
          <w:p w:rsidR="00DF3E93" w:rsidRPr="00DF3E93" w:rsidRDefault="00DF3E93" w:rsidP="00DF3E93">
            <w:pPr>
              <w:jc w:val="center"/>
            </w:pPr>
            <w:r w:rsidRPr="00DF3E93">
              <w:t>4.12</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Схемы соединений внешних проводок в части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С4</w:t>
            </w:r>
          </w:p>
        </w:tc>
        <w:tc>
          <w:tcPr>
            <w:tcW w:w="1276" w:type="dxa"/>
            <w:tcBorders>
              <w:left w:val="single" w:sz="4" w:space="0" w:color="auto"/>
              <w:right w:val="single" w:sz="4" w:space="0" w:color="auto"/>
            </w:tcBorders>
          </w:tcPr>
          <w:p w:rsidR="00DF3E93" w:rsidRPr="00DF3E93" w:rsidRDefault="00DF3E93" w:rsidP="00DF3E93">
            <w:pPr>
              <w:jc w:val="center"/>
            </w:pPr>
            <w:r w:rsidRPr="00DF3E93">
              <w:t>4.10</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widowControl w:val="0"/>
              <w:jc w:val="center"/>
            </w:pPr>
            <w:r w:rsidRPr="00DF3E93">
              <w:lastRenderedPageBreak/>
              <w:t>4.12</w:t>
            </w:r>
          </w:p>
        </w:tc>
        <w:tc>
          <w:tcPr>
            <w:tcW w:w="4678" w:type="dxa"/>
            <w:tcBorders>
              <w:left w:val="single" w:sz="4" w:space="0" w:color="auto"/>
              <w:right w:val="single" w:sz="4" w:space="0" w:color="auto"/>
            </w:tcBorders>
            <w:shd w:val="clear" w:color="auto" w:fill="auto"/>
          </w:tcPr>
          <w:p w:rsidR="00DF3E93" w:rsidRPr="00DF3E93" w:rsidRDefault="00DF3E93" w:rsidP="00DF3E93">
            <w:pPr>
              <w:widowControl w:val="0"/>
            </w:pPr>
            <w:r w:rsidRPr="00DF3E93">
              <w:t>Кабельный журнал в части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widowControl w:val="0"/>
              <w:jc w:val="center"/>
            </w:pPr>
            <w:r w:rsidRPr="00DF3E93">
              <w:t>4.13</w:t>
            </w:r>
          </w:p>
        </w:tc>
        <w:tc>
          <w:tcPr>
            <w:tcW w:w="4678" w:type="dxa"/>
            <w:tcBorders>
              <w:left w:val="single" w:sz="4" w:space="0" w:color="auto"/>
              <w:right w:val="single" w:sz="4" w:space="0" w:color="auto"/>
            </w:tcBorders>
            <w:shd w:val="clear" w:color="auto" w:fill="auto"/>
          </w:tcPr>
          <w:p w:rsidR="00DF3E93" w:rsidRPr="00DF3E93" w:rsidRDefault="00DF3E93" w:rsidP="00DF3E93">
            <w:pPr>
              <w:widowControl w:val="0"/>
            </w:pPr>
            <w:r w:rsidRPr="00DF3E93">
              <w:t>Кабельное хозяйство КИП</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widowControl w:val="0"/>
              <w:jc w:val="center"/>
            </w:pPr>
            <w:r w:rsidRPr="00DF3E93">
              <w:t>4.14</w:t>
            </w:r>
          </w:p>
        </w:tc>
        <w:tc>
          <w:tcPr>
            <w:tcW w:w="4678" w:type="dxa"/>
            <w:tcBorders>
              <w:left w:val="single" w:sz="4" w:space="0" w:color="auto"/>
              <w:right w:val="single" w:sz="4" w:space="0" w:color="auto"/>
            </w:tcBorders>
            <w:shd w:val="clear" w:color="auto" w:fill="auto"/>
          </w:tcPr>
          <w:p w:rsidR="00DF3E93" w:rsidRPr="00DF3E93" w:rsidRDefault="00DF3E93" w:rsidP="00DF3E93">
            <w:pPr>
              <w:widowControl w:val="0"/>
            </w:pPr>
            <w:r w:rsidRPr="00DF3E93">
              <w:t>Кабельное хозяйство ЭЧ</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4.15</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Спецификация на кабельную продукцию и материалы для прокладки кабелей по главному корпусу</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В4</w:t>
            </w:r>
          </w:p>
        </w:tc>
        <w:tc>
          <w:tcPr>
            <w:tcW w:w="1276" w:type="dxa"/>
            <w:tcBorders>
              <w:left w:val="single" w:sz="4" w:space="0" w:color="auto"/>
              <w:right w:val="single" w:sz="4" w:space="0" w:color="auto"/>
            </w:tcBorders>
          </w:tcPr>
          <w:p w:rsidR="00DF3E93" w:rsidRPr="00DF3E93" w:rsidRDefault="00DF3E93" w:rsidP="00DF3E93">
            <w:pPr>
              <w:jc w:val="center"/>
            </w:pPr>
            <w:r w:rsidRPr="00DF3E93">
              <w:t>4.17</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4.16</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Локальная смета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Б3</w:t>
            </w:r>
          </w:p>
        </w:tc>
        <w:tc>
          <w:tcPr>
            <w:tcW w:w="1276" w:type="dxa"/>
            <w:tcBorders>
              <w:left w:val="single" w:sz="4" w:space="0" w:color="auto"/>
              <w:right w:val="single" w:sz="4" w:space="0" w:color="auto"/>
            </w:tcBorders>
          </w:tcPr>
          <w:p w:rsidR="00DF3E93" w:rsidRPr="00DF3E93" w:rsidRDefault="00DF3E93" w:rsidP="00DF3E93">
            <w:pPr>
              <w:jc w:val="center"/>
            </w:pPr>
            <w:r w:rsidRPr="00DF3E93">
              <w:t>2.7</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Ведомость потребности в материалах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В5</w:t>
            </w:r>
          </w:p>
        </w:tc>
        <w:tc>
          <w:tcPr>
            <w:tcW w:w="1276" w:type="dxa"/>
            <w:tcBorders>
              <w:left w:val="single" w:sz="4" w:space="0" w:color="auto"/>
              <w:right w:val="single" w:sz="4" w:space="0" w:color="auto"/>
            </w:tcBorders>
          </w:tcPr>
          <w:p w:rsidR="00DF3E93" w:rsidRPr="00DF3E93" w:rsidRDefault="00DF3E93" w:rsidP="00DF3E93">
            <w:pPr>
              <w:jc w:val="center"/>
            </w:pPr>
            <w:r w:rsidRPr="00DF3E93">
              <w:t>4.18</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Включена в спецификации</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5</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Задания на разработку других разделов проекта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Задание на электропитание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w:t>
            </w:r>
          </w:p>
        </w:tc>
        <w:tc>
          <w:tcPr>
            <w:tcW w:w="1276" w:type="dxa"/>
            <w:tcBorders>
              <w:left w:val="single" w:sz="4" w:space="0" w:color="auto"/>
              <w:right w:val="single" w:sz="4" w:space="0" w:color="auto"/>
            </w:tcBorders>
          </w:tcPr>
          <w:p w:rsidR="00DF3E93" w:rsidRPr="00DF3E93" w:rsidRDefault="00DF3E93" w:rsidP="00DF3E93">
            <w:pPr>
              <w:jc w:val="center"/>
            </w:pPr>
            <w:r w:rsidRPr="00DF3E93">
              <w:t>4.6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Задание на размещение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w:t>
            </w:r>
          </w:p>
        </w:tc>
        <w:tc>
          <w:tcPr>
            <w:tcW w:w="1276" w:type="dxa"/>
            <w:tcBorders>
              <w:left w:val="single" w:sz="4" w:space="0" w:color="auto"/>
              <w:right w:val="single" w:sz="4" w:space="0" w:color="auto"/>
            </w:tcBorders>
          </w:tcPr>
          <w:p w:rsidR="00DF3E93" w:rsidRPr="00DF3E93" w:rsidRDefault="00DF3E93" w:rsidP="00DF3E93">
            <w:pPr>
              <w:jc w:val="center"/>
            </w:pPr>
            <w:r w:rsidRPr="00DF3E93">
              <w:t>4.6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Чертеж установки технических средств</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СА</w:t>
            </w:r>
          </w:p>
        </w:tc>
        <w:tc>
          <w:tcPr>
            <w:tcW w:w="1276" w:type="dxa"/>
            <w:tcBorders>
              <w:left w:val="single" w:sz="4" w:space="0" w:color="auto"/>
              <w:right w:val="single" w:sz="4" w:space="0" w:color="auto"/>
            </w:tcBorders>
          </w:tcPr>
          <w:p w:rsidR="00DF3E93" w:rsidRPr="00DF3E93" w:rsidRDefault="00DF3E93" w:rsidP="00DF3E93">
            <w:pPr>
              <w:jc w:val="center"/>
            </w:pPr>
            <w:r w:rsidRPr="00DF3E93">
              <w:t>4.15</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Включены в задание на размещение ПТК</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5.3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Задание на раскладку кабелей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w:t>
            </w:r>
          </w:p>
        </w:tc>
        <w:tc>
          <w:tcPr>
            <w:tcW w:w="1276" w:type="dxa"/>
            <w:tcBorders>
              <w:left w:val="single" w:sz="4" w:space="0" w:color="auto"/>
              <w:right w:val="single" w:sz="4" w:space="0" w:color="auto"/>
            </w:tcBorders>
          </w:tcPr>
          <w:p w:rsidR="00DF3E93" w:rsidRPr="00DF3E93" w:rsidRDefault="00DF3E93" w:rsidP="00DF3E93">
            <w:pPr>
              <w:jc w:val="center"/>
            </w:pPr>
            <w:r w:rsidRPr="00DF3E93">
              <w:t>4.6</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6</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Программное обеспечение</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6.1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Конфигурация системы и привязка к объекту (в виде конфигурационной базы данных)</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6.2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Тексты программ визуализации (на языке программирования)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6.3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Тексты программ технологического управления (на языке программирования)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6.4</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Тексты программ информационно-вычислительных задач (на языке программирования)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7</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Технические описания и руководства по эксплуатации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 xml:space="preserve">Инструкция по эксплуатации ПТК </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ИЭ</w:t>
            </w:r>
          </w:p>
        </w:tc>
        <w:tc>
          <w:tcPr>
            <w:tcW w:w="1276" w:type="dxa"/>
            <w:tcBorders>
              <w:left w:val="single" w:sz="4" w:space="0" w:color="auto"/>
              <w:right w:val="single" w:sz="4" w:space="0" w:color="auto"/>
            </w:tcBorders>
          </w:tcPr>
          <w:p w:rsidR="00DF3E93" w:rsidRPr="00DF3E93" w:rsidRDefault="00DF3E93" w:rsidP="00DF3E93">
            <w:pPr>
              <w:jc w:val="center"/>
            </w:pPr>
            <w:r w:rsidRPr="00DF3E93">
              <w:t>4.19</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Руководство по оперативному обслуживанию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И3</w:t>
            </w:r>
          </w:p>
        </w:tc>
        <w:tc>
          <w:tcPr>
            <w:tcW w:w="1276" w:type="dxa"/>
            <w:tcBorders>
              <w:left w:val="single" w:sz="4" w:space="0" w:color="auto"/>
              <w:right w:val="single" w:sz="4" w:space="0" w:color="auto"/>
            </w:tcBorders>
          </w:tcPr>
          <w:p w:rsidR="00DF3E93" w:rsidRPr="00DF3E93" w:rsidRDefault="00DF3E93" w:rsidP="00DF3E93">
            <w:pPr>
              <w:jc w:val="center"/>
            </w:pPr>
            <w:r w:rsidRPr="00DF3E93">
              <w:t>3.4</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Руководство по системному обслуживанию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И3</w:t>
            </w:r>
          </w:p>
        </w:tc>
        <w:tc>
          <w:tcPr>
            <w:tcW w:w="1276" w:type="dxa"/>
            <w:tcBorders>
              <w:left w:val="single" w:sz="4" w:space="0" w:color="auto"/>
              <w:right w:val="single" w:sz="4" w:space="0" w:color="auto"/>
            </w:tcBorders>
          </w:tcPr>
          <w:p w:rsidR="00DF3E93" w:rsidRPr="00DF3E93" w:rsidRDefault="00DF3E93" w:rsidP="00DF3E93">
            <w:pPr>
              <w:jc w:val="center"/>
            </w:pPr>
            <w:r w:rsidRPr="00DF3E93">
              <w:t>3.4</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7.4</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Инструкция по изменению и расширению системы</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И1</w:t>
            </w:r>
          </w:p>
        </w:tc>
        <w:tc>
          <w:tcPr>
            <w:tcW w:w="1276" w:type="dxa"/>
            <w:tcBorders>
              <w:left w:val="single" w:sz="4" w:space="0" w:color="auto"/>
              <w:right w:val="single" w:sz="4" w:space="0" w:color="auto"/>
            </w:tcBorders>
          </w:tcPr>
          <w:p w:rsidR="00DF3E93" w:rsidRPr="00DF3E93" w:rsidRDefault="00DF3E93" w:rsidP="00DF3E93">
            <w:pPr>
              <w:jc w:val="center"/>
            </w:pPr>
            <w:r w:rsidRPr="00DF3E93">
              <w:t>3.2</w:t>
            </w: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7.5</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Измерительные системы АСУТП на базе комплексов программно-технических «---------». Методика поверки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7.6</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Измерительные системы АСУТП на базе комплексов программно-технических «-------». Методика калибровки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7.7</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Комплексы программно-технические «--------». Измерительные каналы. Методика поверки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lastRenderedPageBreak/>
              <w:t>7.8</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Комплексы программно-технические «----------». Измерительные каналы. Методика калибровки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7.9</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Инструкция по поиску контакта с землей</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7.10</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Отчеты ТЭП и суточная ведомость.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Сервер отчетов.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Конфигуратор.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7.13</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АРМ метролога.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7.14</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Рекомендации по организации антивирусной безопасности</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7.15</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Редактор настроечных параметров в контроллерах.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7.16</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Менеджер проектов. Руководство пользователя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b/>
                <w:szCs w:val="20"/>
              </w:rPr>
            </w:pPr>
            <w:r w:rsidRPr="00DF3E93">
              <w:rPr>
                <w:b/>
                <w:szCs w:val="20"/>
              </w:rPr>
              <w:t>8</w:t>
            </w:r>
          </w:p>
        </w:tc>
        <w:tc>
          <w:tcPr>
            <w:tcW w:w="4678" w:type="dxa"/>
            <w:tcBorders>
              <w:left w:val="single" w:sz="4" w:space="0" w:color="auto"/>
              <w:right w:val="single" w:sz="4" w:space="0" w:color="auto"/>
            </w:tcBorders>
            <w:shd w:val="clear" w:color="auto" w:fill="auto"/>
            <w:vAlign w:val="center"/>
          </w:tcPr>
          <w:p w:rsidR="00DF3E93" w:rsidRPr="00DF3E93" w:rsidRDefault="00DF3E93" w:rsidP="00DF3E93">
            <w:pPr>
              <w:rPr>
                <w:b/>
                <w:szCs w:val="20"/>
              </w:rPr>
            </w:pPr>
            <w:r w:rsidRPr="00DF3E93">
              <w:rPr>
                <w:b/>
                <w:szCs w:val="20"/>
              </w:rPr>
              <w:t>Конструкторская документация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b/>
                <w:szCs w:val="20"/>
              </w:rPr>
            </w:pPr>
          </w:p>
        </w:tc>
        <w:tc>
          <w:tcPr>
            <w:tcW w:w="1276" w:type="dxa"/>
            <w:tcBorders>
              <w:left w:val="single" w:sz="4" w:space="0" w:color="auto"/>
              <w:right w:val="single" w:sz="4" w:space="0" w:color="auto"/>
            </w:tcBorders>
          </w:tcPr>
          <w:p w:rsidR="00DF3E93" w:rsidRPr="00DF3E93" w:rsidRDefault="00DF3E93" w:rsidP="00DF3E93">
            <w:pPr>
              <w:jc w:val="center"/>
              <w:rPr>
                <w:b/>
                <w:szCs w:val="20"/>
              </w:rPr>
            </w:pPr>
          </w:p>
        </w:tc>
        <w:tc>
          <w:tcPr>
            <w:tcW w:w="2382" w:type="dxa"/>
            <w:tcBorders>
              <w:left w:val="single" w:sz="4" w:space="0" w:color="auto"/>
            </w:tcBorders>
            <w:shd w:val="clear" w:color="auto" w:fill="auto"/>
          </w:tcPr>
          <w:p w:rsidR="00DF3E93" w:rsidRPr="00DF3E93" w:rsidRDefault="00DF3E93" w:rsidP="00DF3E93">
            <w:pPr>
              <w:rPr>
                <w:b/>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8.1</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Основной комплект конструкторской документации на шкафы ПТК</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Чертеж общего вида</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r w:rsidRPr="00DF3E93">
              <w:rPr>
                <w:szCs w:val="20"/>
              </w:rPr>
              <w:t>ВО</w:t>
            </w:r>
          </w:p>
        </w:tc>
        <w:tc>
          <w:tcPr>
            <w:tcW w:w="1276" w:type="dxa"/>
            <w:tcBorders>
              <w:left w:val="single" w:sz="4" w:space="0" w:color="auto"/>
              <w:right w:val="single" w:sz="4" w:space="0" w:color="auto"/>
            </w:tcBorders>
          </w:tcPr>
          <w:p w:rsidR="00DF3E93" w:rsidRPr="00DF3E93" w:rsidRDefault="00DF3E93" w:rsidP="00DF3E93">
            <w:pPr>
              <w:jc w:val="center"/>
            </w:pPr>
            <w:r w:rsidRPr="00DF3E93">
              <w:t>4.14</w:t>
            </w:r>
          </w:p>
        </w:tc>
        <w:tc>
          <w:tcPr>
            <w:tcW w:w="2382" w:type="dxa"/>
            <w:tcBorders>
              <w:left w:val="single" w:sz="4" w:space="0" w:color="auto"/>
            </w:tcBorders>
            <w:shd w:val="clear" w:color="auto" w:fill="auto"/>
          </w:tcPr>
          <w:p w:rsidR="00DF3E93" w:rsidRPr="00DF3E93" w:rsidRDefault="00DF3E93" w:rsidP="00DF3E93">
            <w:pPr>
              <w:rPr>
                <w:szCs w:val="20"/>
              </w:rPr>
            </w:pPr>
            <w:r w:rsidRPr="00DF3E93">
              <w:rPr>
                <w:szCs w:val="20"/>
              </w:rPr>
              <w:t>Включены в конструкторскую  документацию</w:t>
            </w:r>
          </w:p>
        </w:tc>
      </w:tr>
      <w:tr w:rsidR="00DF3E93" w:rsidRPr="00DF3E93" w:rsidTr="002434D8">
        <w:trPr>
          <w:cantSplit/>
          <w:trHeight w:val="57"/>
          <w:jc w:val="center"/>
        </w:trPr>
        <w:tc>
          <w:tcPr>
            <w:tcW w:w="624" w:type="dxa"/>
            <w:tcBorders>
              <w:left w:val="single" w:sz="4" w:space="0" w:color="auto"/>
              <w:right w:val="single" w:sz="4" w:space="0" w:color="auto"/>
            </w:tcBorders>
          </w:tcPr>
          <w:p w:rsidR="00DF3E93" w:rsidRPr="00DF3E93" w:rsidRDefault="00DF3E93" w:rsidP="00DF3E93">
            <w:pPr>
              <w:jc w:val="center"/>
              <w:rPr>
                <w:szCs w:val="20"/>
              </w:rPr>
            </w:pPr>
            <w:r w:rsidRPr="00DF3E93">
              <w:rPr>
                <w:szCs w:val="20"/>
              </w:rPr>
              <w:t>8.2</w:t>
            </w:r>
          </w:p>
        </w:tc>
        <w:tc>
          <w:tcPr>
            <w:tcW w:w="4678" w:type="dxa"/>
            <w:tcBorders>
              <w:left w:val="single" w:sz="4" w:space="0" w:color="auto"/>
              <w:right w:val="single" w:sz="4" w:space="0" w:color="auto"/>
            </w:tcBorders>
            <w:shd w:val="clear" w:color="auto" w:fill="auto"/>
          </w:tcPr>
          <w:p w:rsidR="00DF3E93" w:rsidRPr="00DF3E93" w:rsidRDefault="00DF3E93" w:rsidP="00DF3E93">
            <w:pPr>
              <w:rPr>
                <w:szCs w:val="20"/>
              </w:rPr>
            </w:pPr>
            <w:r w:rsidRPr="00DF3E93">
              <w:rPr>
                <w:szCs w:val="20"/>
              </w:rPr>
              <w:t>Руководства по эксплуатации на шкафы ПТК и комплектующие изделия</w:t>
            </w:r>
          </w:p>
        </w:tc>
        <w:tc>
          <w:tcPr>
            <w:tcW w:w="1276" w:type="dxa"/>
            <w:tcBorders>
              <w:left w:val="single" w:sz="4" w:space="0" w:color="auto"/>
              <w:right w:val="single" w:sz="4" w:space="0" w:color="auto"/>
            </w:tcBorders>
            <w:shd w:val="clear" w:color="auto" w:fill="auto"/>
          </w:tcPr>
          <w:p w:rsidR="00DF3E93" w:rsidRPr="00DF3E93" w:rsidRDefault="00DF3E93" w:rsidP="00DF3E93">
            <w:pPr>
              <w:jc w:val="center"/>
              <w:rPr>
                <w:szCs w:val="20"/>
              </w:rPr>
            </w:pPr>
          </w:p>
        </w:tc>
        <w:tc>
          <w:tcPr>
            <w:tcW w:w="1276" w:type="dxa"/>
            <w:tcBorders>
              <w:left w:val="single" w:sz="4" w:space="0" w:color="auto"/>
              <w:right w:val="single" w:sz="4" w:space="0" w:color="auto"/>
            </w:tcBorders>
          </w:tcPr>
          <w:p w:rsidR="00DF3E93" w:rsidRPr="00DF3E93" w:rsidRDefault="00DF3E93" w:rsidP="00DF3E93">
            <w:pPr>
              <w:jc w:val="center"/>
            </w:pPr>
          </w:p>
        </w:tc>
        <w:tc>
          <w:tcPr>
            <w:tcW w:w="2382" w:type="dxa"/>
            <w:tcBorders>
              <w:left w:val="single" w:sz="4" w:space="0" w:color="auto"/>
            </w:tcBorders>
            <w:shd w:val="clear" w:color="auto" w:fill="auto"/>
          </w:tcPr>
          <w:p w:rsidR="00DF3E93" w:rsidRPr="00DF3E93" w:rsidRDefault="00DF3E93" w:rsidP="00DF3E93">
            <w:pPr>
              <w:rPr>
                <w:szCs w:val="20"/>
              </w:rPr>
            </w:pPr>
          </w:p>
        </w:tc>
      </w:tr>
    </w:tbl>
    <w:p w:rsidR="00DF3E93" w:rsidRPr="00DF3E93" w:rsidRDefault="00DF3E93" w:rsidP="00DF3E93">
      <w:pPr>
        <w:spacing w:line="360" w:lineRule="auto"/>
        <w:ind w:firstLine="680"/>
        <w:jc w:val="center"/>
        <w:rPr>
          <w:szCs w:val="20"/>
        </w:rPr>
      </w:pPr>
    </w:p>
    <w:p w:rsidR="00DF3E93" w:rsidRPr="00DF3E93" w:rsidRDefault="00DF3E93" w:rsidP="00DF3E93">
      <w:pPr>
        <w:spacing w:line="360" w:lineRule="auto"/>
        <w:ind w:firstLine="680"/>
        <w:jc w:val="both"/>
        <w:rPr>
          <w:szCs w:val="20"/>
        </w:rPr>
      </w:pPr>
      <w:bookmarkStart w:id="1132" w:name="_Toc275157326"/>
      <w:r w:rsidRPr="00DF3E93">
        <w:rPr>
          <w:szCs w:val="20"/>
        </w:rPr>
        <w:t>Документация передается в пяти экземплярах на бумажных носителях, два из которых состоят из отдельных листов в скоросшивателях, оставшиеся три – сброшюрованы и переплетены в книги, каждая объемом не более 250 (двухсот пятидесяти) листов формата А4 или А3.</w:t>
      </w:r>
    </w:p>
    <w:p w:rsidR="00DF3E93" w:rsidRPr="00DF3E93" w:rsidRDefault="00DF3E93" w:rsidP="00DF3E93">
      <w:pPr>
        <w:spacing w:line="360" w:lineRule="auto"/>
        <w:ind w:firstLine="680"/>
        <w:jc w:val="both"/>
        <w:rPr>
          <w:szCs w:val="20"/>
        </w:rPr>
      </w:pPr>
      <w:r w:rsidRPr="00DF3E93">
        <w:rPr>
          <w:szCs w:val="20"/>
        </w:rPr>
        <w:t>8.3 В процессе проектирования перечень документов может корректироваться.</w:t>
      </w:r>
      <w:bookmarkEnd w:id="1132"/>
    </w:p>
    <w:p w:rsidR="00DF3E93" w:rsidRPr="00DF3E93" w:rsidRDefault="00DF3E93" w:rsidP="00DF3E93">
      <w:pPr>
        <w:spacing w:line="360" w:lineRule="auto"/>
        <w:ind w:firstLine="680"/>
        <w:jc w:val="both"/>
        <w:rPr>
          <w:szCs w:val="20"/>
        </w:rPr>
      </w:pPr>
      <w:bookmarkStart w:id="1133" w:name="_Toc247088346"/>
      <w:bookmarkStart w:id="1134" w:name="_Toc247089033"/>
      <w:bookmarkStart w:id="1135" w:name="_Toc247089720"/>
      <w:bookmarkStart w:id="1136" w:name="_Toc267589088"/>
      <w:bookmarkStart w:id="1137" w:name="_Toc275157328"/>
      <w:r w:rsidRPr="00DF3E93">
        <w:rPr>
          <w:szCs w:val="20"/>
        </w:rPr>
        <w:t>8.4 Все программное обеспечение, разработанное в рамках проекта, передается Заказчику в составе вычислительной техники (серверы, станции, контроллеры).</w:t>
      </w:r>
      <w:bookmarkEnd w:id="1133"/>
      <w:bookmarkEnd w:id="1134"/>
      <w:bookmarkEnd w:id="1135"/>
      <w:bookmarkEnd w:id="1136"/>
      <w:bookmarkEnd w:id="1137"/>
    </w:p>
    <w:p w:rsidR="00DF3E93" w:rsidRPr="00DF3E93" w:rsidRDefault="00DF3E93" w:rsidP="00DF3E93">
      <w:pPr>
        <w:spacing w:line="360" w:lineRule="auto"/>
        <w:ind w:firstLine="680"/>
        <w:jc w:val="both"/>
        <w:rPr>
          <w:szCs w:val="20"/>
        </w:rPr>
      </w:pPr>
      <w:bookmarkStart w:id="1138" w:name="_Toc247088347"/>
      <w:bookmarkStart w:id="1139" w:name="_Toc247089034"/>
      <w:bookmarkStart w:id="1140" w:name="_Toc247089721"/>
      <w:bookmarkStart w:id="1141" w:name="_Toc267589089"/>
      <w:bookmarkStart w:id="1142" w:name="_Toc275157329"/>
      <w:r w:rsidRPr="00DF3E93">
        <w:rPr>
          <w:szCs w:val="20"/>
        </w:rPr>
        <w:t>8.5 Документация по устройствам, входящим в состав АСУТП, но не относящимся к ПТК, передается Заказчику вместе с поставляемым оборудованием.</w:t>
      </w:r>
      <w:bookmarkEnd w:id="1138"/>
      <w:bookmarkEnd w:id="1139"/>
      <w:bookmarkEnd w:id="1140"/>
      <w:bookmarkEnd w:id="1141"/>
      <w:bookmarkEnd w:id="1142"/>
    </w:p>
    <w:p w:rsidR="00DF3E93" w:rsidRPr="00DF3E93" w:rsidRDefault="00DF3E93" w:rsidP="00DF3E93">
      <w:pPr>
        <w:spacing w:line="360" w:lineRule="auto"/>
        <w:ind w:firstLine="680"/>
        <w:jc w:val="both"/>
        <w:rPr>
          <w:szCs w:val="20"/>
        </w:rPr>
      </w:pPr>
    </w:p>
    <w:bookmarkEnd w:id="1126"/>
    <w:bookmarkEnd w:id="1127"/>
    <w:bookmarkEnd w:id="1128"/>
    <w:bookmarkEnd w:id="1129"/>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p>
    <w:p w:rsidR="00DF3E93" w:rsidRPr="00DF3E93" w:rsidRDefault="00DF3E93" w:rsidP="00DF3E93">
      <w:pPr>
        <w:rPr>
          <w:szCs w:val="20"/>
        </w:rPr>
      </w:pPr>
      <w:r w:rsidRPr="00DF3E93">
        <w:rPr>
          <w:szCs w:val="20"/>
        </w:rPr>
        <w:br w:type="page"/>
      </w:r>
    </w:p>
    <w:p w:rsidR="00DF3E93" w:rsidRPr="00DF3E93" w:rsidRDefault="00DF3E93" w:rsidP="00DF3E93">
      <w:pPr>
        <w:keepNext/>
        <w:spacing w:line="360" w:lineRule="auto"/>
        <w:ind w:firstLine="680"/>
        <w:jc w:val="both"/>
        <w:outlineLvl w:val="0"/>
        <w:rPr>
          <w:b/>
          <w:kern w:val="28"/>
          <w:sz w:val="28"/>
          <w:szCs w:val="20"/>
        </w:rPr>
      </w:pPr>
      <w:bookmarkStart w:id="1143" w:name="_Toc315342381"/>
      <w:bookmarkStart w:id="1144" w:name="_Toc379538310"/>
      <w:bookmarkStart w:id="1145" w:name="_Toc379538944"/>
      <w:bookmarkStart w:id="1146" w:name="_Toc379539352"/>
      <w:bookmarkStart w:id="1147" w:name="_Toc379540258"/>
      <w:bookmarkStart w:id="1148" w:name="_Toc427652052"/>
      <w:r w:rsidRPr="00DF3E93">
        <w:rPr>
          <w:b/>
          <w:kern w:val="28"/>
          <w:sz w:val="28"/>
          <w:szCs w:val="20"/>
        </w:rPr>
        <w:lastRenderedPageBreak/>
        <w:t>9 ИСТОЧНИКИ РАЗРАБОТКИ</w:t>
      </w:r>
      <w:bookmarkEnd w:id="1143"/>
      <w:bookmarkEnd w:id="1144"/>
      <w:bookmarkEnd w:id="1145"/>
      <w:bookmarkEnd w:id="1146"/>
      <w:bookmarkEnd w:id="1147"/>
      <w:bookmarkEnd w:id="1148"/>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Cs w:val="20"/>
        </w:rPr>
      </w:pPr>
      <w:r w:rsidRPr="00DF3E93">
        <w:rPr>
          <w:szCs w:val="20"/>
        </w:rPr>
        <w:t>1 ГОСТ 34.601-90. Автоматизированные системы. Стадии создания.</w:t>
      </w:r>
    </w:p>
    <w:p w:rsidR="00DF3E93" w:rsidRPr="00DF3E93" w:rsidRDefault="00DF3E93" w:rsidP="00DF3E93">
      <w:pPr>
        <w:spacing w:line="360" w:lineRule="auto"/>
        <w:ind w:firstLine="680"/>
        <w:jc w:val="both"/>
        <w:rPr>
          <w:szCs w:val="20"/>
        </w:rPr>
      </w:pPr>
      <w:r w:rsidRPr="00DF3E93">
        <w:rPr>
          <w:szCs w:val="20"/>
        </w:rPr>
        <w:t>2 СТ РК 34.015-2002. Информационная технология. Комплекс стандартов на автоматизированные системы. Техническое задание на создание автоматизированной системы.</w:t>
      </w:r>
    </w:p>
    <w:p w:rsidR="00DF3E93" w:rsidRPr="00DF3E93" w:rsidRDefault="00DF3E93" w:rsidP="00DF3E93">
      <w:pPr>
        <w:spacing w:line="360" w:lineRule="auto"/>
        <w:ind w:firstLine="680"/>
        <w:jc w:val="both"/>
        <w:rPr>
          <w:szCs w:val="20"/>
        </w:rPr>
      </w:pPr>
      <w:r w:rsidRPr="00DF3E93">
        <w:rPr>
          <w:szCs w:val="20"/>
        </w:rPr>
        <w:t>3 СТ РК 34.014-2002. Информационная технология. Комплекс стандартов на автоматизированные системы. Автоматизированные системы. Термины и определения.</w:t>
      </w:r>
    </w:p>
    <w:p w:rsidR="00DF3E93" w:rsidRPr="00DF3E93" w:rsidRDefault="00DF3E93" w:rsidP="00DF3E93">
      <w:pPr>
        <w:spacing w:line="360" w:lineRule="auto"/>
        <w:ind w:firstLine="680"/>
        <w:jc w:val="both"/>
        <w:rPr>
          <w:szCs w:val="20"/>
        </w:rPr>
      </w:pPr>
      <w:r w:rsidRPr="00DF3E93">
        <w:rPr>
          <w:szCs w:val="20"/>
        </w:rPr>
        <w:t>4 СНиП РК 1.02-01-2007. Инструкция о порядке разработки, согласования, утверждения и составе проектной документации на строительство.</w:t>
      </w:r>
    </w:p>
    <w:p w:rsidR="00DF3E93" w:rsidRPr="00DF3E93" w:rsidRDefault="00DF3E93" w:rsidP="00DF3E93">
      <w:pPr>
        <w:spacing w:line="360" w:lineRule="auto"/>
        <w:ind w:firstLine="680"/>
        <w:jc w:val="both"/>
        <w:rPr>
          <w:szCs w:val="20"/>
        </w:rPr>
      </w:pPr>
      <w:r w:rsidRPr="00DF3E93">
        <w:rPr>
          <w:szCs w:val="20"/>
        </w:rPr>
        <w:t>5 РД 153-34.1-35.127-2002. Общие технические требования к программно-техническим комплексам для АСУТП тепловых электростанций.</w:t>
      </w:r>
    </w:p>
    <w:p w:rsidR="00DF3E93" w:rsidRPr="00DF3E93" w:rsidRDefault="00DF3E93" w:rsidP="00DF3E93">
      <w:pPr>
        <w:spacing w:line="360" w:lineRule="auto"/>
        <w:ind w:firstLine="680"/>
        <w:jc w:val="both"/>
        <w:rPr>
          <w:szCs w:val="20"/>
        </w:rPr>
      </w:pPr>
      <w:r w:rsidRPr="00DF3E93">
        <w:rPr>
          <w:szCs w:val="20"/>
        </w:rPr>
        <w:t>6 РД 153-34.1-35.137-00. Технические требования к подсистеме технологических защит, выполненных на базе микропроцессорной техники.</w:t>
      </w:r>
    </w:p>
    <w:p w:rsidR="00DF3E93" w:rsidRPr="00DF3E93" w:rsidRDefault="00DF3E93" w:rsidP="00DF3E93">
      <w:pPr>
        <w:spacing w:line="360" w:lineRule="auto"/>
        <w:ind w:firstLine="680"/>
        <w:jc w:val="both"/>
        <w:rPr>
          <w:szCs w:val="20"/>
        </w:rPr>
      </w:pPr>
      <w:r w:rsidRPr="00DF3E93">
        <w:rPr>
          <w:szCs w:val="20"/>
        </w:rPr>
        <w:t>7 ГОСТ 24.701-86. Надежность автоматизированных систем управления. Основные положения.</w:t>
      </w:r>
    </w:p>
    <w:p w:rsidR="00DF3E93" w:rsidRPr="00DF3E93" w:rsidRDefault="00DF3E93" w:rsidP="00DF3E93">
      <w:pPr>
        <w:spacing w:line="360" w:lineRule="auto"/>
        <w:ind w:firstLine="680"/>
        <w:jc w:val="both"/>
        <w:rPr>
          <w:szCs w:val="20"/>
        </w:rPr>
      </w:pPr>
      <w:r w:rsidRPr="00DF3E93">
        <w:rPr>
          <w:szCs w:val="20"/>
        </w:rPr>
        <w:t>8 РД 153-34.1-35-523.2002. Методические указания по оснащению рациональным объемом аппаратных средств контроля и управления котлотурбинным оборудованием ТЭС, оснащенным АСУТП.</w:t>
      </w:r>
    </w:p>
    <w:p w:rsidR="00DF3E93" w:rsidRPr="00DF3E93" w:rsidRDefault="00DF3E93" w:rsidP="00DF3E93">
      <w:pPr>
        <w:spacing w:line="360" w:lineRule="auto"/>
        <w:ind w:firstLine="680"/>
        <w:jc w:val="both"/>
        <w:rPr>
          <w:szCs w:val="20"/>
        </w:rPr>
      </w:pPr>
      <w:r w:rsidRPr="00DF3E93">
        <w:rPr>
          <w:szCs w:val="20"/>
        </w:rPr>
        <w:t>9 ГОСТ 24.104-85. ЕССАСУ. Автоматизированные системы управления. Общие требования.</w:t>
      </w:r>
    </w:p>
    <w:p w:rsidR="00DF3E93" w:rsidRPr="00DF3E93" w:rsidRDefault="00DF3E93" w:rsidP="00DF3E93">
      <w:pPr>
        <w:spacing w:line="360" w:lineRule="auto"/>
        <w:ind w:firstLine="680"/>
        <w:jc w:val="both"/>
        <w:rPr>
          <w:szCs w:val="20"/>
        </w:rPr>
      </w:pPr>
      <w:r w:rsidRPr="00DF3E93">
        <w:rPr>
          <w:szCs w:val="20"/>
        </w:rPr>
        <w:t>10 ГОСТ 12.1.004-91. ССБТ. Пожарная безопасность. Общие требования.</w:t>
      </w:r>
    </w:p>
    <w:p w:rsidR="00DF3E93" w:rsidRPr="00DF3E93" w:rsidRDefault="00DF3E93" w:rsidP="00DF3E93">
      <w:pPr>
        <w:spacing w:line="360" w:lineRule="auto"/>
        <w:ind w:firstLine="680"/>
        <w:jc w:val="both"/>
        <w:rPr>
          <w:szCs w:val="20"/>
        </w:rPr>
      </w:pPr>
      <w:r w:rsidRPr="00DF3E93">
        <w:rPr>
          <w:szCs w:val="20"/>
        </w:rPr>
        <w:t>11 ГОСТ 12.2.003-91. ССБТ. Оборудование производственное. Общие требования безопасности.</w:t>
      </w:r>
    </w:p>
    <w:p w:rsidR="00DF3E93" w:rsidRPr="00DF3E93" w:rsidRDefault="00DF3E93" w:rsidP="00DF3E93">
      <w:pPr>
        <w:spacing w:line="360" w:lineRule="auto"/>
        <w:ind w:firstLine="680"/>
        <w:jc w:val="both"/>
        <w:rPr>
          <w:szCs w:val="20"/>
        </w:rPr>
      </w:pPr>
      <w:r w:rsidRPr="00DF3E93">
        <w:rPr>
          <w:szCs w:val="20"/>
        </w:rPr>
        <w:t>12 ГОСТ 12.1.010-76. ССБТ. Взрывобезопасность. Общие требования</w:t>
      </w:r>
    </w:p>
    <w:p w:rsidR="00DF3E93" w:rsidRPr="00DF3E93" w:rsidRDefault="00DF3E93" w:rsidP="00DF3E93">
      <w:pPr>
        <w:spacing w:line="360" w:lineRule="auto"/>
        <w:ind w:firstLine="680"/>
        <w:jc w:val="both"/>
        <w:rPr>
          <w:szCs w:val="20"/>
        </w:rPr>
      </w:pPr>
      <w:r w:rsidRPr="00DF3E93">
        <w:rPr>
          <w:szCs w:val="20"/>
        </w:rPr>
        <w:t xml:space="preserve">13 ГОСТ 12.1.030-81. ССБТ. Электробезопасность. Защитное заземление. </w:t>
      </w:r>
      <w:proofErr w:type="spellStart"/>
      <w:r w:rsidRPr="00DF3E93">
        <w:rPr>
          <w:szCs w:val="20"/>
        </w:rPr>
        <w:t>Зануление</w:t>
      </w:r>
      <w:proofErr w:type="spellEnd"/>
      <w:r w:rsidRPr="00DF3E93">
        <w:rPr>
          <w:szCs w:val="20"/>
        </w:rPr>
        <w:t>.</w:t>
      </w:r>
    </w:p>
    <w:p w:rsidR="00DF3E93" w:rsidRPr="00DF3E93" w:rsidRDefault="00DF3E93" w:rsidP="00DF3E93">
      <w:pPr>
        <w:spacing w:line="360" w:lineRule="auto"/>
        <w:ind w:firstLine="680"/>
        <w:jc w:val="both"/>
        <w:rPr>
          <w:szCs w:val="20"/>
        </w:rPr>
      </w:pPr>
      <w:r w:rsidRPr="00DF3E93">
        <w:rPr>
          <w:szCs w:val="20"/>
        </w:rPr>
        <w:t>14 ГОСТ 12.1.006-84. ССБТ. Электромагнитные поля радиочастот. Допустимые уровни на рабочих местах и требования к проведению контроля.</w:t>
      </w:r>
    </w:p>
    <w:p w:rsidR="00DF3E93" w:rsidRPr="00DF3E93" w:rsidRDefault="00DF3E93" w:rsidP="00DF3E93">
      <w:pPr>
        <w:spacing w:line="360" w:lineRule="auto"/>
        <w:ind w:firstLine="680"/>
        <w:jc w:val="both"/>
        <w:rPr>
          <w:szCs w:val="20"/>
        </w:rPr>
      </w:pPr>
      <w:r w:rsidRPr="00DF3E93">
        <w:rPr>
          <w:szCs w:val="20"/>
        </w:rPr>
        <w:t>15 ГОСТ 12.1.002-84. ССБТ. Электрические поля промышленной частоты. Допустимые уровни напряженности и требования к проведению контроля на рабочих местах.</w:t>
      </w:r>
    </w:p>
    <w:p w:rsidR="00DF3E93" w:rsidRPr="00DF3E93" w:rsidRDefault="00DF3E93" w:rsidP="00DF3E93">
      <w:pPr>
        <w:spacing w:line="360" w:lineRule="auto"/>
        <w:ind w:firstLine="680"/>
        <w:jc w:val="both"/>
        <w:rPr>
          <w:szCs w:val="20"/>
        </w:rPr>
      </w:pPr>
      <w:r w:rsidRPr="00DF3E93">
        <w:rPr>
          <w:szCs w:val="20"/>
        </w:rPr>
        <w:t>16 ГОСТ 12.1.045-84. ССБТ. Электростатические поля. Допустимые уровни на рабочих местах и требования к проведению контроля.</w:t>
      </w:r>
    </w:p>
    <w:p w:rsidR="00DF3E93" w:rsidRPr="00DF3E93" w:rsidRDefault="00DF3E93" w:rsidP="00DF3E93">
      <w:pPr>
        <w:spacing w:line="360" w:lineRule="auto"/>
        <w:ind w:firstLine="680"/>
        <w:jc w:val="both"/>
        <w:rPr>
          <w:szCs w:val="20"/>
        </w:rPr>
      </w:pPr>
      <w:r w:rsidRPr="00DF3E93">
        <w:rPr>
          <w:szCs w:val="20"/>
        </w:rPr>
        <w:t>17 ГОСТ 12.1.003-83. ССБТ. Шум. Общие требования безопасности.</w:t>
      </w:r>
    </w:p>
    <w:p w:rsidR="00DF3E93" w:rsidRPr="00DF3E93" w:rsidRDefault="00DF3E93" w:rsidP="00DF3E93">
      <w:pPr>
        <w:spacing w:line="360" w:lineRule="auto"/>
        <w:ind w:firstLine="680"/>
        <w:jc w:val="both"/>
        <w:rPr>
          <w:szCs w:val="20"/>
        </w:rPr>
      </w:pPr>
      <w:r w:rsidRPr="00DF3E93">
        <w:rPr>
          <w:szCs w:val="20"/>
        </w:rPr>
        <w:t>18 ГОСТ 12.1.012-2004. ССБТ. Вибрационная безопасность. Общие требования.</w:t>
      </w:r>
    </w:p>
    <w:p w:rsidR="00DF3E93" w:rsidRPr="00DF3E93" w:rsidRDefault="00DF3E93" w:rsidP="00DF3E93">
      <w:pPr>
        <w:spacing w:line="360" w:lineRule="auto"/>
        <w:ind w:firstLine="680"/>
        <w:jc w:val="both"/>
        <w:rPr>
          <w:szCs w:val="20"/>
        </w:rPr>
      </w:pPr>
      <w:r w:rsidRPr="00DF3E93">
        <w:rPr>
          <w:szCs w:val="20"/>
        </w:rPr>
        <w:t>19 ГОСТ 12.2.007.0-75. ССБТ. Изделия электротехнические. Общие требования безопасности.</w:t>
      </w:r>
    </w:p>
    <w:p w:rsidR="00DF3E93" w:rsidRPr="00DF3E93" w:rsidRDefault="00DF3E93" w:rsidP="00DF3E93">
      <w:pPr>
        <w:spacing w:line="360" w:lineRule="auto"/>
        <w:ind w:firstLine="680"/>
        <w:jc w:val="both"/>
        <w:rPr>
          <w:szCs w:val="20"/>
        </w:rPr>
      </w:pPr>
      <w:r w:rsidRPr="00DF3E93">
        <w:rPr>
          <w:szCs w:val="20"/>
        </w:rPr>
        <w:lastRenderedPageBreak/>
        <w:t xml:space="preserve">20 ГОСТ 12.1.044-89. ССБТ. </w:t>
      </w:r>
      <w:proofErr w:type="spellStart"/>
      <w:r w:rsidRPr="00DF3E93">
        <w:rPr>
          <w:szCs w:val="20"/>
        </w:rPr>
        <w:t>Пожаровзрывобезопасность</w:t>
      </w:r>
      <w:proofErr w:type="spellEnd"/>
      <w:r w:rsidRPr="00DF3E93">
        <w:rPr>
          <w:szCs w:val="20"/>
        </w:rPr>
        <w:t xml:space="preserve"> веществ и материалов. Номенклатура показателей и методы их определения.</w:t>
      </w:r>
    </w:p>
    <w:p w:rsidR="00DF3E93" w:rsidRPr="00DF3E93" w:rsidRDefault="00DF3E93" w:rsidP="00DF3E93">
      <w:pPr>
        <w:spacing w:line="360" w:lineRule="auto"/>
        <w:ind w:firstLine="680"/>
        <w:jc w:val="both"/>
        <w:rPr>
          <w:szCs w:val="20"/>
        </w:rPr>
      </w:pPr>
      <w:r w:rsidRPr="00DF3E93">
        <w:rPr>
          <w:szCs w:val="20"/>
        </w:rPr>
        <w:t>21 ГОСТ 23216-78. Изделия электротехнические. Хранение, транспортирование, временная противокоррозионная защита, упаковка.</w:t>
      </w:r>
    </w:p>
    <w:p w:rsidR="00DF3E93" w:rsidRPr="00DF3E93" w:rsidRDefault="00DF3E93" w:rsidP="00DF3E93">
      <w:pPr>
        <w:spacing w:line="360" w:lineRule="auto"/>
        <w:ind w:firstLine="680"/>
        <w:jc w:val="both"/>
        <w:rPr>
          <w:szCs w:val="20"/>
        </w:rPr>
      </w:pPr>
      <w:r w:rsidRPr="00DF3E93">
        <w:rPr>
          <w:szCs w:val="20"/>
        </w:rPr>
        <w:t>22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DF3E93" w:rsidRPr="00DF3E93" w:rsidRDefault="00DF3E93" w:rsidP="00DF3E93">
      <w:pPr>
        <w:spacing w:line="360" w:lineRule="auto"/>
        <w:ind w:firstLine="680"/>
        <w:jc w:val="both"/>
        <w:rPr>
          <w:szCs w:val="20"/>
        </w:rPr>
      </w:pPr>
      <w:r w:rsidRPr="00DF3E93">
        <w:rPr>
          <w:szCs w:val="20"/>
        </w:rPr>
        <w:t>23 ГОСТ 12.2.049-80 ССБТ. Оборудование производственное. Общие эргономические требования.</w:t>
      </w:r>
    </w:p>
    <w:p w:rsidR="00DF3E93" w:rsidRPr="00DF3E93" w:rsidRDefault="00DF3E93" w:rsidP="00DF3E93">
      <w:pPr>
        <w:spacing w:line="360" w:lineRule="auto"/>
        <w:ind w:firstLine="680"/>
        <w:jc w:val="both"/>
        <w:rPr>
          <w:szCs w:val="20"/>
        </w:rPr>
      </w:pPr>
      <w:r w:rsidRPr="00DF3E93">
        <w:rPr>
          <w:szCs w:val="20"/>
        </w:rPr>
        <w:t>24 ГОСТ 22269-76. Система "человек-машина". Рабочее место оператора. Взаимное расположение элементов рабочего места. Общие эргономические требования.</w:t>
      </w:r>
    </w:p>
    <w:p w:rsidR="00DF3E93" w:rsidRPr="00DF3E93" w:rsidRDefault="00DF3E93" w:rsidP="00DF3E93">
      <w:pPr>
        <w:spacing w:line="360" w:lineRule="auto"/>
        <w:ind w:firstLine="680"/>
        <w:jc w:val="both"/>
        <w:rPr>
          <w:szCs w:val="20"/>
        </w:rPr>
      </w:pPr>
      <w:r w:rsidRPr="00DF3E93">
        <w:rPr>
          <w:szCs w:val="20"/>
        </w:rPr>
        <w:t>25 ГОСТ 12.1.005-88 ССБТ. Общие санитарно-гигиенические требования к воздуху рабочей зоны.</w:t>
      </w:r>
    </w:p>
    <w:p w:rsidR="00DF3E93" w:rsidRPr="00DF3E93" w:rsidRDefault="00DF3E93" w:rsidP="00DF3E93">
      <w:pPr>
        <w:spacing w:line="360" w:lineRule="auto"/>
        <w:ind w:firstLine="680"/>
        <w:jc w:val="both"/>
        <w:rPr>
          <w:szCs w:val="20"/>
        </w:rPr>
      </w:pPr>
      <w:r w:rsidRPr="00DF3E93">
        <w:rPr>
          <w:szCs w:val="20"/>
        </w:rPr>
        <w:t>26 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DF3E93" w:rsidRPr="00DF3E93" w:rsidRDefault="00DF3E93" w:rsidP="00DF3E93">
      <w:pPr>
        <w:spacing w:line="360" w:lineRule="auto"/>
        <w:ind w:firstLine="680"/>
        <w:jc w:val="both"/>
        <w:rPr>
          <w:szCs w:val="20"/>
        </w:rPr>
      </w:pPr>
      <w:r w:rsidRPr="00DF3E93">
        <w:rPr>
          <w:szCs w:val="20"/>
        </w:rPr>
        <w:t>27 ГОСТ 30.001-83. Система стандартов эргономики и технической эстетики. Основные положения.</w:t>
      </w:r>
    </w:p>
    <w:p w:rsidR="00DF3E93" w:rsidRPr="00DF3E93" w:rsidRDefault="00DF3E93" w:rsidP="00DF3E93">
      <w:pPr>
        <w:spacing w:line="360" w:lineRule="auto"/>
        <w:ind w:firstLine="680"/>
        <w:jc w:val="both"/>
        <w:rPr>
          <w:szCs w:val="20"/>
        </w:rPr>
      </w:pPr>
      <w:r w:rsidRPr="00DF3E93">
        <w:rPr>
          <w:szCs w:val="20"/>
        </w:rPr>
        <w:t>28 ГОСТ 12997-84. Изделия ГСП. Общие технические условия.</w:t>
      </w:r>
    </w:p>
    <w:p w:rsidR="00DF3E93" w:rsidRPr="00DF3E93" w:rsidRDefault="00DF3E93" w:rsidP="00DF3E93">
      <w:pPr>
        <w:spacing w:line="360" w:lineRule="auto"/>
        <w:ind w:firstLine="680"/>
        <w:jc w:val="both"/>
        <w:rPr>
          <w:szCs w:val="20"/>
        </w:rPr>
      </w:pPr>
      <w:r w:rsidRPr="00DF3E93">
        <w:rPr>
          <w:szCs w:val="20"/>
        </w:rPr>
        <w:t>29 ГОСТ 26.011-80. Средства измерений и автоматизации. Сигналы тока и напряжения электрические непрерывные входные и выходные.</w:t>
      </w:r>
    </w:p>
    <w:p w:rsidR="00DF3E93" w:rsidRPr="00DF3E93" w:rsidRDefault="00DF3E93" w:rsidP="00DF3E93">
      <w:pPr>
        <w:spacing w:line="360" w:lineRule="auto"/>
        <w:ind w:firstLine="680"/>
        <w:jc w:val="both"/>
        <w:rPr>
          <w:szCs w:val="20"/>
        </w:rPr>
      </w:pPr>
      <w:r w:rsidRPr="00DF3E93">
        <w:rPr>
          <w:szCs w:val="20"/>
        </w:rPr>
        <w:t>30 РД 34.35.131-95. Объем и технические условия на выполнение технологических защит теплоэнергетического оборудования электростанций с поперечными связями и водогрейных котлов.</w:t>
      </w:r>
    </w:p>
    <w:p w:rsidR="00DF3E93" w:rsidRPr="00DF3E93" w:rsidRDefault="00DF3E93" w:rsidP="00DF3E93">
      <w:pPr>
        <w:spacing w:line="360" w:lineRule="auto"/>
        <w:ind w:firstLine="680"/>
        <w:jc w:val="both"/>
        <w:rPr>
          <w:szCs w:val="20"/>
        </w:rPr>
      </w:pPr>
      <w:r w:rsidRPr="00DF3E93">
        <w:rPr>
          <w:szCs w:val="20"/>
        </w:rPr>
        <w:t xml:space="preserve">31 153-34.1-35.136-98 </w:t>
      </w:r>
      <w:r w:rsidRPr="00DF3E93">
        <w:rPr>
          <w:color w:val="000000"/>
          <w:szCs w:val="20"/>
        </w:rPr>
        <w:t>Методические указания по выполнению схем технологических защит теплоэнергетического оборудования ТЭС.</w:t>
      </w:r>
    </w:p>
    <w:p w:rsidR="00DF3E93" w:rsidRPr="00DF3E93" w:rsidRDefault="00DF3E93" w:rsidP="00DF3E93">
      <w:pPr>
        <w:spacing w:line="360" w:lineRule="auto"/>
        <w:ind w:firstLine="680"/>
        <w:jc w:val="both"/>
        <w:rPr>
          <w:szCs w:val="20"/>
        </w:rPr>
      </w:pPr>
      <w:r w:rsidRPr="00DF3E93">
        <w:rPr>
          <w:szCs w:val="20"/>
        </w:rPr>
        <w:t>32 РД 153-34.1-35.142-00. Методические указания по эксплуатации технологических защит, выполненных на базе микропроцессорной техники.</w:t>
      </w:r>
    </w:p>
    <w:p w:rsidR="00DF3E93" w:rsidRPr="00DF3E93" w:rsidRDefault="00DF3E93" w:rsidP="00DF3E93">
      <w:pPr>
        <w:spacing w:line="360" w:lineRule="auto"/>
        <w:ind w:firstLine="680"/>
        <w:jc w:val="both"/>
        <w:rPr>
          <w:szCs w:val="20"/>
        </w:rPr>
      </w:pPr>
      <w:r w:rsidRPr="00DF3E93">
        <w:rPr>
          <w:szCs w:val="20"/>
        </w:rPr>
        <w:t xml:space="preserve">33 Правила устройства электроустановок (ПУЭ), </w:t>
      </w:r>
      <w:smartTag w:uri="urn:schemas-microsoft-com:office:smarttags" w:element="metricconverter">
        <w:smartTagPr>
          <w:attr w:name="ProductID" w:val="2009 г"/>
        </w:smartTagPr>
        <w:r w:rsidRPr="00DF3E93">
          <w:rPr>
            <w:szCs w:val="20"/>
          </w:rPr>
          <w:t>2009 г</w:t>
        </w:r>
      </w:smartTag>
      <w:r w:rsidRPr="00DF3E93">
        <w:rPr>
          <w:szCs w:val="20"/>
        </w:rPr>
        <w:t>.</w:t>
      </w:r>
    </w:p>
    <w:p w:rsidR="00DF3E93" w:rsidRPr="00DF3E93" w:rsidRDefault="00DF3E93" w:rsidP="00DF3E93">
      <w:pPr>
        <w:spacing w:line="360" w:lineRule="auto"/>
        <w:ind w:firstLine="680"/>
        <w:jc w:val="both"/>
        <w:rPr>
          <w:szCs w:val="20"/>
        </w:rPr>
      </w:pPr>
      <w:r w:rsidRPr="00DF3E93">
        <w:rPr>
          <w:szCs w:val="20"/>
        </w:rPr>
        <w:t>34 РД 153-34.0-11.117-2001. Основные положения. Информационно-измерительные системы. Метрологическое обеспечение.</w:t>
      </w:r>
    </w:p>
    <w:p w:rsidR="00DF3E93" w:rsidRPr="00DF3E93" w:rsidRDefault="00DF3E93" w:rsidP="00DF3E93">
      <w:pPr>
        <w:spacing w:line="360" w:lineRule="auto"/>
        <w:ind w:firstLine="680"/>
        <w:jc w:val="both"/>
        <w:rPr>
          <w:szCs w:val="20"/>
        </w:rPr>
      </w:pPr>
      <w:r w:rsidRPr="00DF3E93">
        <w:rPr>
          <w:szCs w:val="20"/>
        </w:rPr>
        <w:t>35 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DF3E93" w:rsidRPr="00DF3E93" w:rsidRDefault="00DF3E93" w:rsidP="00DF3E93">
      <w:pPr>
        <w:spacing w:line="360" w:lineRule="auto"/>
        <w:ind w:firstLine="680"/>
        <w:jc w:val="both"/>
        <w:rPr>
          <w:szCs w:val="20"/>
        </w:rPr>
      </w:pPr>
      <w:r w:rsidRPr="00DF3E93">
        <w:rPr>
          <w:szCs w:val="20"/>
        </w:rPr>
        <w:t>36 ГОСТ 34.603-92. Информационная технология. Виды испытаний автоматизированных систем.</w:t>
      </w:r>
    </w:p>
    <w:p w:rsidR="00DF3E93" w:rsidRPr="00DF3E93" w:rsidRDefault="00DF3E93" w:rsidP="00DF3E93">
      <w:pPr>
        <w:spacing w:line="360" w:lineRule="auto"/>
        <w:ind w:firstLine="680"/>
        <w:jc w:val="both"/>
        <w:rPr>
          <w:szCs w:val="20"/>
        </w:rPr>
      </w:pPr>
      <w:r w:rsidRPr="00DF3E93">
        <w:rPr>
          <w:szCs w:val="20"/>
        </w:rPr>
        <w:lastRenderedPageBreak/>
        <w:t>37 РД 34.35.412-88. Правила приемки из монтажа и наладки систем управления технологическими процессами тепловых электрических станций.</w:t>
      </w:r>
    </w:p>
    <w:p w:rsidR="00DF3E93" w:rsidRPr="00DF3E93" w:rsidRDefault="00DF3E93" w:rsidP="00DF3E93">
      <w:pPr>
        <w:spacing w:line="360" w:lineRule="auto"/>
        <w:ind w:firstLine="680"/>
        <w:jc w:val="both"/>
        <w:rPr>
          <w:szCs w:val="20"/>
        </w:rPr>
      </w:pPr>
      <w:r w:rsidRPr="00DF3E93">
        <w:rPr>
          <w:szCs w:val="20"/>
        </w:rPr>
        <w:t>38 РД 50-682-89. Комплекс стандартов и руководящих документов на автоматизированные системы. Общие положения.</w:t>
      </w:r>
    </w:p>
    <w:p w:rsidR="00DF3E93" w:rsidRPr="00DF3E93" w:rsidRDefault="00DF3E93" w:rsidP="00DF3E93">
      <w:pPr>
        <w:spacing w:line="360" w:lineRule="auto"/>
        <w:ind w:firstLine="680"/>
        <w:jc w:val="both"/>
        <w:rPr>
          <w:szCs w:val="20"/>
        </w:rPr>
      </w:pPr>
      <w:r w:rsidRPr="00DF3E93">
        <w:rPr>
          <w:szCs w:val="20"/>
        </w:rPr>
        <w:t>39 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DF3E93" w:rsidRPr="00DF3E93" w:rsidRDefault="00DF3E93" w:rsidP="00DF3E93">
      <w:pPr>
        <w:spacing w:line="360" w:lineRule="auto"/>
        <w:ind w:firstLine="680"/>
        <w:jc w:val="both"/>
        <w:rPr>
          <w:szCs w:val="20"/>
        </w:rPr>
      </w:pPr>
      <w:r w:rsidRPr="00DF3E93">
        <w:rPr>
          <w:szCs w:val="20"/>
        </w:rPr>
        <w:t>40 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DF3E93" w:rsidRPr="00DF3E93" w:rsidRDefault="00DF3E93" w:rsidP="00DF3E93">
      <w:pPr>
        <w:spacing w:line="360" w:lineRule="auto"/>
        <w:ind w:firstLine="680"/>
        <w:jc w:val="both"/>
        <w:rPr>
          <w:szCs w:val="20"/>
        </w:rPr>
      </w:pPr>
      <w:r w:rsidRPr="00DF3E93">
        <w:rPr>
          <w:szCs w:val="20"/>
        </w:rPr>
        <w:t>41 СО 34.35.101-2003. Методические указания по объему технологических измерений, сигнализации и автоматического регулирования на тепловых электростанциях.</w:t>
      </w:r>
    </w:p>
    <w:p w:rsidR="00DF3E93" w:rsidRPr="00DF3E93" w:rsidRDefault="00DF3E93" w:rsidP="00DF3E93">
      <w:pPr>
        <w:spacing w:line="360" w:lineRule="auto"/>
        <w:ind w:firstLine="680"/>
        <w:jc w:val="both"/>
        <w:rPr>
          <w:szCs w:val="20"/>
        </w:rPr>
      </w:pPr>
      <w:r w:rsidRPr="00DF3E93">
        <w:rPr>
          <w:szCs w:val="20"/>
        </w:rPr>
        <w:t>42 ВНТП 81. Нормы технологического проектирования тепловых электрических станций.</w:t>
      </w:r>
    </w:p>
    <w:p w:rsidR="00DF3E93" w:rsidRPr="00DF3E93" w:rsidRDefault="00DF3E93" w:rsidP="00DF3E93">
      <w:pPr>
        <w:spacing w:line="360" w:lineRule="auto"/>
        <w:ind w:firstLine="680"/>
        <w:jc w:val="both"/>
        <w:rPr>
          <w:szCs w:val="20"/>
        </w:rPr>
      </w:pPr>
      <w:r w:rsidRPr="00DF3E93">
        <w:rPr>
          <w:szCs w:val="20"/>
        </w:rPr>
        <w:t>43 СТО 70238424.27.100.010-2011 «Автоматизированные системы управления технологическими процессами (АСУТП) ТЭС. Условия создания. Нормы и требования» (РФ).</w:t>
      </w:r>
    </w:p>
    <w:p w:rsidR="00DF3E93" w:rsidRPr="00DF3E93" w:rsidRDefault="00DF3E93" w:rsidP="00DF3E93">
      <w:pPr>
        <w:spacing w:line="360" w:lineRule="auto"/>
        <w:ind w:firstLine="680"/>
        <w:jc w:val="both"/>
        <w:rPr>
          <w:szCs w:val="20"/>
        </w:rPr>
      </w:pPr>
      <w:r w:rsidRPr="00DF3E93">
        <w:rPr>
          <w:szCs w:val="20"/>
        </w:rPr>
        <w:t xml:space="preserve">44 СТО 70238424.27.100.078-2009 «Системы КИП и </w:t>
      </w:r>
      <w:proofErr w:type="spellStart"/>
      <w:r w:rsidRPr="00DF3E93">
        <w:rPr>
          <w:szCs w:val="20"/>
        </w:rPr>
        <w:t>теплово</w:t>
      </w:r>
      <w:proofErr w:type="spellEnd"/>
      <w:r w:rsidRPr="00DF3E93">
        <w:rPr>
          <w:szCs w:val="20"/>
        </w:rPr>
        <w:tab/>
        <w:t>й автоматики ТЭС. Условия создания. Нормы и требования» (РФ).</w:t>
      </w:r>
    </w:p>
    <w:p w:rsidR="00DF3E93" w:rsidRPr="00DF3E93" w:rsidRDefault="00DF3E93" w:rsidP="00DF3E93">
      <w:pPr>
        <w:spacing w:line="360" w:lineRule="auto"/>
        <w:ind w:firstLine="680"/>
        <w:jc w:val="both"/>
        <w:rPr>
          <w:szCs w:val="20"/>
        </w:rPr>
      </w:pPr>
      <w:r w:rsidRPr="00DF3E93">
        <w:rPr>
          <w:szCs w:val="20"/>
        </w:rPr>
        <w:t>45 РД 34.11.321-96 «Нормы погрешности измерений технологических параметров тепловых электростанций и подстанций».</w:t>
      </w:r>
    </w:p>
    <w:p w:rsidR="00DF3E93" w:rsidRPr="00DF3E93" w:rsidRDefault="00DF3E93" w:rsidP="00DF3E93">
      <w:pPr>
        <w:spacing w:line="360" w:lineRule="auto"/>
        <w:ind w:firstLine="680"/>
        <w:jc w:val="both"/>
        <w:rPr>
          <w:szCs w:val="20"/>
        </w:rPr>
      </w:pPr>
      <w:r w:rsidRPr="00DF3E93">
        <w:rPr>
          <w:szCs w:val="20"/>
        </w:rPr>
        <w:t>46 РД 34.35-134-96 «Технические требования к модернизации систем контроля и управления технологическим оборудованием».</w:t>
      </w:r>
    </w:p>
    <w:p w:rsidR="00DF3E93" w:rsidRPr="00DF3E93" w:rsidRDefault="00DF3E93" w:rsidP="00DF3E93">
      <w:pPr>
        <w:spacing w:line="360" w:lineRule="auto"/>
        <w:ind w:firstLine="720"/>
        <w:jc w:val="both"/>
        <w:rPr>
          <w:szCs w:val="20"/>
        </w:rPr>
      </w:pPr>
      <w:r w:rsidRPr="00DF3E93">
        <w:rPr>
          <w:szCs w:val="20"/>
        </w:rPr>
        <w:br w:type="page"/>
      </w:r>
    </w:p>
    <w:p w:rsidR="00DF3E93" w:rsidRPr="00DF3E93" w:rsidRDefault="00DF3E93" w:rsidP="00DF3E93">
      <w:pPr>
        <w:keepNext/>
        <w:spacing w:line="360" w:lineRule="auto"/>
        <w:ind w:firstLine="680"/>
        <w:jc w:val="both"/>
        <w:outlineLvl w:val="0"/>
        <w:rPr>
          <w:b/>
          <w:kern w:val="28"/>
          <w:sz w:val="28"/>
          <w:szCs w:val="20"/>
        </w:rPr>
      </w:pPr>
      <w:bookmarkStart w:id="1149" w:name="_Toc379538311"/>
      <w:bookmarkStart w:id="1150" w:name="_Toc379538945"/>
      <w:bookmarkStart w:id="1151" w:name="_Toc379539353"/>
      <w:bookmarkStart w:id="1152" w:name="_Toc379540259"/>
      <w:bookmarkStart w:id="1153" w:name="_Toc427652053"/>
      <w:r w:rsidRPr="00DF3E93">
        <w:rPr>
          <w:b/>
          <w:kern w:val="28"/>
          <w:sz w:val="28"/>
          <w:szCs w:val="20"/>
        </w:rPr>
        <w:lastRenderedPageBreak/>
        <w:t>ЛИСТ СОГЛАСОВАНИЙ</w:t>
      </w:r>
      <w:bookmarkEnd w:id="1149"/>
      <w:bookmarkEnd w:id="1150"/>
      <w:bookmarkEnd w:id="1151"/>
      <w:bookmarkEnd w:id="1152"/>
      <w:bookmarkEnd w:id="1153"/>
    </w:p>
    <w:p w:rsidR="00DF3E93" w:rsidRPr="00DF3E93" w:rsidRDefault="00DF3E93" w:rsidP="00DF3E93">
      <w:pPr>
        <w:spacing w:line="360" w:lineRule="auto"/>
        <w:ind w:firstLine="680"/>
        <w:jc w:val="both"/>
        <w:rPr>
          <w:b/>
          <w:szCs w:val="20"/>
        </w:rPr>
      </w:pPr>
    </w:p>
    <w:p w:rsidR="00DF3E93" w:rsidRPr="00DF3E93" w:rsidRDefault="00DF3E93" w:rsidP="00DF3E93">
      <w:pPr>
        <w:spacing w:line="360" w:lineRule="auto"/>
        <w:ind w:firstLine="680"/>
        <w:jc w:val="both"/>
        <w:rPr>
          <w:b/>
          <w:szCs w:val="20"/>
        </w:rPr>
      </w:pPr>
      <w:r w:rsidRPr="00DF3E93">
        <w:rPr>
          <w:b/>
          <w:szCs w:val="20"/>
        </w:rPr>
        <w:t>Составили</w:t>
      </w:r>
    </w:p>
    <w:p w:rsidR="00DF3E93" w:rsidRPr="00DF3E93" w:rsidRDefault="00DF3E93" w:rsidP="00DF3E93">
      <w:pPr>
        <w:spacing w:line="360" w:lineRule="auto"/>
        <w:jc w:val="center"/>
        <w:rPr>
          <w:b/>
          <w:sz w:val="16"/>
          <w:szCs w:val="16"/>
        </w:rPr>
      </w:pPr>
    </w:p>
    <w:tbl>
      <w:tblPr>
        <w:tblStyle w:val="a8"/>
        <w:tblW w:w="9464" w:type="dxa"/>
        <w:tblLayout w:type="fixed"/>
        <w:tblLook w:val="01E0" w:firstRow="1" w:lastRow="1" w:firstColumn="1" w:lastColumn="1" w:noHBand="0" w:noVBand="0"/>
      </w:tblPr>
      <w:tblGrid>
        <w:gridCol w:w="2235"/>
        <w:gridCol w:w="2268"/>
        <w:gridCol w:w="1842"/>
        <w:gridCol w:w="1985"/>
        <w:gridCol w:w="1134"/>
      </w:tblGrid>
      <w:tr w:rsidR="00DF3E93" w:rsidRPr="00DF3E93" w:rsidTr="00B257D1">
        <w:trPr>
          <w:trHeight w:val="1026"/>
        </w:trPr>
        <w:tc>
          <w:tcPr>
            <w:tcW w:w="2235" w:type="dxa"/>
            <w:vAlign w:val="center"/>
          </w:tcPr>
          <w:p w:rsidR="00DF3E93" w:rsidRPr="00DF3E93" w:rsidRDefault="00DF3E93" w:rsidP="00DF3E93">
            <w:pPr>
              <w:spacing w:line="360" w:lineRule="auto"/>
              <w:ind w:right="-18"/>
              <w:jc w:val="center"/>
            </w:pPr>
            <w:r w:rsidRPr="00DF3E93">
              <w:rPr>
                <w:rFonts w:hint="eastAsia"/>
              </w:rPr>
              <w:t>Наименование</w:t>
            </w:r>
          </w:p>
          <w:p w:rsidR="00DF3E93" w:rsidRPr="00DF3E93" w:rsidRDefault="00DF3E93" w:rsidP="00DF3E93">
            <w:pPr>
              <w:spacing w:line="360" w:lineRule="auto"/>
              <w:ind w:right="-18"/>
              <w:jc w:val="center"/>
            </w:pPr>
            <w:r w:rsidRPr="00DF3E93">
              <w:rPr>
                <w:rFonts w:hint="eastAsia"/>
              </w:rPr>
              <w:t>организации</w:t>
            </w:r>
            <w:r w:rsidRPr="00DF3E93">
              <w:t>,</w:t>
            </w:r>
          </w:p>
          <w:p w:rsidR="00DF3E93" w:rsidRPr="00DF3E93" w:rsidRDefault="00DF3E93" w:rsidP="00DF3E93">
            <w:pPr>
              <w:spacing w:line="360" w:lineRule="auto"/>
              <w:ind w:right="-18"/>
              <w:jc w:val="center"/>
            </w:pPr>
            <w:r w:rsidRPr="00DF3E93">
              <w:rPr>
                <w:rFonts w:hint="eastAsia"/>
              </w:rPr>
              <w:t>предприятия</w:t>
            </w:r>
          </w:p>
        </w:tc>
        <w:tc>
          <w:tcPr>
            <w:tcW w:w="2268" w:type="dxa"/>
            <w:vAlign w:val="center"/>
          </w:tcPr>
          <w:p w:rsidR="00DF3E93" w:rsidRPr="00DF3E93" w:rsidRDefault="00DF3E93" w:rsidP="00DF3E93">
            <w:pPr>
              <w:spacing w:line="360" w:lineRule="auto"/>
              <w:ind w:right="-18"/>
              <w:jc w:val="center"/>
            </w:pPr>
            <w:r w:rsidRPr="00DF3E93">
              <w:rPr>
                <w:rFonts w:hint="eastAsia"/>
              </w:rPr>
              <w:t>Должность</w:t>
            </w:r>
          </w:p>
          <w:p w:rsidR="00DF3E93" w:rsidRPr="00DF3E93" w:rsidRDefault="00DF3E93" w:rsidP="00DF3E93">
            <w:pPr>
              <w:spacing w:line="360" w:lineRule="auto"/>
              <w:ind w:right="-18"/>
              <w:jc w:val="center"/>
            </w:pPr>
            <w:r w:rsidRPr="00DF3E93">
              <w:rPr>
                <w:rFonts w:hint="eastAsia"/>
              </w:rPr>
              <w:t>исполнителя</w:t>
            </w:r>
          </w:p>
        </w:tc>
        <w:tc>
          <w:tcPr>
            <w:tcW w:w="1842" w:type="dxa"/>
            <w:vAlign w:val="center"/>
          </w:tcPr>
          <w:p w:rsidR="00DF3E93" w:rsidRPr="00DF3E93" w:rsidRDefault="00DF3E93" w:rsidP="00DF3E93">
            <w:pPr>
              <w:spacing w:line="360" w:lineRule="auto"/>
              <w:ind w:right="-18"/>
              <w:jc w:val="center"/>
            </w:pPr>
            <w:r w:rsidRPr="00DF3E93">
              <w:rPr>
                <w:rFonts w:hint="eastAsia"/>
              </w:rPr>
              <w:t>Фамилия</w:t>
            </w:r>
            <w:r w:rsidRPr="00DF3E93">
              <w:t xml:space="preserve">, </w:t>
            </w:r>
            <w:r w:rsidRPr="00DF3E93">
              <w:rPr>
                <w:rFonts w:hint="eastAsia"/>
              </w:rPr>
              <w:t>имя</w:t>
            </w:r>
            <w:r w:rsidRPr="00DF3E93">
              <w:t xml:space="preserve">, </w:t>
            </w:r>
            <w:r w:rsidRPr="00DF3E93">
              <w:rPr>
                <w:rFonts w:hint="eastAsia"/>
              </w:rPr>
              <w:t>отчество</w:t>
            </w:r>
          </w:p>
        </w:tc>
        <w:tc>
          <w:tcPr>
            <w:tcW w:w="1985" w:type="dxa"/>
            <w:vAlign w:val="center"/>
          </w:tcPr>
          <w:p w:rsidR="00DF3E93" w:rsidRPr="00DF3E93" w:rsidRDefault="00DF3E93" w:rsidP="00DF3E93">
            <w:pPr>
              <w:spacing w:line="360" w:lineRule="auto"/>
              <w:ind w:right="-18"/>
              <w:jc w:val="center"/>
            </w:pPr>
            <w:r w:rsidRPr="00DF3E93">
              <w:rPr>
                <w:rFonts w:hint="eastAsia"/>
              </w:rPr>
              <w:t>Подпись</w:t>
            </w:r>
          </w:p>
        </w:tc>
        <w:tc>
          <w:tcPr>
            <w:tcW w:w="1134" w:type="dxa"/>
            <w:vAlign w:val="center"/>
          </w:tcPr>
          <w:p w:rsidR="00DF3E93" w:rsidRPr="00DF3E93" w:rsidRDefault="00DF3E93" w:rsidP="00DF3E93">
            <w:pPr>
              <w:spacing w:line="360" w:lineRule="auto"/>
              <w:ind w:right="-18"/>
              <w:jc w:val="center"/>
            </w:pPr>
            <w:r w:rsidRPr="00DF3E93">
              <w:t>Дата</w:t>
            </w:r>
          </w:p>
        </w:tc>
      </w:tr>
      <w:tr w:rsidR="00DF3E93" w:rsidRPr="00DF3E93" w:rsidTr="00B257D1">
        <w:trPr>
          <w:trHeight w:val="837"/>
        </w:trPr>
        <w:tc>
          <w:tcPr>
            <w:tcW w:w="2235" w:type="dxa"/>
            <w:vAlign w:val="center"/>
          </w:tcPr>
          <w:p w:rsidR="00DF3E93" w:rsidRPr="00DF3E93" w:rsidRDefault="00DF3E93" w:rsidP="00DF3E93">
            <w:pPr>
              <w:spacing w:line="360" w:lineRule="auto"/>
              <w:ind w:right="-18"/>
              <w:jc w:val="center"/>
            </w:pPr>
            <w:r w:rsidRPr="00DF3E93">
              <w:t>--- «-------------»</w:t>
            </w:r>
          </w:p>
        </w:tc>
        <w:tc>
          <w:tcPr>
            <w:tcW w:w="2268" w:type="dxa"/>
            <w:vAlign w:val="center"/>
          </w:tcPr>
          <w:p w:rsidR="00DF3E93" w:rsidRPr="00DF3E93" w:rsidRDefault="00DF3E93" w:rsidP="00DF3E93">
            <w:pPr>
              <w:spacing w:line="360" w:lineRule="auto"/>
              <w:ind w:right="-18"/>
              <w:jc w:val="center"/>
            </w:pPr>
            <w:r w:rsidRPr="00DF3E93">
              <w:t>Главный инженер проекта</w:t>
            </w:r>
          </w:p>
        </w:tc>
        <w:tc>
          <w:tcPr>
            <w:tcW w:w="1842" w:type="dxa"/>
            <w:vAlign w:val="center"/>
          </w:tcPr>
          <w:p w:rsidR="00DF3E93" w:rsidRPr="00DF3E93" w:rsidRDefault="00DF3E93" w:rsidP="00DF3E93">
            <w:pPr>
              <w:spacing w:line="360" w:lineRule="auto"/>
              <w:ind w:right="-18"/>
              <w:jc w:val="both"/>
            </w:pP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1152"/>
        </w:trPr>
        <w:tc>
          <w:tcPr>
            <w:tcW w:w="2235" w:type="dxa"/>
            <w:vAlign w:val="center"/>
          </w:tcPr>
          <w:p w:rsidR="00DF3E93" w:rsidRPr="00DF3E93" w:rsidRDefault="00DF3E93" w:rsidP="00DF3E93">
            <w:pPr>
              <w:spacing w:line="360" w:lineRule="auto"/>
              <w:ind w:right="-18"/>
              <w:jc w:val="center"/>
              <w:rPr>
                <w:highlight w:val="yellow"/>
              </w:rPr>
            </w:pPr>
            <w:r w:rsidRPr="00DF3E93">
              <w:t>--- «-------------------»</w:t>
            </w:r>
          </w:p>
        </w:tc>
        <w:tc>
          <w:tcPr>
            <w:tcW w:w="2268" w:type="dxa"/>
            <w:vAlign w:val="center"/>
          </w:tcPr>
          <w:p w:rsidR="00DF3E93" w:rsidRPr="00DF3E93" w:rsidRDefault="00DF3E93" w:rsidP="00DF3E93">
            <w:pPr>
              <w:spacing w:line="360" w:lineRule="auto"/>
              <w:ind w:right="-18"/>
              <w:jc w:val="center"/>
            </w:pPr>
            <w:r w:rsidRPr="00DF3E93">
              <w:t>Начальник отдела проектирования</w:t>
            </w:r>
          </w:p>
        </w:tc>
        <w:tc>
          <w:tcPr>
            <w:tcW w:w="1842" w:type="dxa"/>
            <w:vAlign w:val="center"/>
          </w:tcPr>
          <w:p w:rsidR="00DF3E93" w:rsidRPr="00DF3E93" w:rsidRDefault="00DF3E93" w:rsidP="00DF3E93">
            <w:pPr>
              <w:spacing w:line="360" w:lineRule="auto"/>
              <w:ind w:right="-18"/>
              <w:jc w:val="both"/>
            </w:pP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bl>
    <w:p w:rsidR="00DF3E93" w:rsidRPr="00DF3E93" w:rsidRDefault="00DF3E93" w:rsidP="00DF3E93">
      <w:pPr>
        <w:spacing w:line="360" w:lineRule="auto"/>
        <w:jc w:val="both"/>
        <w:rPr>
          <w:b/>
        </w:rPr>
      </w:pPr>
      <w:r w:rsidRPr="00DF3E93">
        <w:t xml:space="preserve"> </w:t>
      </w:r>
      <w:r w:rsidRPr="00DF3E93">
        <w:rPr>
          <w:b/>
        </w:rPr>
        <w:t>Согласовано</w:t>
      </w:r>
    </w:p>
    <w:p w:rsidR="00DF3E93" w:rsidRPr="00DF3E93" w:rsidRDefault="00DF3E93" w:rsidP="00DF3E93">
      <w:pPr>
        <w:spacing w:line="360" w:lineRule="auto"/>
        <w:jc w:val="center"/>
        <w:rPr>
          <w:b/>
          <w:sz w:val="16"/>
          <w:szCs w:val="16"/>
        </w:rPr>
      </w:pPr>
    </w:p>
    <w:tbl>
      <w:tblPr>
        <w:tblStyle w:val="a8"/>
        <w:tblW w:w="9464" w:type="dxa"/>
        <w:tblLayout w:type="fixed"/>
        <w:tblLook w:val="01E0" w:firstRow="1" w:lastRow="1" w:firstColumn="1" w:lastColumn="1" w:noHBand="0" w:noVBand="0"/>
      </w:tblPr>
      <w:tblGrid>
        <w:gridCol w:w="2235"/>
        <w:gridCol w:w="2268"/>
        <w:gridCol w:w="1842"/>
        <w:gridCol w:w="1985"/>
        <w:gridCol w:w="1134"/>
      </w:tblGrid>
      <w:tr w:rsidR="00DF3E93" w:rsidRPr="00DF3E93" w:rsidTr="00B257D1">
        <w:trPr>
          <w:trHeight w:val="1026"/>
        </w:trPr>
        <w:tc>
          <w:tcPr>
            <w:tcW w:w="2235" w:type="dxa"/>
            <w:vAlign w:val="center"/>
          </w:tcPr>
          <w:p w:rsidR="00DF3E93" w:rsidRPr="00DF3E93" w:rsidRDefault="00DF3E93" w:rsidP="00DF3E93">
            <w:pPr>
              <w:spacing w:line="360" w:lineRule="auto"/>
              <w:ind w:right="-18"/>
              <w:jc w:val="center"/>
            </w:pPr>
            <w:r w:rsidRPr="00DF3E93">
              <w:rPr>
                <w:rFonts w:hint="eastAsia"/>
              </w:rPr>
              <w:t>Наименование</w:t>
            </w:r>
          </w:p>
          <w:p w:rsidR="00DF3E93" w:rsidRPr="00DF3E93" w:rsidRDefault="00DF3E93" w:rsidP="00DF3E93">
            <w:pPr>
              <w:spacing w:line="360" w:lineRule="auto"/>
              <w:ind w:right="-18"/>
              <w:jc w:val="center"/>
            </w:pPr>
            <w:r w:rsidRPr="00DF3E93">
              <w:rPr>
                <w:rFonts w:hint="eastAsia"/>
              </w:rPr>
              <w:t>организации</w:t>
            </w:r>
            <w:r w:rsidRPr="00DF3E93">
              <w:t>,</w:t>
            </w:r>
          </w:p>
          <w:p w:rsidR="00DF3E93" w:rsidRPr="00DF3E93" w:rsidRDefault="00DF3E93" w:rsidP="00DF3E93">
            <w:pPr>
              <w:spacing w:line="360" w:lineRule="auto"/>
              <w:ind w:right="-18"/>
              <w:jc w:val="center"/>
            </w:pPr>
            <w:r w:rsidRPr="00DF3E93">
              <w:rPr>
                <w:rFonts w:hint="eastAsia"/>
              </w:rPr>
              <w:t>предприятия</w:t>
            </w:r>
          </w:p>
        </w:tc>
        <w:tc>
          <w:tcPr>
            <w:tcW w:w="2268" w:type="dxa"/>
            <w:vAlign w:val="center"/>
          </w:tcPr>
          <w:p w:rsidR="00DF3E93" w:rsidRPr="00DF3E93" w:rsidRDefault="00DF3E93" w:rsidP="00DF3E93">
            <w:pPr>
              <w:spacing w:line="360" w:lineRule="auto"/>
              <w:ind w:right="-18"/>
              <w:jc w:val="center"/>
            </w:pPr>
            <w:r w:rsidRPr="00DF3E93">
              <w:rPr>
                <w:rFonts w:hint="eastAsia"/>
              </w:rPr>
              <w:t>Должность</w:t>
            </w:r>
          </w:p>
          <w:p w:rsidR="00DF3E93" w:rsidRPr="00DF3E93" w:rsidRDefault="00DF3E93" w:rsidP="00DF3E93">
            <w:pPr>
              <w:spacing w:line="360" w:lineRule="auto"/>
              <w:ind w:right="-18"/>
              <w:jc w:val="center"/>
            </w:pPr>
            <w:r w:rsidRPr="00DF3E93">
              <w:rPr>
                <w:rFonts w:hint="eastAsia"/>
              </w:rPr>
              <w:t>исполнителя</w:t>
            </w:r>
          </w:p>
        </w:tc>
        <w:tc>
          <w:tcPr>
            <w:tcW w:w="1842" w:type="dxa"/>
            <w:vAlign w:val="center"/>
          </w:tcPr>
          <w:p w:rsidR="00DF3E93" w:rsidRPr="00DF3E93" w:rsidRDefault="00DF3E93" w:rsidP="00DF3E93">
            <w:pPr>
              <w:spacing w:line="360" w:lineRule="auto"/>
              <w:ind w:right="-18"/>
              <w:jc w:val="center"/>
            </w:pPr>
            <w:r w:rsidRPr="00DF3E93">
              <w:rPr>
                <w:rFonts w:hint="eastAsia"/>
              </w:rPr>
              <w:t>Фамилия</w:t>
            </w:r>
            <w:r w:rsidRPr="00DF3E93">
              <w:t xml:space="preserve">, </w:t>
            </w:r>
            <w:r w:rsidRPr="00DF3E93">
              <w:rPr>
                <w:rFonts w:hint="eastAsia"/>
              </w:rPr>
              <w:t>имя</w:t>
            </w:r>
            <w:r w:rsidRPr="00DF3E93">
              <w:t xml:space="preserve">, </w:t>
            </w:r>
            <w:r w:rsidRPr="00DF3E93">
              <w:rPr>
                <w:rFonts w:hint="eastAsia"/>
              </w:rPr>
              <w:t>отчество</w:t>
            </w:r>
          </w:p>
        </w:tc>
        <w:tc>
          <w:tcPr>
            <w:tcW w:w="1985" w:type="dxa"/>
            <w:vAlign w:val="center"/>
          </w:tcPr>
          <w:p w:rsidR="00DF3E93" w:rsidRPr="00DF3E93" w:rsidRDefault="00DF3E93" w:rsidP="00DF3E93">
            <w:pPr>
              <w:spacing w:line="360" w:lineRule="auto"/>
              <w:ind w:right="-18"/>
              <w:jc w:val="center"/>
            </w:pPr>
            <w:r w:rsidRPr="00DF3E93">
              <w:rPr>
                <w:rFonts w:hint="eastAsia"/>
              </w:rPr>
              <w:t>Подпись</w:t>
            </w:r>
          </w:p>
        </w:tc>
        <w:tc>
          <w:tcPr>
            <w:tcW w:w="1134" w:type="dxa"/>
            <w:vAlign w:val="center"/>
          </w:tcPr>
          <w:p w:rsidR="00DF3E93" w:rsidRPr="00DF3E93" w:rsidRDefault="00DF3E93" w:rsidP="00DF3E93">
            <w:pPr>
              <w:spacing w:line="360" w:lineRule="auto"/>
              <w:ind w:right="-18"/>
              <w:jc w:val="center"/>
            </w:pPr>
            <w:r w:rsidRPr="00DF3E93">
              <w:t>Дата</w:t>
            </w: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 xml:space="preserve">ТОО </w:t>
            </w:r>
            <w:r w:rsidRPr="00DF3E93">
              <w:rPr>
                <w:color w:val="000000"/>
              </w:rPr>
              <w:t>«Kazakhmys Energy»</w:t>
            </w:r>
          </w:p>
        </w:tc>
        <w:tc>
          <w:tcPr>
            <w:tcW w:w="2268" w:type="dxa"/>
            <w:vAlign w:val="center"/>
          </w:tcPr>
          <w:p w:rsidR="00DF3E93" w:rsidRPr="00DF3E93" w:rsidRDefault="00DF3E93" w:rsidP="00DF3E93">
            <w:pPr>
              <w:spacing w:line="360" w:lineRule="auto"/>
              <w:ind w:right="-18"/>
              <w:jc w:val="center"/>
            </w:pPr>
            <w:r w:rsidRPr="00DF3E93">
              <w:t xml:space="preserve">Технический директор </w:t>
            </w:r>
          </w:p>
        </w:tc>
        <w:tc>
          <w:tcPr>
            <w:tcW w:w="1842" w:type="dxa"/>
            <w:vAlign w:val="center"/>
          </w:tcPr>
          <w:p w:rsidR="00DF3E93" w:rsidRPr="00DF3E93" w:rsidRDefault="00DF3E93" w:rsidP="00DF3E93">
            <w:pPr>
              <w:spacing w:line="360" w:lineRule="auto"/>
              <w:ind w:right="-18"/>
              <w:jc w:val="center"/>
            </w:pPr>
            <w:r w:rsidRPr="00DF3E93">
              <w:t>Яковенко Е.В</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 xml:space="preserve">ТОО </w:t>
            </w:r>
            <w:r w:rsidRPr="00DF3E93">
              <w:rPr>
                <w:color w:val="000000"/>
              </w:rPr>
              <w:t>«Kazakhmys Energy»</w:t>
            </w:r>
          </w:p>
        </w:tc>
        <w:tc>
          <w:tcPr>
            <w:tcW w:w="2268" w:type="dxa"/>
            <w:vAlign w:val="center"/>
          </w:tcPr>
          <w:p w:rsidR="00DF3E93" w:rsidRPr="00DF3E93" w:rsidRDefault="00DF3E93" w:rsidP="00DF3E93">
            <w:pPr>
              <w:spacing w:line="360" w:lineRule="auto"/>
              <w:ind w:right="-18"/>
              <w:jc w:val="both"/>
            </w:pPr>
            <w:r w:rsidRPr="00DF3E93">
              <w:t>Начальник технического управления</w:t>
            </w:r>
          </w:p>
        </w:tc>
        <w:tc>
          <w:tcPr>
            <w:tcW w:w="1842" w:type="dxa"/>
            <w:vAlign w:val="center"/>
          </w:tcPr>
          <w:p w:rsidR="00DF3E93" w:rsidRPr="00DF3E93" w:rsidRDefault="00DF3E93" w:rsidP="00DF3E93">
            <w:pPr>
              <w:spacing w:line="360" w:lineRule="auto"/>
              <w:ind w:right="-18"/>
              <w:jc w:val="center"/>
            </w:pPr>
            <w:r w:rsidRPr="00DF3E93">
              <w:t>Медведев В.В</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 xml:space="preserve">ТОО </w:t>
            </w:r>
            <w:r w:rsidRPr="00DF3E93">
              <w:rPr>
                <w:color w:val="000000"/>
              </w:rPr>
              <w:t>«Kazakhmys Energy»</w:t>
            </w:r>
          </w:p>
        </w:tc>
        <w:tc>
          <w:tcPr>
            <w:tcW w:w="2268" w:type="dxa"/>
            <w:vAlign w:val="center"/>
          </w:tcPr>
          <w:p w:rsidR="00DF3E93" w:rsidRPr="00DF3E93" w:rsidRDefault="00DF3E93" w:rsidP="00DF3E93">
            <w:pPr>
              <w:spacing w:line="360" w:lineRule="auto"/>
              <w:ind w:right="-18"/>
              <w:jc w:val="center"/>
            </w:pPr>
            <w:r w:rsidRPr="00DF3E93">
              <w:t xml:space="preserve">Главный специалист ТУ ( АСУП) </w:t>
            </w:r>
          </w:p>
        </w:tc>
        <w:tc>
          <w:tcPr>
            <w:tcW w:w="1842" w:type="dxa"/>
            <w:vAlign w:val="center"/>
          </w:tcPr>
          <w:p w:rsidR="00DF3E93" w:rsidRPr="00DF3E93" w:rsidRDefault="00DF3E93" w:rsidP="00DF3E93">
            <w:pPr>
              <w:spacing w:line="360" w:lineRule="auto"/>
              <w:ind w:right="-18"/>
              <w:jc w:val="center"/>
            </w:pPr>
            <w:r w:rsidRPr="00DF3E93">
              <w:t>Мартынов А.А.</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Жезказганская ТЭЦ</w:t>
            </w:r>
          </w:p>
        </w:tc>
        <w:tc>
          <w:tcPr>
            <w:tcW w:w="2268" w:type="dxa"/>
            <w:vAlign w:val="center"/>
          </w:tcPr>
          <w:p w:rsidR="00DF3E93" w:rsidRPr="00DF3E93" w:rsidRDefault="00DF3E93" w:rsidP="00DF3E93">
            <w:pPr>
              <w:spacing w:line="360" w:lineRule="auto"/>
              <w:ind w:right="-18"/>
              <w:jc w:val="center"/>
            </w:pPr>
            <w:r w:rsidRPr="00DF3E93">
              <w:rPr>
                <w:color w:val="000000"/>
                <w:lang w:val="de-DE"/>
              </w:rPr>
              <w:t>Н</w:t>
            </w:r>
            <w:proofErr w:type="spellStart"/>
            <w:r w:rsidRPr="00DF3E93">
              <w:rPr>
                <w:color w:val="000000"/>
              </w:rPr>
              <w:t>ачальник</w:t>
            </w:r>
            <w:proofErr w:type="spellEnd"/>
            <w:r w:rsidRPr="00DF3E93">
              <w:rPr>
                <w:color w:val="000000"/>
              </w:rPr>
              <w:t xml:space="preserve"> котельного  цеха</w:t>
            </w:r>
          </w:p>
        </w:tc>
        <w:tc>
          <w:tcPr>
            <w:tcW w:w="1842" w:type="dxa"/>
            <w:vAlign w:val="center"/>
          </w:tcPr>
          <w:p w:rsidR="00DF3E93" w:rsidRPr="00DF3E93" w:rsidRDefault="00DF3E93" w:rsidP="00DF3E93">
            <w:pPr>
              <w:spacing w:line="360" w:lineRule="auto"/>
              <w:ind w:right="-18"/>
              <w:jc w:val="center"/>
            </w:pPr>
            <w:r w:rsidRPr="00DF3E93">
              <w:t>Ковалев И.Г.</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Жезказганская ТЭЦ</w:t>
            </w:r>
          </w:p>
        </w:tc>
        <w:tc>
          <w:tcPr>
            <w:tcW w:w="2268" w:type="dxa"/>
            <w:vAlign w:val="center"/>
          </w:tcPr>
          <w:p w:rsidR="00DF3E93" w:rsidRPr="00DF3E93" w:rsidRDefault="00DF3E93" w:rsidP="00DF3E93">
            <w:pPr>
              <w:spacing w:line="360" w:lineRule="auto"/>
              <w:ind w:right="-18"/>
              <w:jc w:val="center"/>
            </w:pPr>
            <w:r w:rsidRPr="00DF3E93">
              <w:rPr>
                <w:color w:val="000000"/>
                <w:lang w:val="de-DE"/>
              </w:rPr>
              <w:t>Н</w:t>
            </w:r>
            <w:proofErr w:type="spellStart"/>
            <w:r w:rsidRPr="00DF3E93">
              <w:rPr>
                <w:color w:val="000000"/>
              </w:rPr>
              <w:t>ачальник</w:t>
            </w:r>
            <w:proofErr w:type="spellEnd"/>
            <w:r w:rsidRPr="00DF3E93">
              <w:rPr>
                <w:color w:val="000000"/>
              </w:rPr>
              <w:t xml:space="preserve">  цеха ТАИ</w:t>
            </w:r>
          </w:p>
        </w:tc>
        <w:tc>
          <w:tcPr>
            <w:tcW w:w="1842" w:type="dxa"/>
            <w:vAlign w:val="center"/>
          </w:tcPr>
          <w:p w:rsidR="00DF3E93" w:rsidRPr="00DF3E93" w:rsidRDefault="00DF3E93" w:rsidP="00DF3E93">
            <w:pPr>
              <w:spacing w:line="360" w:lineRule="auto"/>
              <w:ind w:right="-18"/>
              <w:jc w:val="center"/>
            </w:pPr>
            <w:r w:rsidRPr="00DF3E93">
              <w:t>Дуленчук А.П.</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Жезказганская ТЭЦ</w:t>
            </w:r>
          </w:p>
        </w:tc>
        <w:tc>
          <w:tcPr>
            <w:tcW w:w="2268" w:type="dxa"/>
            <w:vAlign w:val="center"/>
          </w:tcPr>
          <w:p w:rsidR="00DF3E93" w:rsidRPr="00DF3E93" w:rsidRDefault="00DF3E93" w:rsidP="00DF3E93">
            <w:pPr>
              <w:spacing w:line="360" w:lineRule="auto"/>
              <w:ind w:right="-18"/>
              <w:jc w:val="center"/>
              <w:rPr>
                <w:color w:val="000000"/>
                <w:lang w:val="de-DE"/>
              </w:rPr>
            </w:pPr>
            <w:r w:rsidRPr="00DF3E93">
              <w:rPr>
                <w:color w:val="000000"/>
                <w:lang w:val="de-DE"/>
              </w:rPr>
              <w:t>Н</w:t>
            </w:r>
            <w:proofErr w:type="spellStart"/>
            <w:r w:rsidRPr="00DF3E93">
              <w:rPr>
                <w:color w:val="000000"/>
              </w:rPr>
              <w:t>ачальник</w:t>
            </w:r>
            <w:proofErr w:type="spellEnd"/>
            <w:r w:rsidRPr="00DF3E93">
              <w:rPr>
                <w:color w:val="000000"/>
              </w:rPr>
              <w:t xml:space="preserve">  цеха ТАИ</w:t>
            </w:r>
          </w:p>
        </w:tc>
        <w:tc>
          <w:tcPr>
            <w:tcW w:w="1842" w:type="dxa"/>
            <w:vAlign w:val="center"/>
          </w:tcPr>
          <w:p w:rsidR="00DF3E93" w:rsidRPr="00DF3E93" w:rsidRDefault="00DF3E93" w:rsidP="00DF3E93">
            <w:pPr>
              <w:spacing w:line="360" w:lineRule="auto"/>
              <w:ind w:right="-18"/>
              <w:jc w:val="center"/>
            </w:pPr>
            <w:r w:rsidRPr="00DF3E93">
              <w:t>Васильев Д.Н</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r w:rsidR="00DF3E93" w:rsidRPr="00DF3E93" w:rsidTr="00B257D1">
        <w:trPr>
          <w:trHeight w:val="964"/>
        </w:trPr>
        <w:tc>
          <w:tcPr>
            <w:tcW w:w="2235" w:type="dxa"/>
            <w:vAlign w:val="center"/>
          </w:tcPr>
          <w:p w:rsidR="00DF3E93" w:rsidRPr="00DF3E93" w:rsidRDefault="00DF3E93" w:rsidP="00DF3E93">
            <w:pPr>
              <w:spacing w:line="360" w:lineRule="auto"/>
              <w:ind w:right="-18"/>
              <w:jc w:val="center"/>
            </w:pPr>
            <w:r w:rsidRPr="00DF3E93">
              <w:t>Жезказганская ТЭЦ</w:t>
            </w:r>
          </w:p>
        </w:tc>
        <w:tc>
          <w:tcPr>
            <w:tcW w:w="2268" w:type="dxa"/>
            <w:vAlign w:val="center"/>
          </w:tcPr>
          <w:p w:rsidR="00DF3E93" w:rsidRPr="00DF3E93" w:rsidRDefault="00DF3E93" w:rsidP="00B257D1">
            <w:pPr>
              <w:spacing w:line="360" w:lineRule="auto"/>
              <w:ind w:right="-18"/>
              <w:jc w:val="center"/>
            </w:pPr>
            <w:r w:rsidRPr="00DF3E93">
              <w:rPr>
                <w:color w:val="000000"/>
                <w:lang w:val="de-DE"/>
              </w:rPr>
              <w:t>Н</w:t>
            </w:r>
            <w:proofErr w:type="spellStart"/>
            <w:r w:rsidRPr="00DF3E93">
              <w:rPr>
                <w:color w:val="000000"/>
              </w:rPr>
              <w:t>ачальник</w:t>
            </w:r>
            <w:proofErr w:type="spellEnd"/>
            <w:r w:rsidRPr="00DF3E93">
              <w:rPr>
                <w:color w:val="000000"/>
              </w:rPr>
              <w:t xml:space="preserve"> элек</w:t>
            </w:r>
            <w:r w:rsidR="00B257D1">
              <w:rPr>
                <w:color w:val="000000"/>
              </w:rPr>
              <w:t xml:space="preserve">трического </w:t>
            </w:r>
            <w:r w:rsidRPr="00DF3E93">
              <w:rPr>
                <w:color w:val="000000"/>
              </w:rPr>
              <w:t xml:space="preserve">цеха </w:t>
            </w:r>
          </w:p>
        </w:tc>
        <w:tc>
          <w:tcPr>
            <w:tcW w:w="1842" w:type="dxa"/>
            <w:vAlign w:val="center"/>
          </w:tcPr>
          <w:p w:rsidR="00DF3E93" w:rsidRPr="00DF3E93" w:rsidRDefault="00DF3E93" w:rsidP="00DF3E93">
            <w:pPr>
              <w:spacing w:line="360" w:lineRule="auto"/>
              <w:ind w:right="-18"/>
              <w:jc w:val="center"/>
            </w:pPr>
            <w:r w:rsidRPr="00DF3E93">
              <w:t>Завалишин И.Г.</w:t>
            </w:r>
          </w:p>
        </w:tc>
        <w:tc>
          <w:tcPr>
            <w:tcW w:w="1985" w:type="dxa"/>
          </w:tcPr>
          <w:p w:rsidR="00DF3E93" w:rsidRPr="00DF3E93" w:rsidRDefault="00DF3E93" w:rsidP="00DF3E93">
            <w:pPr>
              <w:spacing w:line="360" w:lineRule="auto"/>
              <w:jc w:val="both"/>
            </w:pPr>
          </w:p>
        </w:tc>
        <w:tc>
          <w:tcPr>
            <w:tcW w:w="1134" w:type="dxa"/>
          </w:tcPr>
          <w:p w:rsidR="00DF3E93" w:rsidRPr="00DF3E93" w:rsidRDefault="00DF3E93" w:rsidP="00DF3E93">
            <w:pPr>
              <w:spacing w:line="360" w:lineRule="auto"/>
              <w:jc w:val="both"/>
            </w:pPr>
          </w:p>
        </w:tc>
      </w:tr>
    </w:tbl>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jc w:val="both"/>
        <w:rPr>
          <w:sz w:val="22"/>
          <w:szCs w:val="22"/>
        </w:rPr>
        <w:sectPr w:rsidR="00DF3E93" w:rsidRPr="00DF3E93" w:rsidSect="00DF3E93">
          <w:headerReference w:type="default" r:id="rId15"/>
          <w:type w:val="continuous"/>
          <w:pgSz w:w="11906" w:h="16838" w:code="9"/>
          <w:pgMar w:top="1134" w:right="567" w:bottom="567" w:left="1418" w:header="567" w:footer="0" w:gutter="0"/>
          <w:cols w:space="720"/>
          <w:titlePg/>
          <w:docGrid w:linePitch="360"/>
        </w:sectPr>
      </w:pPr>
    </w:p>
    <w:p w:rsidR="00DF3E93" w:rsidRPr="00DF3E93" w:rsidRDefault="00DF3E93" w:rsidP="00DF3E93">
      <w:pPr>
        <w:keepNext/>
        <w:spacing w:line="360" w:lineRule="auto"/>
        <w:ind w:firstLine="680"/>
        <w:jc w:val="both"/>
        <w:outlineLvl w:val="0"/>
        <w:rPr>
          <w:b/>
          <w:kern w:val="28"/>
          <w:sz w:val="28"/>
          <w:szCs w:val="20"/>
        </w:rPr>
      </w:pPr>
      <w:bookmarkStart w:id="1154" w:name="_Toc427652054"/>
      <w:r w:rsidRPr="00DF3E93">
        <w:rPr>
          <w:b/>
          <w:kern w:val="28"/>
          <w:sz w:val="28"/>
          <w:szCs w:val="20"/>
        </w:rPr>
        <w:lastRenderedPageBreak/>
        <w:t>Приложение А – Структурная схема комплекса технических средств (предварительная)</w:t>
      </w:r>
      <w:bookmarkEnd w:id="1154"/>
    </w:p>
    <w:p w:rsidR="00DF3E93" w:rsidRPr="00DF3E93" w:rsidRDefault="00DF3E93" w:rsidP="00DF3E93">
      <w:pPr>
        <w:spacing w:line="360" w:lineRule="auto"/>
        <w:ind w:firstLine="680"/>
        <w:jc w:val="center"/>
        <w:rPr>
          <w:noProof/>
          <w:szCs w:val="20"/>
        </w:rPr>
      </w:pPr>
    </w:p>
    <w:p w:rsidR="00DF3E93" w:rsidRPr="00DF3E93" w:rsidRDefault="00DF3E93" w:rsidP="00DF3E93">
      <w:pPr>
        <w:keepNext/>
        <w:spacing w:line="360" w:lineRule="auto"/>
        <w:ind w:firstLine="680"/>
        <w:jc w:val="both"/>
        <w:outlineLvl w:val="0"/>
        <w:rPr>
          <w:b/>
          <w:kern w:val="28"/>
          <w:sz w:val="28"/>
          <w:szCs w:val="20"/>
        </w:rPr>
        <w:sectPr w:rsidR="00DF3E93" w:rsidRPr="00DF3E93" w:rsidSect="002434D8">
          <w:footerReference w:type="default" r:id="rId16"/>
          <w:pgSz w:w="16838" w:h="11906" w:orient="landscape" w:code="9"/>
          <w:pgMar w:top="851" w:right="567" w:bottom="567" w:left="567" w:header="567" w:footer="0" w:gutter="0"/>
          <w:cols w:space="720"/>
          <w:docGrid w:linePitch="360"/>
        </w:sectPr>
      </w:pPr>
    </w:p>
    <w:p w:rsidR="00DF3E93" w:rsidRPr="00DF3E93" w:rsidRDefault="00DF3E93" w:rsidP="00DF3E93">
      <w:pPr>
        <w:keepNext/>
        <w:spacing w:line="360" w:lineRule="auto"/>
        <w:ind w:firstLine="680"/>
        <w:jc w:val="both"/>
        <w:outlineLvl w:val="0"/>
        <w:rPr>
          <w:b/>
          <w:kern w:val="28"/>
          <w:sz w:val="28"/>
          <w:szCs w:val="20"/>
        </w:rPr>
      </w:pPr>
      <w:bookmarkStart w:id="1155" w:name="_Toc427652055"/>
      <w:r w:rsidRPr="00DF3E93">
        <w:rPr>
          <w:b/>
          <w:kern w:val="28"/>
          <w:sz w:val="28"/>
          <w:szCs w:val="20"/>
        </w:rPr>
        <w:lastRenderedPageBreak/>
        <w:t>Приложение Б – Требования к АПУ</w:t>
      </w:r>
      <w:bookmarkEnd w:id="1155"/>
    </w:p>
    <w:p w:rsidR="00DF3E93" w:rsidRPr="00DF3E93" w:rsidRDefault="00DF3E93" w:rsidP="00DF3E93">
      <w:pPr>
        <w:spacing w:line="360" w:lineRule="auto"/>
        <w:ind w:firstLine="680"/>
        <w:jc w:val="both"/>
        <w:rPr>
          <w:szCs w:val="20"/>
        </w:rPr>
      </w:pPr>
      <w:bookmarkStart w:id="1156" w:name="_Toc236556243"/>
      <w:r w:rsidRPr="00DF3E93">
        <w:rPr>
          <w:szCs w:val="20"/>
        </w:rPr>
        <w:t>Б.1 Общие требования к аварийной панели управления</w:t>
      </w:r>
      <w:bookmarkEnd w:id="1156"/>
    </w:p>
    <w:p w:rsidR="00DF3E93" w:rsidRPr="00DF3E93" w:rsidRDefault="00DF3E93" w:rsidP="00DF3E93">
      <w:pPr>
        <w:spacing w:line="360" w:lineRule="auto"/>
        <w:ind w:firstLine="680"/>
        <w:jc w:val="both"/>
        <w:rPr>
          <w:szCs w:val="20"/>
        </w:rPr>
      </w:pPr>
      <w:r w:rsidRPr="00DF3E93">
        <w:rPr>
          <w:szCs w:val="20"/>
        </w:rPr>
        <w:t xml:space="preserve">Б.1.1 Аварийная панель управления (АПУ) на </w:t>
      </w:r>
      <w:proofErr w:type="spellStart"/>
      <w:r w:rsidRPr="00DF3E93">
        <w:rPr>
          <w:szCs w:val="20"/>
        </w:rPr>
        <w:t>ГрЩУ</w:t>
      </w:r>
      <w:proofErr w:type="spellEnd"/>
      <w:r w:rsidRPr="00DF3E93">
        <w:rPr>
          <w:szCs w:val="20"/>
        </w:rPr>
        <w:t xml:space="preserve"> предназначена для надежного безаварийного останова котлоагрегата в случае отказа ПТК.</w:t>
      </w:r>
    </w:p>
    <w:p w:rsidR="00DF3E93" w:rsidRPr="00DF3E93" w:rsidRDefault="00DF3E93" w:rsidP="00DF3E93">
      <w:pPr>
        <w:spacing w:line="360" w:lineRule="auto"/>
        <w:ind w:firstLine="680"/>
        <w:jc w:val="both"/>
      </w:pPr>
      <w:r w:rsidRPr="00DF3E93">
        <w:rPr>
          <w:szCs w:val="20"/>
        </w:rPr>
        <w:t xml:space="preserve">Б.1.2 АПУ реализуется на простых непрограммируемых средствах (кнопки, ключи, лампы, реле), размещенных на панели. </w:t>
      </w:r>
      <w:r w:rsidRPr="00DF3E93">
        <w:t>Если команда подается сразу на несколько приводов, то сигнал от ключа размножается на промежуточных реле. Состояние приводов отображается на лампах.</w:t>
      </w:r>
    </w:p>
    <w:p w:rsidR="00DF3E93" w:rsidRPr="00DF3E93" w:rsidRDefault="00DF3E93" w:rsidP="00DF3E93">
      <w:pPr>
        <w:spacing w:line="360" w:lineRule="auto"/>
        <w:ind w:firstLine="680"/>
        <w:jc w:val="both"/>
        <w:rPr>
          <w:szCs w:val="20"/>
        </w:rPr>
      </w:pPr>
      <w:r w:rsidRPr="00DF3E93">
        <w:rPr>
          <w:szCs w:val="20"/>
        </w:rPr>
        <w:t>Б.1.3 АПУ предназначена также для последующего после останова наблюдения за котлом и выполнения необходимых действий на остановленном котле.</w:t>
      </w:r>
    </w:p>
    <w:p w:rsidR="00DF3E93" w:rsidRPr="00DF3E93" w:rsidRDefault="00DF3E93" w:rsidP="00DF3E93">
      <w:pPr>
        <w:spacing w:line="360" w:lineRule="auto"/>
        <w:ind w:firstLine="680"/>
        <w:jc w:val="both"/>
        <w:rPr>
          <w:szCs w:val="20"/>
        </w:rPr>
      </w:pPr>
      <w:r w:rsidRPr="00DF3E93">
        <w:rPr>
          <w:szCs w:val="20"/>
        </w:rPr>
        <w:t>Б.1.4 АПУ могут быть использована машинистом в текущей работе для контроля за основными параметрами котла.</w:t>
      </w:r>
    </w:p>
    <w:p w:rsidR="00DF3E93" w:rsidRPr="00DF3E93" w:rsidRDefault="00DF3E93" w:rsidP="00DF3E93">
      <w:pPr>
        <w:spacing w:line="360" w:lineRule="auto"/>
        <w:ind w:firstLine="680"/>
        <w:jc w:val="both"/>
        <w:rPr>
          <w:szCs w:val="20"/>
        </w:rPr>
      </w:pPr>
      <w:r w:rsidRPr="00DF3E93">
        <w:rPr>
          <w:szCs w:val="20"/>
        </w:rPr>
        <w:t>Б.1.5 Объем контроля и управления на АПУ должен быть уточнен при рабочем проектировании.</w:t>
      </w:r>
    </w:p>
    <w:p w:rsidR="00DF3E93" w:rsidRPr="00DF3E93" w:rsidRDefault="00DF3E93" w:rsidP="00DF3E93">
      <w:pPr>
        <w:spacing w:line="360" w:lineRule="auto"/>
        <w:ind w:firstLine="680"/>
        <w:jc w:val="both"/>
        <w:rPr>
          <w:szCs w:val="20"/>
        </w:rPr>
      </w:pPr>
      <w:r w:rsidRPr="00DF3E93">
        <w:rPr>
          <w:szCs w:val="20"/>
        </w:rPr>
        <w:t>АПУ должна быть выполнена в соответствии с РД 153.34.1-35.523-2002 (СО 34.35.523-2002) «Методические указания по оснащению рациональным объемом резервных аппаратных средств контроля и управления котлотурбинным оборудованием ТЭС, оснащенных АСУ ТП».</w:t>
      </w:r>
    </w:p>
    <w:p w:rsidR="00DF3E93" w:rsidRPr="00DF3E93" w:rsidRDefault="00DF3E93" w:rsidP="00DF3E93">
      <w:pPr>
        <w:ind w:firstLine="680"/>
        <w:jc w:val="both"/>
        <w:rPr>
          <w:szCs w:val="20"/>
        </w:rPr>
      </w:pPr>
      <w:r w:rsidRPr="00DF3E93">
        <w:rPr>
          <w:szCs w:val="20"/>
        </w:rPr>
        <w:t>Б.2 Перечень ключей управления АПУ</w:t>
      </w:r>
    </w:p>
    <w:p w:rsidR="00DF3E93" w:rsidRPr="00DF3E93" w:rsidRDefault="00DF3E93" w:rsidP="00DF3E93">
      <w:pPr>
        <w:ind w:firstLine="680"/>
        <w:jc w:val="both"/>
        <w:rPr>
          <w:szCs w:val="20"/>
        </w:rPr>
      </w:pPr>
    </w:p>
    <w:p w:rsidR="00DF3E93" w:rsidRPr="00DF3E93" w:rsidRDefault="00DF3E93" w:rsidP="00DF3E93">
      <w:pPr>
        <w:rPr>
          <w:szCs w:val="20"/>
        </w:rPr>
      </w:pPr>
    </w:p>
    <w:p w:rsidR="00DF3E93" w:rsidRPr="00DF3E93" w:rsidRDefault="00DF3E93" w:rsidP="00DF3E93">
      <w:pPr>
        <w:keepNext/>
        <w:spacing w:line="360" w:lineRule="auto"/>
        <w:ind w:firstLine="680"/>
        <w:jc w:val="both"/>
        <w:outlineLvl w:val="0"/>
        <w:rPr>
          <w:b/>
          <w:kern w:val="28"/>
          <w:sz w:val="28"/>
          <w:szCs w:val="20"/>
        </w:rPr>
      </w:pPr>
      <w:bookmarkStart w:id="1157" w:name="_Toc427652057"/>
      <w:r w:rsidRPr="00DF3E93">
        <w:rPr>
          <w:b/>
          <w:kern w:val="28"/>
          <w:sz w:val="28"/>
          <w:szCs w:val="20"/>
        </w:rPr>
        <w:t>Приложение Г – Перечень регуляторов</w:t>
      </w:r>
      <w:bookmarkEnd w:id="1157"/>
    </w:p>
    <w:p w:rsidR="00DF3E93" w:rsidRPr="00DF3E93" w:rsidRDefault="00DF3E93" w:rsidP="00DF3E93">
      <w:pPr>
        <w:spacing w:line="360" w:lineRule="auto"/>
        <w:ind w:firstLine="680"/>
        <w:jc w:val="both"/>
        <w:rPr>
          <w:szCs w:val="20"/>
        </w:rPr>
      </w:pPr>
      <w:r w:rsidRPr="00DF3E93">
        <w:rPr>
          <w:szCs w:val="20"/>
        </w:rPr>
        <w:t xml:space="preserve">Г.1 Принять следующий состав регуляторов:  Уточняется при рабочем проектировании. </w:t>
      </w:r>
    </w:p>
    <w:p w:rsidR="00DF3E93" w:rsidRPr="00DF3E93" w:rsidRDefault="00DF3E93" w:rsidP="00B257D1">
      <w:pPr>
        <w:rPr>
          <w:b/>
          <w:kern w:val="28"/>
          <w:sz w:val="28"/>
          <w:szCs w:val="20"/>
        </w:rPr>
      </w:pPr>
      <w:bookmarkStart w:id="1158" w:name="_Toc427652058"/>
      <w:r w:rsidRPr="00DF3E93">
        <w:rPr>
          <w:b/>
          <w:kern w:val="28"/>
          <w:sz w:val="28"/>
          <w:szCs w:val="20"/>
        </w:rPr>
        <w:t>Приложение Д – Перечень ФГУ</w:t>
      </w:r>
      <w:bookmarkEnd w:id="1158"/>
    </w:p>
    <w:p w:rsidR="00DF3E93" w:rsidRPr="00DF3E93" w:rsidRDefault="00DF3E93" w:rsidP="00DF3E93">
      <w:pPr>
        <w:spacing w:line="360" w:lineRule="auto"/>
        <w:ind w:firstLine="680"/>
        <w:jc w:val="both"/>
        <w:rPr>
          <w:szCs w:val="20"/>
        </w:rPr>
      </w:pPr>
    </w:p>
    <w:p w:rsidR="00DF3E93" w:rsidRPr="00DF3E93" w:rsidRDefault="00DF3E93" w:rsidP="00DF3E93">
      <w:pPr>
        <w:spacing w:line="360" w:lineRule="auto"/>
        <w:ind w:firstLine="680"/>
        <w:rPr>
          <w:szCs w:val="20"/>
        </w:rPr>
      </w:pPr>
      <w:r w:rsidRPr="00DF3E93">
        <w:rPr>
          <w:szCs w:val="20"/>
        </w:rPr>
        <w:t xml:space="preserve">Д.1 Принять следующий объем ФГУ:  Уточняется при рабочем проектировании.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417"/>
      </w:tblGrid>
      <w:tr w:rsidR="00DF3E93" w:rsidRPr="00DF3E93" w:rsidTr="002434D8">
        <w:trPr>
          <w:jc w:val="center"/>
        </w:trPr>
        <w:tc>
          <w:tcPr>
            <w:tcW w:w="7938" w:type="dxa"/>
          </w:tcPr>
          <w:p w:rsidR="00DF3E93" w:rsidRPr="00DF3E93" w:rsidRDefault="00DF3E93" w:rsidP="00DF3E93">
            <w:pPr>
              <w:jc w:val="center"/>
              <w:rPr>
                <w:rFonts w:cs="Arial"/>
                <w:b/>
                <w:szCs w:val="20"/>
              </w:rPr>
            </w:pPr>
            <w:r w:rsidRPr="00DF3E93">
              <w:rPr>
                <w:rFonts w:cs="Arial"/>
                <w:b/>
                <w:szCs w:val="20"/>
              </w:rPr>
              <w:t>Наименование программы ФГУ</w:t>
            </w:r>
          </w:p>
        </w:tc>
        <w:tc>
          <w:tcPr>
            <w:tcW w:w="1417" w:type="dxa"/>
          </w:tcPr>
          <w:p w:rsidR="00DF3E93" w:rsidRPr="00DF3E93" w:rsidRDefault="00DF3E93" w:rsidP="00DF3E93">
            <w:pPr>
              <w:jc w:val="center"/>
              <w:rPr>
                <w:rFonts w:cs="Arial"/>
                <w:b/>
                <w:szCs w:val="20"/>
              </w:rPr>
            </w:pPr>
            <w:r w:rsidRPr="00DF3E93">
              <w:rPr>
                <w:rFonts w:cs="Arial"/>
                <w:b/>
                <w:szCs w:val="20"/>
              </w:rPr>
              <w:t>Кол-во</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1. Пуск дымососа А (Б)</w:t>
            </w:r>
          </w:p>
        </w:tc>
        <w:tc>
          <w:tcPr>
            <w:tcW w:w="1417" w:type="dxa"/>
          </w:tcPr>
          <w:p w:rsidR="00DF3E93" w:rsidRPr="00DF3E93" w:rsidRDefault="00DF3E93" w:rsidP="00DF3E93">
            <w:pPr>
              <w:jc w:val="center"/>
              <w:rPr>
                <w:rFonts w:cs="Arial"/>
                <w:szCs w:val="20"/>
              </w:rPr>
            </w:pPr>
            <w:r w:rsidRPr="00DF3E93">
              <w:rPr>
                <w:rFonts w:cs="Arial"/>
                <w:szCs w:val="20"/>
              </w:rPr>
              <w:t>2</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2. Пуск дутьевого вентилятора А (Б)</w:t>
            </w:r>
          </w:p>
        </w:tc>
        <w:tc>
          <w:tcPr>
            <w:tcW w:w="1417" w:type="dxa"/>
          </w:tcPr>
          <w:p w:rsidR="00DF3E93" w:rsidRPr="00DF3E93" w:rsidRDefault="00DF3E93" w:rsidP="00DF3E93">
            <w:pPr>
              <w:jc w:val="center"/>
              <w:rPr>
                <w:rFonts w:cs="Arial"/>
                <w:szCs w:val="20"/>
              </w:rPr>
            </w:pPr>
            <w:r w:rsidRPr="00DF3E93">
              <w:rPr>
                <w:rFonts w:cs="Arial"/>
                <w:szCs w:val="20"/>
              </w:rPr>
              <w:t>2</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3. Вентиляция топки котла</w:t>
            </w:r>
          </w:p>
        </w:tc>
        <w:tc>
          <w:tcPr>
            <w:tcW w:w="1417" w:type="dxa"/>
          </w:tcPr>
          <w:p w:rsidR="00DF3E93" w:rsidRPr="00DF3E93" w:rsidRDefault="00DF3E93" w:rsidP="00DF3E93">
            <w:pPr>
              <w:jc w:val="center"/>
              <w:rPr>
                <w:rFonts w:cs="Arial"/>
                <w:szCs w:val="20"/>
              </w:rPr>
            </w:pPr>
            <w:r w:rsidRPr="00DF3E93">
              <w:rPr>
                <w:rFonts w:cs="Arial"/>
                <w:szCs w:val="20"/>
              </w:rPr>
              <w:t>1</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4. Пуск мазутной форсунки №1-4</w:t>
            </w:r>
          </w:p>
        </w:tc>
        <w:tc>
          <w:tcPr>
            <w:tcW w:w="1417" w:type="dxa"/>
          </w:tcPr>
          <w:p w:rsidR="00DF3E93" w:rsidRPr="00DF3E93" w:rsidRDefault="00DF3E93" w:rsidP="00DF3E93">
            <w:pPr>
              <w:jc w:val="center"/>
              <w:rPr>
                <w:rFonts w:cs="Arial"/>
                <w:szCs w:val="20"/>
              </w:rPr>
            </w:pPr>
            <w:r w:rsidRPr="00DF3E93">
              <w:rPr>
                <w:rFonts w:cs="Arial"/>
                <w:szCs w:val="20"/>
              </w:rPr>
              <w:t>4</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5. Останов мазутной форсунки №1-4</w:t>
            </w:r>
          </w:p>
        </w:tc>
        <w:tc>
          <w:tcPr>
            <w:tcW w:w="1417" w:type="dxa"/>
          </w:tcPr>
          <w:p w:rsidR="00DF3E93" w:rsidRPr="00DF3E93" w:rsidRDefault="00DF3E93" w:rsidP="00DF3E93">
            <w:pPr>
              <w:jc w:val="center"/>
              <w:rPr>
                <w:rFonts w:cs="Arial"/>
                <w:szCs w:val="20"/>
              </w:rPr>
            </w:pPr>
            <w:r w:rsidRPr="00DF3E93">
              <w:rPr>
                <w:rFonts w:cs="Arial"/>
                <w:szCs w:val="20"/>
              </w:rPr>
              <w:t>4</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 xml:space="preserve">6. Пуск </w:t>
            </w:r>
            <w:proofErr w:type="spellStart"/>
            <w:r w:rsidRPr="00DF3E93">
              <w:rPr>
                <w:rFonts w:cs="Arial"/>
                <w:szCs w:val="20"/>
              </w:rPr>
              <w:t>пылесистемы</w:t>
            </w:r>
            <w:proofErr w:type="spellEnd"/>
            <w:r w:rsidRPr="00DF3E93">
              <w:rPr>
                <w:rFonts w:cs="Arial"/>
                <w:szCs w:val="20"/>
              </w:rPr>
              <w:t xml:space="preserve"> А (Б)</w:t>
            </w:r>
          </w:p>
        </w:tc>
        <w:tc>
          <w:tcPr>
            <w:tcW w:w="1417" w:type="dxa"/>
          </w:tcPr>
          <w:p w:rsidR="00DF3E93" w:rsidRPr="00DF3E93" w:rsidRDefault="00DF3E93" w:rsidP="00DF3E93">
            <w:pPr>
              <w:jc w:val="center"/>
              <w:rPr>
                <w:rFonts w:cs="Arial"/>
                <w:szCs w:val="20"/>
              </w:rPr>
            </w:pPr>
            <w:r w:rsidRPr="00DF3E93">
              <w:rPr>
                <w:rFonts w:cs="Arial"/>
                <w:szCs w:val="20"/>
              </w:rPr>
              <w:t>2</w:t>
            </w:r>
          </w:p>
        </w:tc>
      </w:tr>
      <w:tr w:rsidR="00DF3E93" w:rsidRPr="00DF3E93" w:rsidTr="002434D8">
        <w:trPr>
          <w:jc w:val="center"/>
        </w:trPr>
        <w:tc>
          <w:tcPr>
            <w:tcW w:w="7938" w:type="dxa"/>
          </w:tcPr>
          <w:p w:rsidR="00DF3E93" w:rsidRPr="00DF3E93" w:rsidRDefault="00DF3E93" w:rsidP="00DF3E93">
            <w:pPr>
              <w:rPr>
                <w:rFonts w:cs="Arial"/>
                <w:szCs w:val="20"/>
              </w:rPr>
            </w:pPr>
            <w:r w:rsidRPr="00DF3E93">
              <w:rPr>
                <w:rFonts w:cs="Arial"/>
                <w:szCs w:val="20"/>
              </w:rPr>
              <w:t xml:space="preserve">7. Останов </w:t>
            </w:r>
            <w:proofErr w:type="spellStart"/>
            <w:r w:rsidRPr="00DF3E93">
              <w:rPr>
                <w:rFonts w:cs="Arial"/>
                <w:szCs w:val="20"/>
              </w:rPr>
              <w:t>пылесистемы</w:t>
            </w:r>
            <w:proofErr w:type="spellEnd"/>
            <w:r w:rsidRPr="00DF3E93">
              <w:rPr>
                <w:rFonts w:cs="Arial"/>
                <w:szCs w:val="20"/>
              </w:rPr>
              <w:t xml:space="preserve"> А (Б)</w:t>
            </w:r>
          </w:p>
        </w:tc>
        <w:tc>
          <w:tcPr>
            <w:tcW w:w="1417" w:type="dxa"/>
          </w:tcPr>
          <w:p w:rsidR="00DF3E93" w:rsidRPr="00DF3E93" w:rsidRDefault="00DF3E93" w:rsidP="00DF3E93">
            <w:pPr>
              <w:jc w:val="center"/>
              <w:rPr>
                <w:rFonts w:cs="Arial"/>
                <w:szCs w:val="20"/>
              </w:rPr>
            </w:pPr>
            <w:r w:rsidRPr="00DF3E93">
              <w:rPr>
                <w:rFonts w:cs="Arial"/>
                <w:szCs w:val="20"/>
              </w:rPr>
              <w:t>2</w:t>
            </w:r>
          </w:p>
        </w:tc>
      </w:tr>
      <w:tr w:rsidR="00DF3E93" w:rsidRPr="00DF3E93" w:rsidTr="002434D8">
        <w:trPr>
          <w:jc w:val="center"/>
        </w:trPr>
        <w:tc>
          <w:tcPr>
            <w:tcW w:w="7938" w:type="dxa"/>
          </w:tcPr>
          <w:p w:rsidR="00DF3E93" w:rsidRPr="00DF3E93" w:rsidRDefault="00DF3E93" w:rsidP="00DF3E93">
            <w:pPr>
              <w:jc w:val="right"/>
              <w:rPr>
                <w:rFonts w:cs="Arial"/>
                <w:b/>
                <w:szCs w:val="20"/>
              </w:rPr>
            </w:pPr>
            <w:r w:rsidRPr="00DF3E93">
              <w:rPr>
                <w:rFonts w:cs="Arial"/>
                <w:b/>
                <w:szCs w:val="20"/>
              </w:rPr>
              <w:t>Итого</w:t>
            </w:r>
          </w:p>
        </w:tc>
        <w:tc>
          <w:tcPr>
            <w:tcW w:w="1417" w:type="dxa"/>
          </w:tcPr>
          <w:p w:rsidR="00DF3E93" w:rsidRPr="00DF3E93" w:rsidRDefault="00DF3E93" w:rsidP="00DF3E93">
            <w:pPr>
              <w:jc w:val="center"/>
              <w:rPr>
                <w:rFonts w:cs="Arial"/>
                <w:b/>
                <w:szCs w:val="20"/>
              </w:rPr>
            </w:pPr>
            <w:r w:rsidRPr="00DF3E93">
              <w:rPr>
                <w:rFonts w:cs="Arial"/>
                <w:b/>
                <w:szCs w:val="20"/>
              </w:rPr>
              <w:fldChar w:fldCharType="begin"/>
            </w:r>
            <w:r w:rsidRPr="00DF3E93">
              <w:rPr>
                <w:rFonts w:cs="Arial"/>
                <w:b/>
                <w:szCs w:val="20"/>
              </w:rPr>
              <w:instrText xml:space="preserve"> =SUM(ABOVE) </w:instrText>
            </w:r>
            <w:r w:rsidRPr="00DF3E93">
              <w:rPr>
                <w:rFonts w:cs="Arial"/>
                <w:b/>
                <w:szCs w:val="20"/>
              </w:rPr>
              <w:fldChar w:fldCharType="separate"/>
            </w:r>
            <w:r w:rsidRPr="00DF3E93">
              <w:rPr>
                <w:rFonts w:cs="Arial"/>
                <w:b/>
                <w:noProof/>
                <w:szCs w:val="20"/>
              </w:rPr>
              <w:t>17</w:t>
            </w:r>
            <w:r w:rsidRPr="00DF3E93">
              <w:rPr>
                <w:rFonts w:cs="Arial"/>
                <w:b/>
                <w:szCs w:val="20"/>
              </w:rPr>
              <w:fldChar w:fldCharType="end"/>
            </w:r>
          </w:p>
        </w:tc>
      </w:tr>
    </w:tbl>
    <w:p w:rsidR="00DF3E93" w:rsidRPr="00DF3E93" w:rsidRDefault="00DF3E93" w:rsidP="00DF3E93">
      <w:pPr>
        <w:spacing w:line="360" w:lineRule="auto"/>
        <w:ind w:firstLine="680"/>
        <w:jc w:val="both"/>
        <w:rPr>
          <w:szCs w:val="20"/>
        </w:rPr>
      </w:pPr>
    </w:p>
    <w:p w:rsidR="00384DB7" w:rsidRPr="00DF3E93" w:rsidRDefault="00384DB7" w:rsidP="00DF3E93">
      <w:pPr>
        <w:rPr>
          <w:rFonts w:eastAsia="Calibri"/>
          <w:b/>
          <w:sz w:val="22"/>
          <w:szCs w:val="22"/>
        </w:rPr>
      </w:pPr>
    </w:p>
    <w:p w:rsidR="00384DB7" w:rsidRPr="00384DB7" w:rsidRDefault="00384DB7" w:rsidP="00384DB7">
      <w:pPr>
        <w:rPr>
          <w:rFonts w:eastAsia="Calibri"/>
          <w:b/>
          <w:sz w:val="22"/>
          <w:szCs w:val="22"/>
        </w:rPr>
      </w:pPr>
    </w:p>
    <w:p w:rsidR="00384DB7" w:rsidRPr="00384DB7" w:rsidRDefault="00384DB7" w:rsidP="00384DB7">
      <w:pPr>
        <w:rPr>
          <w:rFonts w:eastAsia="Calibri"/>
          <w:b/>
          <w:sz w:val="22"/>
          <w:szCs w:val="22"/>
        </w:rPr>
      </w:pPr>
    </w:p>
    <w:p w:rsidR="00384DB7" w:rsidRPr="00384DB7" w:rsidRDefault="00384DB7" w:rsidP="00384DB7">
      <w:pPr>
        <w:jc w:val="center"/>
        <w:rPr>
          <w:rFonts w:eastAsia="Calibri"/>
          <w:b/>
          <w:sz w:val="22"/>
          <w:szCs w:val="22"/>
        </w:rPr>
      </w:pPr>
    </w:p>
    <w:p w:rsidR="00CC0EE3" w:rsidRPr="00C45072" w:rsidRDefault="00CC0EE3" w:rsidP="000D7D03">
      <w:pPr>
        <w:jc w:val="right"/>
        <w:rPr>
          <w:rFonts w:eastAsiaTheme="minorHAnsi"/>
          <w:sz w:val="22"/>
          <w:szCs w:val="22"/>
          <w:lang w:eastAsia="en-US"/>
        </w:rPr>
      </w:pPr>
      <w:r w:rsidRPr="00C45072">
        <w:rPr>
          <w:rFonts w:eastAsiaTheme="minorHAnsi"/>
          <w:sz w:val="22"/>
          <w:szCs w:val="22"/>
          <w:lang w:eastAsia="en-US"/>
        </w:rPr>
        <w:lastRenderedPageBreak/>
        <w:t>Приложение №4</w:t>
      </w:r>
    </w:p>
    <w:p w:rsidR="00CC0EE3" w:rsidRPr="00C45072" w:rsidRDefault="00CC0EE3" w:rsidP="00626AA0">
      <w:pPr>
        <w:jc w:val="right"/>
        <w:rPr>
          <w:sz w:val="22"/>
          <w:szCs w:val="22"/>
        </w:rPr>
      </w:pPr>
      <w:r w:rsidRPr="00C45072">
        <w:rPr>
          <w:sz w:val="22"/>
          <w:szCs w:val="22"/>
        </w:rPr>
        <w:t>К договору №</w:t>
      </w:r>
      <w:r w:rsidRPr="00C45072">
        <w:rPr>
          <w:sz w:val="22"/>
          <w:szCs w:val="22"/>
        </w:rPr>
        <w:softHyphen/>
      </w:r>
      <w:r w:rsidRPr="00C45072">
        <w:rPr>
          <w:sz w:val="22"/>
          <w:szCs w:val="22"/>
        </w:rPr>
        <w:softHyphen/>
      </w:r>
      <w:r w:rsidRPr="00C45072">
        <w:rPr>
          <w:sz w:val="22"/>
          <w:szCs w:val="22"/>
        </w:rPr>
        <w:softHyphen/>
        <w:t>____________</w:t>
      </w:r>
      <w:r w:rsidR="000D7D03">
        <w:rPr>
          <w:sz w:val="22"/>
          <w:szCs w:val="22"/>
        </w:rPr>
        <w:t>________ от «___»__________ 2016</w:t>
      </w:r>
      <w:r w:rsidRPr="00C45072">
        <w:rPr>
          <w:sz w:val="22"/>
          <w:szCs w:val="22"/>
        </w:rPr>
        <w:t xml:space="preserve"> г.</w:t>
      </w:r>
    </w:p>
    <w:p w:rsidR="00CC0EE3" w:rsidRPr="00C45072" w:rsidRDefault="00CC0EE3" w:rsidP="00626AA0">
      <w:pPr>
        <w:ind w:firstLine="680"/>
        <w:jc w:val="center"/>
        <w:rPr>
          <w:rFonts w:eastAsiaTheme="minorHAnsi"/>
          <w:b/>
          <w:sz w:val="22"/>
          <w:szCs w:val="22"/>
          <w:lang w:eastAsia="en-US"/>
        </w:rPr>
      </w:pPr>
    </w:p>
    <w:p w:rsidR="00CC0EE3" w:rsidRPr="00655B85" w:rsidRDefault="00CC0EE3" w:rsidP="00626AA0">
      <w:pPr>
        <w:ind w:firstLine="680"/>
        <w:jc w:val="center"/>
        <w:rPr>
          <w:rFonts w:eastAsiaTheme="minorHAnsi"/>
          <w:b/>
          <w:sz w:val="22"/>
          <w:szCs w:val="22"/>
          <w:lang w:eastAsia="en-US"/>
        </w:rPr>
      </w:pPr>
      <w:r w:rsidRPr="00655B85">
        <w:rPr>
          <w:rFonts w:eastAsiaTheme="minorHAnsi"/>
          <w:b/>
          <w:sz w:val="22"/>
          <w:szCs w:val="22"/>
          <w:lang w:eastAsia="en-US"/>
        </w:rPr>
        <w:t>Перечень документации</w:t>
      </w:r>
    </w:p>
    <w:p w:rsidR="00CC0EE3" w:rsidRPr="00655B85" w:rsidRDefault="00CC0EE3" w:rsidP="00992AF8">
      <w:pPr>
        <w:jc w:val="center"/>
        <w:rPr>
          <w:b/>
          <w:sz w:val="22"/>
          <w:szCs w:val="22"/>
        </w:rPr>
      </w:pPr>
      <w:r w:rsidRPr="00655B85">
        <w:rPr>
          <w:rFonts w:eastAsiaTheme="minorHAnsi"/>
          <w:b/>
          <w:sz w:val="22"/>
          <w:szCs w:val="22"/>
          <w:lang w:eastAsia="en-US"/>
        </w:rPr>
        <w:t xml:space="preserve">По </w:t>
      </w:r>
      <w:r w:rsidR="00992AF8" w:rsidRPr="00655B85">
        <w:rPr>
          <w:b/>
          <w:color w:val="000000"/>
        </w:rPr>
        <w:t>Внедрению автоматизированной системы управления технологическим процессом Котлоагрегата типа БКЗ-220 ст. № 11.</w:t>
      </w:r>
      <w:r w:rsidR="00992AF8" w:rsidRPr="00655B85">
        <w:rPr>
          <w:b/>
          <w:sz w:val="22"/>
          <w:szCs w:val="22"/>
        </w:rPr>
        <w:t xml:space="preserve"> с шеф монтажом и пуско-наладкой.</w:t>
      </w:r>
    </w:p>
    <w:p w:rsidR="00531C87" w:rsidRPr="00C45072" w:rsidRDefault="00531C87" w:rsidP="00992AF8">
      <w:pPr>
        <w:jc w:val="center"/>
        <w:rPr>
          <w:rFonts w:eastAsiaTheme="minorHAnsi"/>
          <w:sz w:val="22"/>
          <w:szCs w:val="22"/>
          <w:lang w:eastAsia="en-US"/>
        </w:rPr>
      </w:pP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604"/>
        <w:gridCol w:w="7870"/>
      </w:tblGrid>
      <w:tr w:rsidR="00CC0EE3" w:rsidRPr="00C45072" w:rsidTr="00084100">
        <w:trPr>
          <w:trHeight w:val="252"/>
          <w:tblHeader/>
          <w:jc w:val="center"/>
        </w:trPr>
        <w:tc>
          <w:tcPr>
            <w:tcW w:w="1604" w:type="dxa"/>
            <w:vAlign w:val="center"/>
          </w:tcPr>
          <w:p w:rsidR="00CC0EE3" w:rsidRPr="00C45072" w:rsidRDefault="00CC0EE3" w:rsidP="00626AA0">
            <w:pPr>
              <w:widowControl w:val="0"/>
              <w:jc w:val="center"/>
              <w:rPr>
                <w:rFonts w:eastAsiaTheme="minorHAnsi"/>
                <w:b/>
                <w:sz w:val="22"/>
                <w:szCs w:val="22"/>
                <w:lang w:eastAsia="en-US"/>
              </w:rPr>
            </w:pPr>
            <w:r w:rsidRPr="00C45072">
              <w:rPr>
                <w:rFonts w:eastAsiaTheme="minorHAnsi"/>
                <w:b/>
                <w:sz w:val="22"/>
                <w:szCs w:val="22"/>
                <w:lang w:val="en-US" w:eastAsia="en-US"/>
              </w:rPr>
              <w:t xml:space="preserve">№ </w:t>
            </w:r>
            <w:r w:rsidRPr="00C45072">
              <w:rPr>
                <w:rFonts w:eastAsiaTheme="minorHAnsi"/>
                <w:b/>
                <w:sz w:val="22"/>
                <w:szCs w:val="22"/>
                <w:lang w:eastAsia="en-US"/>
              </w:rPr>
              <w:t>п/п</w:t>
            </w:r>
          </w:p>
        </w:tc>
        <w:tc>
          <w:tcPr>
            <w:tcW w:w="7870" w:type="dxa"/>
            <w:vAlign w:val="center"/>
          </w:tcPr>
          <w:p w:rsidR="00CC0EE3" w:rsidRPr="00C45072" w:rsidRDefault="00CC0EE3" w:rsidP="00626AA0">
            <w:pPr>
              <w:widowControl w:val="0"/>
              <w:jc w:val="center"/>
              <w:rPr>
                <w:rFonts w:eastAsiaTheme="minorHAnsi"/>
                <w:b/>
                <w:sz w:val="22"/>
                <w:szCs w:val="22"/>
                <w:lang w:eastAsia="en-US"/>
              </w:rPr>
            </w:pPr>
            <w:r w:rsidRPr="00C45072">
              <w:rPr>
                <w:rFonts w:eastAsiaTheme="minorHAnsi"/>
                <w:b/>
                <w:sz w:val="22"/>
                <w:szCs w:val="22"/>
                <w:lang w:eastAsia="en-US"/>
              </w:rPr>
              <w:t>Наименование документов и материалов</w:t>
            </w:r>
          </w:p>
        </w:tc>
      </w:tr>
      <w:tr w:rsidR="00CC0EE3" w:rsidRPr="00C45072" w:rsidTr="00084100">
        <w:trPr>
          <w:trHeight w:val="252"/>
          <w:jc w:val="center"/>
        </w:trPr>
        <w:tc>
          <w:tcPr>
            <w:tcW w:w="1604" w:type="dxa"/>
          </w:tcPr>
          <w:p w:rsidR="00CC0EE3" w:rsidRPr="00C45072" w:rsidRDefault="00CC0EE3" w:rsidP="00626AA0">
            <w:pPr>
              <w:widowControl w:val="0"/>
              <w:jc w:val="center"/>
              <w:rPr>
                <w:rFonts w:eastAsiaTheme="minorHAnsi"/>
                <w:sz w:val="22"/>
                <w:szCs w:val="22"/>
                <w:lang w:eastAsia="en-US"/>
              </w:rPr>
            </w:pPr>
          </w:p>
        </w:tc>
        <w:tc>
          <w:tcPr>
            <w:tcW w:w="7870" w:type="dxa"/>
          </w:tcPr>
          <w:p w:rsidR="00CC0EE3" w:rsidRPr="00C45072" w:rsidRDefault="00CC0EE3" w:rsidP="00626AA0">
            <w:pPr>
              <w:widowControl w:val="0"/>
              <w:ind w:firstLine="284"/>
              <w:jc w:val="both"/>
              <w:rPr>
                <w:rFonts w:eastAsiaTheme="minorHAnsi"/>
                <w:sz w:val="22"/>
                <w:szCs w:val="22"/>
                <w:lang w:eastAsia="en-US"/>
              </w:rPr>
            </w:pPr>
            <w:r w:rsidRPr="00C45072">
              <w:rPr>
                <w:rFonts w:eastAsiaTheme="minorHAnsi"/>
                <w:sz w:val="22"/>
                <w:szCs w:val="22"/>
                <w:lang w:eastAsia="en-US"/>
              </w:rPr>
              <w:t>Техническое задание</w:t>
            </w:r>
          </w:p>
        </w:tc>
      </w:tr>
    </w:tbl>
    <w:p w:rsidR="00CC0EE3" w:rsidRPr="00C45072" w:rsidRDefault="00CC0EE3" w:rsidP="00626AA0">
      <w:pPr>
        <w:ind w:firstLine="680"/>
        <w:jc w:val="both"/>
        <w:rPr>
          <w:rFonts w:eastAsiaTheme="minorHAnsi"/>
          <w:sz w:val="22"/>
          <w:szCs w:val="22"/>
          <w:lang w:eastAsia="en-US"/>
        </w:rPr>
      </w:pPr>
    </w:p>
    <w:p w:rsidR="00CC0EE3" w:rsidRPr="00C45072" w:rsidRDefault="00CC0EE3" w:rsidP="00626AA0">
      <w:pPr>
        <w:ind w:firstLine="680"/>
        <w:jc w:val="both"/>
        <w:rPr>
          <w:rFonts w:eastAsiaTheme="minorHAnsi"/>
          <w:sz w:val="22"/>
          <w:szCs w:val="22"/>
          <w:lang w:eastAsia="en-US"/>
        </w:rPr>
      </w:pPr>
    </w:p>
    <w:p w:rsidR="00CC0EE3" w:rsidRPr="00C45072" w:rsidRDefault="00CC0EE3" w:rsidP="00626AA0">
      <w:pPr>
        <w:jc w:val="both"/>
        <w:rPr>
          <w:rFonts w:eastAsiaTheme="minorHAnsi"/>
          <w:b/>
          <w:sz w:val="22"/>
          <w:szCs w:val="22"/>
          <w:lang w:eastAsia="en-US"/>
        </w:rPr>
      </w:pPr>
      <w:r w:rsidRPr="00C45072">
        <w:rPr>
          <w:rFonts w:eastAsiaTheme="minorHAnsi"/>
          <w:b/>
          <w:sz w:val="22"/>
          <w:szCs w:val="22"/>
          <w:lang w:eastAsia="en-US"/>
        </w:rPr>
        <w:t>Перечень документации технического проекта:</w:t>
      </w:r>
    </w:p>
    <w:p w:rsidR="00CC0EE3" w:rsidRPr="00C45072" w:rsidRDefault="00CC0EE3" w:rsidP="00626AA0">
      <w:pPr>
        <w:ind w:firstLine="680"/>
        <w:jc w:val="both"/>
        <w:rPr>
          <w:rFonts w:eastAsiaTheme="minorHAnsi"/>
          <w:sz w:val="22"/>
          <w:szCs w:val="22"/>
          <w:lang w:eastAsia="en-US"/>
        </w:rPr>
      </w:pP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12" w:space="0" w:color="auto"/>
        </w:tblBorders>
        <w:tblLayout w:type="fixed"/>
        <w:tblCellMar>
          <w:top w:w="28" w:type="dxa"/>
          <w:left w:w="57" w:type="dxa"/>
          <w:bottom w:w="28" w:type="dxa"/>
          <w:right w:w="57" w:type="dxa"/>
        </w:tblCellMar>
        <w:tblLook w:val="0000" w:firstRow="0" w:lastRow="0" w:firstColumn="0" w:lastColumn="0" w:noHBand="0" w:noVBand="0"/>
      </w:tblPr>
      <w:tblGrid>
        <w:gridCol w:w="640"/>
        <w:gridCol w:w="4217"/>
        <w:gridCol w:w="1276"/>
        <w:gridCol w:w="1276"/>
        <w:gridCol w:w="2092"/>
      </w:tblGrid>
      <w:tr w:rsidR="00CC0EE3" w:rsidRPr="00C45072" w:rsidTr="00084100">
        <w:trPr>
          <w:cantSplit/>
          <w:trHeight w:val="57"/>
          <w:tblHeader/>
          <w:jc w:val="center"/>
        </w:trPr>
        <w:tc>
          <w:tcPr>
            <w:tcW w:w="640" w:type="dxa"/>
            <w:tcBorders>
              <w:left w:val="single" w:sz="4" w:space="0" w:color="auto"/>
              <w:right w:val="single" w:sz="4" w:space="0" w:color="auto"/>
            </w:tcBorders>
            <w:vAlign w:val="center"/>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 п/п</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Наименования документа</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Код по ГОСТ 34.201-89</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roofErr w:type="spellStart"/>
            <w:r w:rsidRPr="00C45072">
              <w:rPr>
                <w:rFonts w:eastAsiaTheme="minorHAnsi"/>
                <w:b/>
                <w:sz w:val="22"/>
                <w:szCs w:val="22"/>
                <w:lang w:val="en-US" w:eastAsia="en-US"/>
              </w:rPr>
              <w:t>Пункт</w:t>
            </w:r>
            <w:proofErr w:type="spellEnd"/>
            <w:r w:rsidRPr="00C45072">
              <w:rPr>
                <w:rFonts w:eastAsiaTheme="minorHAnsi"/>
                <w:b/>
                <w:sz w:val="22"/>
                <w:szCs w:val="22"/>
                <w:lang w:val="en-US" w:eastAsia="en-US"/>
              </w:rPr>
              <w:t xml:space="preserve"> РД 50-34-698</w:t>
            </w:r>
          </w:p>
        </w:tc>
        <w:tc>
          <w:tcPr>
            <w:tcW w:w="2092" w:type="dxa"/>
            <w:tcBorders>
              <w:left w:val="single" w:sz="4" w:space="0" w:color="auto"/>
            </w:tcBorders>
            <w:vAlign w:val="center"/>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Примечания</w:t>
            </w: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1</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Общесистемные решения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92"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1.1</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Ведомость проектной документации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ТП</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Перечень заданий на разработку других разделов проекта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В3</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4.8</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Перечень заданий включен в Ведомость проекта</w:t>
            </w: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1.2</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Пояснительная записка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П2</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2.2</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2</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Организационное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92"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3</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Информационное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92"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3.1</w:t>
            </w: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Система классификации и кодирования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П7</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5.6</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3.2</w:t>
            </w: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Чертежи форм видеокадров и их описание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С9</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5.8</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3.3</w:t>
            </w: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Массив входных и выходных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В6, В8</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5.9</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массива информации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П8</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5.7</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документ «Массив входных и выходных данных»</w:t>
            </w: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Инструкция по формированию и ведению базы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И4</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5.12</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Включена в документ «Массив входных и выходных данных»</w:t>
            </w: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3.4</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организации баз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П6</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5.5</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Каталог базы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В7</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5.10</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 в Описание организации баз данных</w:t>
            </w: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val="en-US" w:eastAsia="en-US"/>
              </w:rPr>
              <w:t>3.5</w:t>
            </w: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Перечни входных и выходных сигналов</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val="en-US" w:eastAsia="en-US"/>
              </w:rPr>
            </w:pPr>
            <w:r w:rsidRPr="00C45072">
              <w:rPr>
                <w:rFonts w:eastAsiaTheme="minorHAnsi"/>
                <w:sz w:val="22"/>
                <w:szCs w:val="22"/>
                <w:lang w:eastAsia="en-US"/>
              </w:rPr>
              <w:t>В1, B2</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val="en-US" w:eastAsia="en-US"/>
              </w:rPr>
            </w:pPr>
            <w:r w:rsidRPr="00C45072">
              <w:rPr>
                <w:rFonts w:eastAsiaTheme="minorHAnsi"/>
                <w:sz w:val="22"/>
                <w:szCs w:val="22"/>
                <w:lang w:eastAsia="en-US"/>
              </w:rPr>
              <w:t>5.1</w:t>
            </w:r>
            <w:r w:rsidRPr="00C45072">
              <w:rPr>
                <w:rFonts w:eastAsiaTheme="minorHAnsi"/>
                <w:sz w:val="22"/>
                <w:szCs w:val="22"/>
                <w:lang w:val="en-US" w:eastAsia="en-US"/>
              </w:rPr>
              <w:t>, 5.2</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4</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Техническое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92"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Схемы автоматизации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С3</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4.2</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Структурная схема комплекса технических средств</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С1</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4.9</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4.3</w:t>
            </w: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План расположения оборудования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С8</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4.3</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4.4</w:t>
            </w: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План расположения оборудования и проводок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С7</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4.4</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5</w:t>
            </w:r>
          </w:p>
        </w:tc>
        <w:tc>
          <w:tcPr>
            <w:tcW w:w="4217"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Математическое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92"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6063"/>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b/>
                <w:i/>
                <w:sz w:val="22"/>
                <w:szCs w:val="22"/>
                <w:lang w:eastAsia="en-US"/>
              </w:rPr>
            </w:pPr>
            <w:r w:rsidRPr="00C45072">
              <w:rPr>
                <w:rFonts w:eastAsiaTheme="minorHAnsi"/>
                <w:b/>
                <w:i/>
                <w:sz w:val="22"/>
                <w:szCs w:val="22"/>
                <w:lang w:eastAsia="en-US"/>
              </w:rPr>
              <w:t>Информационно-вычислительные задачи</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5.1 Сбор, первичная и специальная обработка информации.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5.2 Представление информации.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5.3 Регистрация аварийных ситуаций (РАС).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5.4 Регистрация отклонения параметров (РОП).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5.5 Формирование суточной ведомости.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5.6 Расчет технико-экономических показателей (ТЭП).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5.7 Автоматический контроль выполнения команд. Описание алгоритма</w:t>
            </w:r>
          </w:p>
          <w:p w:rsidR="00CC0EE3" w:rsidRPr="00C45072" w:rsidRDefault="00CC0EE3" w:rsidP="00626AA0">
            <w:pPr>
              <w:rPr>
                <w:rFonts w:eastAsiaTheme="minorHAnsi"/>
                <w:sz w:val="22"/>
                <w:szCs w:val="22"/>
                <w:lang w:eastAsia="en-US"/>
              </w:rPr>
            </w:pPr>
            <w:r w:rsidRPr="00C45072">
              <w:rPr>
                <w:rFonts w:eastAsiaTheme="minorHAnsi"/>
                <w:b/>
                <w:i/>
                <w:sz w:val="22"/>
                <w:szCs w:val="22"/>
                <w:lang w:eastAsia="en-US"/>
              </w:rPr>
              <w:t>Управляющие задачи</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5.8 Технологические защиты.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5.9 Логическое управление, дистанционное управление и блокировки.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 xml:space="preserve">5.10 Автоматическое регулирование. Описание алгоритма </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5.11 Логическое управление. Описание алгоритма</w:t>
            </w:r>
          </w:p>
          <w:p w:rsidR="00CC0EE3" w:rsidRPr="00C45072" w:rsidRDefault="00CC0EE3" w:rsidP="00626AA0">
            <w:pPr>
              <w:rPr>
                <w:rFonts w:eastAsiaTheme="minorHAnsi"/>
                <w:sz w:val="22"/>
                <w:szCs w:val="22"/>
                <w:lang w:eastAsia="en-US"/>
              </w:rPr>
            </w:pPr>
            <w:r w:rsidRPr="00C45072">
              <w:rPr>
                <w:rFonts w:eastAsiaTheme="minorHAnsi"/>
                <w:b/>
                <w:i/>
                <w:sz w:val="22"/>
                <w:szCs w:val="22"/>
                <w:lang w:eastAsia="en-US"/>
              </w:rPr>
              <w:t>Сервисные задачи</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5.12 Архив. Описание алгоритма</w:t>
            </w:r>
          </w:p>
          <w:p w:rsidR="00CC0EE3" w:rsidRPr="00C45072" w:rsidRDefault="00CC0EE3" w:rsidP="00626AA0">
            <w:pPr>
              <w:rPr>
                <w:rFonts w:eastAsiaTheme="minorHAnsi"/>
                <w:sz w:val="22"/>
                <w:szCs w:val="22"/>
                <w:lang w:eastAsia="en-US"/>
              </w:rPr>
            </w:pPr>
            <w:r w:rsidRPr="00C45072">
              <w:rPr>
                <w:rFonts w:eastAsiaTheme="minorHAnsi"/>
                <w:sz w:val="22"/>
                <w:szCs w:val="22"/>
                <w:lang w:eastAsia="en-US"/>
              </w:rPr>
              <w:t>5.13 Алгоритмы решения сервисных задач</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ПБ</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w:t>
            </w:r>
          </w:p>
        </w:tc>
        <w:tc>
          <w:tcPr>
            <w:tcW w:w="2092" w:type="dxa"/>
            <w:tcBorders>
              <w:left w:val="single" w:sz="4" w:space="0" w:color="auto"/>
            </w:tcBorders>
            <w:shd w:val="clear" w:color="auto" w:fill="auto"/>
          </w:tcPr>
          <w:p w:rsidR="00CC0EE3" w:rsidRPr="00C45072" w:rsidRDefault="00CC0EE3" w:rsidP="00626AA0">
            <w:pPr>
              <w:rPr>
                <w:sz w:val="22"/>
                <w:szCs w:val="22"/>
              </w:rPr>
            </w:pP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технологического процесса обработки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ПГ</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3.5</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Включены в документы математического обеспечения</w:t>
            </w:r>
          </w:p>
        </w:tc>
      </w:tr>
      <w:tr w:rsidR="00CC0EE3" w:rsidRPr="00C45072" w:rsidTr="00084100">
        <w:trPr>
          <w:cantSplit/>
          <w:trHeight w:val="57"/>
          <w:jc w:val="center"/>
        </w:trPr>
        <w:tc>
          <w:tcPr>
            <w:tcW w:w="640"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17"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Состав выходных данных (сообщений)</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В8</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5.11</w:t>
            </w:r>
          </w:p>
        </w:tc>
        <w:tc>
          <w:tcPr>
            <w:tcW w:w="2092"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Включены в документы математического обеспечения</w:t>
            </w:r>
          </w:p>
        </w:tc>
      </w:tr>
    </w:tbl>
    <w:p w:rsidR="00CC0EE3" w:rsidRPr="00C45072" w:rsidRDefault="00CC0EE3" w:rsidP="00626AA0">
      <w:pPr>
        <w:ind w:firstLine="680"/>
        <w:jc w:val="both"/>
        <w:rPr>
          <w:rFonts w:eastAsiaTheme="minorHAnsi"/>
          <w:sz w:val="22"/>
          <w:szCs w:val="22"/>
          <w:lang w:eastAsia="en-US"/>
        </w:rPr>
      </w:pPr>
    </w:p>
    <w:p w:rsidR="00CC0EE3" w:rsidRPr="00C45072" w:rsidRDefault="00CC0EE3" w:rsidP="00626AA0">
      <w:pPr>
        <w:jc w:val="both"/>
        <w:rPr>
          <w:rFonts w:eastAsiaTheme="minorHAnsi"/>
          <w:b/>
          <w:sz w:val="22"/>
          <w:szCs w:val="22"/>
          <w:lang w:eastAsia="en-US"/>
        </w:rPr>
      </w:pPr>
      <w:r w:rsidRPr="00C45072">
        <w:rPr>
          <w:rFonts w:eastAsiaTheme="minorHAnsi"/>
          <w:b/>
          <w:sz w:val="22"/>
          <w:szCs w:val="22"/>
          <w:lang w:eastAsia="en-US"/>
        </w:rPr>
        <w:t>Перечень рабочей и эксплуатационной документации:</w:t>
      </w:r>
    </w:p>
    <w:p w:rsidR="00CC0EE3" w:rsidRPr="00C45072" w:rsidRDefault="00CC0EE3" w:rsidP="00626AA0">
      <w:pPr>
        <w:ind w:firstLine="680"/>
        <w:jc w:val="both"/>
        <w:rPr>
          <w:rFonts w:eastAsiaTheme="minorHAnsi"/>
          <w:sz w:val="22"/>
          <w:szCs w:val="22"/>
          <w:lang w:eastAsia="en-US"/>
        </w:rPr>
      </w:pP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12" w:space="0" w:color="auto"/>
        </w:tblBorders>
        <w:tblLayout w:type="fixed"/>
        <w:tblCellMar>
          <w:top w:w="28" w:type="dxa"/>
          <w:left w:w="57" w:type="dxa"/>
          <w:bottom w:w="28" w:type="dxa"/>
          <w:right w:w="57" w:type="dxa"/>
        </w:tblCellMar>
        <w:tblLook w:val="0000" w:firstRow="0" w:lastRow="0" w:firstColumn="0" w:lastColumn="0" w:noHBand="0" w:noVBand="0"/>
      </w:tblPr>
      <w:tblGrid>
        <w:gridCol w:w="623"/>
        <w:gridCol w:w="4253"/>
        <w:gridCol w:w="1276"/>
        <w:gridCol w:w="1275"/>
        <w:gridCol w:w="2039"/>
      </w:tblGrid>
      <w:tr w:rsidR="00CC0EE3" w:rsidRPr="00C45072" w:rsidTr="00084100">
        <w:trPr>
          <w:cantSplit/>
          <w:trHeight w:val="57"/>
          <w:tblHeader/>
          <w:jc w:val="center"/>
        </w:trPr>
        <w:tc>
          <w:tcPr>
            <w:tcW w:w="623" w:type="dxa"/>
            <w:tcBorders>
              <w:left w:val="single" w:sz="4" w:space="0" w:color="auto"/>
              <w:right w:val="single" w:sz="4" w:space="0" w:color="auto"/>
            </w:tcBorders>
            <w:vAlign w:val="center"/>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 п/п</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Наименования документа</w:t>
            </w:r>
          </w:p>
        </w:tc>
        <w:tc>
          <w:tcPr>
            <w:tcW w:w="1276"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Код по ГОСТ 34.201-89</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roofErr w:type="spellStart"/>
            <w:r w:rsidRPr="00C45072">
              <w:rPr>
                <w:rFonts w:eastAsiaTheme="minorHAnsi"/>
                <w:b/>
                <w:sz w:val="22"/>
                <w:szCs w:val="22"/>
                <w:lang w:val="en-US" w:eastAsia="en-US"/>
              </w:rPr>
              <w:t>Пункт</w:t>
            </w:r>
            <w:proofErr w:type="spellEnd"/>
            <w:r w:rsidRPr="00C45072">
              <w:rPr>
                <w:rFonts w:eastAsiaTheme="minorHAnsi"/>
                <w:b/>
                <w:sz w:val="22"/>
                <w:szCs w:val="22"/>
                <w:lang w:val="en-US" w:eastAsia="en-US"/>
              </w:rPr>
              <w:t xml:space="preserve"> РД 50-34-698</w:t>
            </w:r>
          </w:p>
        </w:tc>
        <w:tc>
          <w:tcPr>
            <w:tcW w:w="2039" w:type="dxa"/>
            <w:tcBorders>
              <w:left w:val="single" w:sz="4" w:space="0" w:color="auto"/>
            </w:tcBorders>
            <w:vAlign w:val="center"/>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Примечания</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1</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Общесистемные решения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1.1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Ведомость рабочей и эксплуатационной документации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ЭД</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2.13</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1.2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Общее описание системы</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ПД</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2.11</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Схема функциональной структуры</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С2</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2.3</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Включена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автоматизируемых функций</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П3</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2.5</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информационного обеспечения системы</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П5</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5.3</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комплекса технических средств</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П9</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4.2</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программного обеспечения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ПА</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6.1</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Описание организационной структуры</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ПВ</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3.1</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Схема организационной структуры</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СО</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2.15</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Включено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Проектная оценка надежности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Б1</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2.10</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Включена в Общее описание системы</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1.3</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Формуляр на программно-технический комплекс</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ФО</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2.9</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1.4</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Программа и методика испытаний АСУТП</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ПМ</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2.14</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2</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Организационное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АРМ оператора-технолога.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И3</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3.4</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Программа подготовки персонала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3</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Информационное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Массив входных и выходных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В6</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4</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Техническое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Спецификация КИПиА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В4</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4.17</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widowControl w:val="0"/>
              <w:jc w:val="center"/>
              <w:rPr>
                <w:rFonts w:eastAsiaTheme="minorHAnsi"/>
                <w:sz w:val="22"/>
                <w:szCs w:val="22"/>
                <w:lang w:eastAsia="en-US"/>
              </w:rPr>
            </w:pPr>
            <w:r w:rsidRPr="00C45072">
              <w:rPr>
                <w:rFonts w:eastAsiaTheme="minorHAnsi"/>
                <w:sz w:val="22"/>
                <w:szCs w:val="22"/>
                <w:lang w:eastAsia="en-US"/>
              </w:rPr>
              <w:t>4.2</w:t>
            </w:r>
          </w:p>
        </w:tc>
        <w:tc>
          <w:tcPr>
            <w:tcW w:w="4253" w:type="dxa"/>
            <w:tcBorders>
              <w:left w:val="single" w:sz="4" w:space="0" w:color="auto"/>
              <w:right w:val="single" w:sz="4" w:space="0" w:color="auto"/>
            </w:tcBorders>
            <w:shd w:val="clear" w:color="auto" w:fill="auto"/>
          </w:tcPr>
          <w:p w:rsidR="00CC0EE3" w:rsidRPr="00C45072" w:rsidRDefault="00CC0EE3" w:rsidP="00626AA0">
            <w:pPr>
              <w:widowControl w:val="0"/>
              <w:rPr>
                <w:rFonts w:eastAsiaTheme="minorHAnsi"/>
                <w:sz w:val="22"/>
                <w:szCs w:val="22"/>
                <w:lang w:eastAsia="en-US"/>
              </w:rPr>
            </w:pPr>
            <w:r w:rsidRPr="00C45072">
              <w:rPr>
                <w:rFonts w:eastAsiaTheme="minorHAnsi"/>
                <w:sz w:val="22"/>
                <w:szCs w:val="22"/>
                <w:lang w:eastAsia="en-US"/>
              </w:rPr>
              <w:t>Задания заводам на изготовление оборудования вне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Чертеж общего вида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ВО</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4.14</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Включены в задания заводам на изготовление оборудования вне ПТК</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4.3</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Принципиальные электрические схемы управления ЗРА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СБ</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4.16</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4.4</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Принципиальные электрические схемы управления МСН 0,4кВ</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СБ</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4.16</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4.5</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Принципиальные электрические схемы электропитания и заземления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СБ</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4.16</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4.6</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Схемы трубных и кабельных соединений</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С4</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4.10</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4.7</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Спецификация оборудования, изделий и материалов вне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В4</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4.17</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4.8</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Схемы подключения кабельных проводок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С5</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4.11</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4.9</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Спецификация оборудования и программных средств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В4</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4.17</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4.10</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Таблицы подключений шкафов УСО</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С6</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4.12</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Схемы соединений внешних проводок в части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С4</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4.10</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widowControl w:val="0"/>
              <w:jc w:val="center"/>
              <w:rPr>
                <w:rFonts w:eastAsiaTheme="minorHAnsi"/>
                <w:sz w:val="22"/>
                <w:szCs w:val="22"/>
                <w:lang w:eastAsia="en-US"/>
              </w:rPr>
            </w:pPr>
            <w:r w:rsidRPr="00C45072">
              <w:rPr>
                <w:rFonts w:eastAsiaTheme="minorHAnsi"/>
                <w:sz w:val="22"/>
                <w:szCs w:val="22"/>
                <w:lang w:eastAsia="en-US"/>
              </w:rPr>
              <w:t>4.12</w:t>
            </w:r>
          </w:p>
        </w:tc>
        <w:tc>
          <w:tcPr>
            <w:tcW w:w="4253" w:type="dxa"/>
            <w:tcBorders>
              <w:left w:val="single" w:sz="4" w:space="0" w:color="auto"/>
              <w:right w:val="single" w:sz="4" w:space="0" w:color="auto"/>
            </w:tcBorders>
            <w:shd w:val="clear" w:color="auto" w:fill="auto"/>
          </w:tcPr>
          <w:p w:rsidR="00CC0EE3" w:rsidRPr="00C45072" w:rsidRDefault="00CC0EE3" w:rsidP="00626AA0">
            <w:pPr>
              <w:widowControl w:val="0"/>
              <w:rPr>
                <w:rFonts w:eastAsiaTheme="minorHAnsi"/>
                <w:sz w:val="22"/>
                <w:szCs w:val="22"/>
                <w:lang w:eastAsia="en-US"/>
              </w:rPr>
            </w:pPr>
            <w:r w:rsidRPr="00C45072">
              <w:rPr>
                <w:rFonts w:eastAsiaTheme="minorHAnsi"/>
                <w:sz w:val="22"/>
                <w:szCs w:val="22"/>
                <w:lang w:eastAsia="en-US"/>
              </w:rPr>
              <w:t>Кабельный журнал в части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widowControl w:val="0"/>
              <w:jc w:val="center"/>
              <w:rPr>
                <w:rFonts w:eastAsiaTheme="minorHAnsi"/>
                <w:sz w:val="22"/>
                <w:szCs w:val="22"/>
                <w:lang w:eastAsia="en-US"/>
              </w:rPr>
            </w:pPr>
            <w:r w:rsidRPr="00C45072">
              <w:rPr>
                <w:rFonts w:eastAsiaTheme="minorHAnsi"/>
                <w:sz w:val="22"/>
                <w:szCs w:val="22"/>
                <w:lang w:eastAsia="en-US"/>
              </w:rPr>
              <w:t>4.13</w:t>
            </w:r>
          </w:p>
        </w:tc>
        <w:tc>
          <w:tcPr>
            <w:tcW w:w="4253" w:type="dxa"/>
            <w:tcBorders>
              <w:left w:val="single" w:sz="4" w:space="0" w:color="auto"/>
              <w:right w:val="single" w:sz="4" w:space="0" w:color="auto"/>
            </w:tcBorders>
            <w:shd w:val="clear" w:color="auto" w:fill="auto"/>
          </w:tcPr>
          <w:p w:rsidR="00CC0EE3" w:rsidRPr="00C45072" w:rsidRDefault="00CC0EE3" w:rsidP="00626AA0">
            <w:pPr>
              <w:widowControl w:val="0"/>
              <w:rPr>
                <w:rFonts w:eastAsiaTheme="minorHAnsi"/>
                <w:sz w:val="22"/>
                <w:szCs w:val="22"/>
                <w:lang w:eastAsia="en-US"/>
              </w:rPr>
            </w:pPr>
            <w:r w:rsidRPr="00C45072">
              <w:rPr>
                <w:rFonts w:eastAsiaTheme="minorHAnsi"/>
                <w:sz w:val="22"/>
                <w:szCs w:val="22"/>
                <w:lang w:eastAsia="en-US"/>
              </w:rPr>
              <w:t>Кабельное хозяйство КИП</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widowControl w:val="0"/>
              <w:jc w:val="center"/>
              <w:rPr>
                <w:rFonts w:eastAsiaTheme="minorHAnsi"/>
                <w:sz w:val="22"/>
                <w:szCs w:val="22"/>
                <w:lang w:eastAsia="en-US"/>
              </w:rPr>
            </w:pPr>
            <w:r w:rsidRPr="00C45072">
              <w:rPr>
                <w:rFonts w:eastAsiaTheme="minorHAnsi"/>
                <w:sz w:val="22"/>
                <w:szCs w:val="22"/>
                <w:lang w:eastAsia="en-US"/>
              </w:rPr>
              <w:lastRenderedPageBreak/>
              <w:t>4.14</w:t>
            </w:r>
          </w:p>
        </w:tc>
        <w:tc>
          <w:tcPr>
            <w:tcW w:w="4253" w:type="dxa"/>
            <w:tcBorders>
              <w:left w:val="single" w:sz="4" w:space="0" w:color="auto"/>
              <w:right w:val="single" w:sz="4" w:space="0" w:color="auto"/>
            </w:tcBorders>
            <w:shd w:val="clear" w:color="auto" w:fill="auto"/>
          </w:tcPr>
          <w:p w:rsidR="00CC0EE3" w:rsidRPr="00C45072" w:rsidRDefault="00CC0EE3" w:rsidP="00626AA0">
            <w:pPr>
              <w:widowControl w:val="0"/>
              <w:rPr>
                <w:rFonts w:eastAsiaTheme="minorHAnsi"/>
                <w:sz w:val="22"/>
                <w:szCs w:val="22"/>
                <w:lang w:eastAsia="en-US"/>
              </w:rPr>
            </w:pPr>
            <w:r w:rsidRPr="00C45072">
              <w:rPr>
                <w:rFonts w:eastAsiaTheme="minorHAnsi"/>
                <w:sz w:val="22"/>
                <w:szCs w:val="22"/>
                <w:lang w:eastAsia="en-US"/>
              </w:rPr>
              <w:t>Кабельное хозяйство ЭЧ</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4.15</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Спецификация на кабельную продукцию и материалы для прокладки кабелей по главному корпусу</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В4</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4.17</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4.16</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Локальная смета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Б3</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2.7</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Ведомость потребности в материалах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В5</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4.18</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Включена в спецификации</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5</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Задания на разработку других разделов проекта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Задание на электропитание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4.6</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Задание на размещение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4.6</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Чертеж установки технических средств</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СА</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4.15</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Включены в задание на размещение ПТК</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5.3</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Задание на раскладку кабелей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4.6</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6</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Программное обеспечение</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6.1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Конфигурация системы и привязка к объекту (в виде конфигурационной базы данных)</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6.2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Тексты программ визуализации (на языке программирования)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6.3</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Тексты программ технологического управления (на языке программирования)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6.4</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Тексты программ информационно-вычислительных задач (на языке программирования)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7</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Технические описания и руководства по эксплуатации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 xml:space="preserve">Инструкция по эксплуатации ПТК </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ИЭ</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4.19</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Руководство по оперативному обслуживанию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И3</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3.4</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7.3</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Руководство по системному обслуживанию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И3</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3.4</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7.4</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Инструкция по изменению и расширению системы</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И1</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3.2</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7.5</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Измерительные системы АСУТП на базе комплексов программно-технических «</w:t>
            </w:r>
            <w:r w:rsidR="002665C5" w:rsidRPr="00C45072">
              <w:rPr>
                <w:rFonts w:eastAsiaTheme="minorHAnsi"/>
                <w:sz w:val="22"/>
                <w:szCs w:val="22"/>
                <w:lang w:eastAsia="en-US"/>
              </w:rPr>
              <w:t>------</w:t>
            </w:r>
            <w:r w:rsidRPr="00C45072">
              <w:rPr>
                <w:rFonts w:eastAsiaTheme="minorHAnsi"/>
                <w:sz w:val="22"/>
                <w:szCs w:val="22"/>
                <w:lang w:eastAsia="en-US"/>
              </w:rPr>
              <w:t>». Методика поверки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7.6</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Измерительные системы АСУТП на базе комплексов программно-технических «</w:t>
            </w:r>
            <w:r w:rsidR="002665C5" w:rsidRPr="00C45072">
              <w:rPr>
                <w:rFonts w:eastAsiaTheme="minorHAnsi"/>
                <w:sz w:val="22"/>
                <w:szCs w:val="22"/>
                <w:lang w:eastAsia="en-US"/>
              </w:rPr>
              <w:t>----</w:t>
            </w:r>
            <w:r w:rsidRPr="00C45072">
              <w:rPr>
                <w:rFonts w:eastAsiaTheme="minorHAnsi"/>
                <w:sz w:val="22"/>
                <w:szCs w:val="22"/>
                <w:lang w:eastAsia="en-US"/>
              </w:rPr>
              <w:t>». Методика калибровки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7.7</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Комплексы программно-технические «</w:t>
            </w:r>
            <w:r w:rsidR="002665C5" w:rsidRPr="00C45072">
              <w:rPr>
                <w:rFonts w:eastAsiaTheme="minorHAnsi"/>
                <w:sz w:val="22"/>
                <w:szCs w:val="22"/>
                <w:lang w:eastAsia="en-US"/>
              </w:rPr>
              <w:t>-----</w:t>
            </w:r>
            <w:r w:rsidRPr="00C45072">
              <w:rPr>
                <w:rFonts w:eastAsiaTheme="minorHAnsi"/>
                <w:sz w:val="22"/>
                <w:szCs w:val="22"/>
                <w:lang w:eastAsia="en-US"/>
              </w:rPr>
              <w:t>». Измерительные каналы. Методика поверки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7.8</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Комплексы программно-технические «</w:t>
            </w:r>
            <w:r w:rsidR="002665C5" w:rsidRPr="00C45072">
              <w:rPr>
                <w:rFonts w:eastAsiaTheme="minorHAnsi"/>
                <w:sz w:val="22"/>
                <w:szCs w:val="22"/>
                <w:lang w:eastAsia="en-US"/>
              </w:rPr>
              <w:t>-----</w:t>
            </w:r>
            <w:r w:rsidRPr="00C45072">
              <w:rPr>
                <w:rFonts w:eastAsiaTheme="minorHAnsi"/>
                <w:sz w:val="22"/>
                <w:szCs w:val="22"/>
                <w:lang w:eastAsia="en-US"/>
              </w:rPr>
              <w:t>». Измерительные каналы. Методика калибровки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7.9</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Инструкция по поиску контакта с землей</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lastRenderedPageBreak/>
              <w:t>7.10</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Отчеты ТЭП и суточная ведомость.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Сервер отчетов.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Конфигуратор.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7.13</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АРМ метролога.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7.14</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Рекомендации по организации антивирусной безопасности</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7.15</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Редактор настроечных параметров в контроллерах.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7.16</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Менеджер проектов. Руководство пользователя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r w:rsidRPr="00C45072">
              <w:rPr>
                <w:rFonts w:eastAsiaTheme="minorHAnsi"/>
                <w:b/>
                <w:sz w:val="22"/>
                <w:szCs w:val="22"/>
                <w:lang w:eastAsia="en-US"/>
              </w:rPr>
              <w:t>8</w:t>
            </w:r>
          </w:p>
        </w:tc>
        <w:tc>
          <w:tcPr>
            <w:tcW w:w="4253" w:type="dxa"/>
            <w:tcBorders>
              <w:left w:val="single" w:sz="4" w:space="0" w:color="auto"/>
              <w:right w:val="single" w:sz="4" w:space="0" w:color="auto"/>
            </w:tcBorders>
            <w:shd w:val="clear" w:color="auto" w:fill="auto"/>
            <w:vAlign w:val="center"/>
          </w:tcPr>
          <w:p w:rsidR="00CC0EE3" w:rsidRPr="00C45072" w:rsidRDefault="00CC0EE3" w:rsidP="00626AA0">
            <w:pPr>
              <w:rPr>
                <w:rFonts w:eastAsiaTheme="minorHAnsi"/>
                <w:b/>
                <w:sz w:val="22"/>
                <w:szCs w:val="22"/>
                <w:lang w:eastAsia="en-US"/>
              </w:rPr>
            </w:pPr>
            <w:r w:rsidRPr="00C45072">
              <w:rPr>
                <w:rFonts w:eastAsiaTheme="minorHAnsi"/>
                <w:b/>
                <w:sz w:val="22"/>
                <w:szCs w:val="22"/>
                <w:lang w:eastAsia="en-US"/>
              </w:rPr>
              <w:t>Конструкторская документация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b/>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b/>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b/>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8.1</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Основной комплект конструкторской документации на шкафы ПТК</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Чертеж общего вида</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ВО</w:t>
            </w: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4.14</w:t>
            </w: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Включены в конструкторскую  документацию</w:t>
            </w:r>
          </w:p>
        </w:tc>
      </w:tr>
      <w:tr w:rsidR="00CC0EE3" w:rsidRPr="00C45072" w:rsidTr="00084100">
        <w:trPr>
          <w:cantSplit/>
          <w:trHeight w:val="57"/>
          <w:jc w:val="center"/>
        </w:trPr>
        <w:tc>
          <w:tcPr>
            <w:tcW w:w="623"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r w:rsidRPr="00C45072">
              <w:rPr>
                <w:rFonts w:eastAsiaTheme="minorHAnsi"/>
                <w:sz w:val="22"/>
                <w:szCs w:val="22"/>
                <w:lang w:eastAsia="en-US"/>
              </w:rPr>
              <w:t>8.2</w:t>
            </w:r>
          </w:p>
        </w:tc>
        <w:tc>
          <w:tcPr>
            <w:tcW w:w="4253" w:type="dxa"/>
            <w:tcBorders>
              <w:left w:val="single" w:sz="4" w:space="0" w:color="auto"/>
              <w:right w:val="single" w:sz="4" w:space="0" w:color="auto"/>
            </w:tcBorders>
            <w:shd w:val="clear" w:color="auto" w:fill="auto"/>
          </w:tcPr>
          <w:p w:rsidR="00CC0EE3" w:rsidRPr="00C45072" w:rsidRDefault="00CC0EE3" w:rsidP="00626AA0">
            <w:pPr>
              <w:rPr>
                <w:rFonts w:eastAsiaTheme="minorHAnsi"/>
                <w:sz w:val="22"/>
                <w:szCs w:val="22"/>
                <w:lang w:eastAsia="en-US"/>
              </w:rPr>
            </w:pPr>
            <w:r w:rsidRPr="00C45072">
              <w:rPr>
                <w:rFonts w:eastAsiaTheme="minorHAnsi"/>
                <w:sz w:val="22"/>
                <w:szCs w:val="22"/>
                <w:lang w:eastAsia="en-US"/>
              </w:rPr>
              <w:t>Руководства по эксплуатации на шкафы ПТК и комплектующие изделия</w:t>
            </w:r>
          </w:p>
        </w:tc>
        <w:tc>
          <w:tcPr>
            <w:tcW w:w="1276" w:type="dxa"/>
            <w:tcBorders>
              <w:left w:val="single" w:sz="4" w:space="0" w:color="auto"/>
              <w:right w:val="single" w:sz="4" w:space="0" w:color="auto"/>
            </w:tcBorders>
            <w:shd w:val="clear" w:color="auto" w:fill="auto"/>
          </w:tcPr>
          <w:p w:rsidR="00CC0EE3" w:rsidRPr="00C45072" w:rsidRDefault="00CC0EE3" w:rsidP="00626AA0">
            <w:pPr>
              <w:jc w:val="center"/>
              <w:rPr>
                <w:rFonts w:eastAsiaTheme="minorHAnsi"/>
                <w:sz w:val="22"/>
                <w:szCs w:val="22"/>
                <w:lang w:eastAsia="en-US"/>
              </w:rPr>
            </w:pPr>
          </w:p>
        </w:tc>
        <w:tc>
          <w:tcPr>
            <w:tcW w:w="1275" w:type="dxa"/>
            <w:tcBorders>
              <w:left w:val="single" w:sz="4" w:space="0" w:color="auto"/>
              <w:right w:val="single" w:sz="4" w:space="0" w:color="auto"/>
            </w:tcBorders>
          </w:tcPr>
          <w:p w:rsidR="00CC0EE3" w:rsidRPr="00C45072" w:rsidRDefault="00CC0EE3" w:rsidP="00626AA0">
            <w:pPr>
              <w:jc w:val="center"/>
              <w:rPr>
                <w:rFonts w:eastAsiaTheme="minorHAnsi"/>
                <w:sz w:val="22"/>
                <w:szCs w:val="22"/>
                <w:lang w:eastAsia="en-US"/>
              </w:rPr>
            </w:pPr>
          </w:p>
        </w:tc>
        <w:tc>
          <w:tcPr>
            <w:tcW w:w="2039" w:type="dxa"/>
            <w:tcBorders>
              <w:left w:val="single" w:sz="4" w:space="0" w:color="auto"/>
            </w:tcBorders>
            <w:shd w:val="clear" w:color="auto" w:fill="auto"/>
          </w:tcPr>
          <w:p w:rsidR="00CC0EE3" w:rsidRPr="00C45072" w:rsidRDefault="00CC0EE3" w:rsidP="00626AA0">
            <w:pPr>
              <w:rPr>
                <w:rFonts w:eastAsiaTheme="minorHAnsi"/>
                <w:sz w:val="22"/>
                <w:szCs w:val="22"/>
                <w:lang w:eastAsia="en-US"/>
              </w:rPr>
            </w:pPr>
          </w:p>
        </w:tc>
      </w:tr>
    </w:tbl>
    <w:p w:rsidR="00CC0EE3" w:rsidRPr="00C45072" w:rsidRDefault="00CC0EE3" w:rsidP="00626AA0">
      <w:pPr>
        <w:ind w:firstLine="680"/>
        <w:jc w:val="both"/>
        <w:rPr>
          <w:rFonts w:eastAsiaTheme="minorHAnsi"/>
          <w:sz w:val="22"/>
          <w:szCs w:val="22"/>
          <w:lang w:eastAsia="en-US"/>
        </w:rPr>
      </w:pPr>
    </w:p>
    <w:p w:rsidR="00CC0EE3" w:rsidRPr="00C45072" w:rsidRDefault="00CC0EE3" w:rsidP="00626AA0">
      <w:pPr>
        <w:ind w:firstLine="680"/>
        <w:jc w:val="both"/>
        <w:rPr>
          <w:rFonts w:eastAsiaTheme="minorHAnsi"/>
          <w:sz w:val="22"/>
          <w:szCs w:val="22"/>
          <w:lang w:eastAsia="en-US"/>
        </w:rPr>
      </w:pPr>
      <w:r w:rsidRPr="00C45072">
        <w:rPr>
          <w:rFonts w:eastAsiaTheme="minorHAnsi"/>
          <w:sz w:val="22"/>
          <w:szCs w:val="22"/>
          <w:lang w:eastAsia="en-US"/>
        </w:rPr>
        <w:t>Обозначения:</w:t>
      </w:r>
    </w:p>
    <w:p w:rsidR="00CC0EE3" w:rsidRPr="00C45072" w:rsidRDefault="00CC0EE3" w:rsidP="00626AA0">
      <w:pPr>
        <w:ind w:firstLine="680"/>
        <w:jc w:val="both"/>
        <w:rPr>
          <w:rFonts w:eastAsiaTheme="minorHAnsi"/>
          <w:sz w:val="22"/>
          <w:szCs w:val="22"/>
          <w:lang w:eastAsia="en-US"/>
        </w:rPr>
      </w:pPr>
      <w:r w:rsidRPr="00C45072">
        <w:rPr>
          <w:rFonts w:eastAsiaTheme="minorHAnsi"/>
          <w:sz w:val="22"/>
          <w:szCs w:val="22"/>
          <w:lang w:eastAsia="en-US"/>
        </w:rPr>
        <w:t>«Эл» – документация передается в одном экземпляре на электронном носителе.</w:t>
      </w:r>
    </w:p>
    <w:p w:rsidR="00CC0EE3" w:rsidRPr="00C45072" w:rsidRDefault="00CC0EE3" w:rsidP="00626AA0">
      <w:pPr>
        <w:ind w:firstLine="680"/>
        <w:jc w:val="both"/>
        <w:rPr>
          <w:rFonts w:eastAsiaTheme="minorHAnsi"/>
          <w:sz w:val="22"/>
          <w:szCs w:val="22"/>
          <w:lang w:eastAsia="en-US"/>
        </w:rPr>
      </w:pPr>
      <w:r w:rsidRPr="00C45072">
        <w:rPr>
          <w:rFonts w:eastAsiaTheme="minorHAnsi"/>
          <w:sz w:val="22"/>
          <w:szCs w:val="22"/>
          <w:lang w:eastAsia="en-US"/>
        </w:rPr>
        <w:t>«Бум» – документация передается в пяти экземплярах на бумажных носителях, два из которых состоят из отдельных листов в скоросшивателях, оставшиеся три – сброшюрованы и переплетены в книги, каждая объемом не более 250 (двухсот пятидесяти) листов формата А4 или А3.</w:t>
      </w:r>
    </w:p>
    <w:p w:rsidR="00CC0EE3" w:rsidRPr="00C45072" w:rsidRDefault="00CC0EE3" w:rsidP="00626AA0">
      <w:pPr>
        <w:ind w:firstLine="680"/>
        <w:jc w:val="both"/>
        <w:rPr>
          <w:rFonts w:eastAsiaTheme="minorHAnsi"/>
          <w:sz w:val="22"/>
          <w:szCs w:val="22"/>
          <w:lang w:eastAsia="en-US"/>
        </w:rPr>
      </w:pPr>
    </w:p>
    <w:p w:rsidR="00CC0EE3" w:rsidRPr="00C45072" w:rsidRDefault="00CC0EE3" w:rsidP="00626AA0">
      <w:pPr>
        <w:ind w:firstLine="680"/>
        <w:jc w:val="both"/>
        <w:rPr>
          <w:rFonts w:eastAsiaTheme="minorHAnsi"/>
          <w:sz w:val="22"/>
          <w:szCs w:val="22"/>
          <w:lang w:eastAsia="en-US"/>
        </w:rPr>
      </w:pPr>
      <w:r w:rsidRPr="00C45072">
        <w:rPr>
          <w:rFonts w:eastAsiaTheme="minorHAnsi"/>
          <w:sz w:val="22"/>
          <w:szCs w:val="22"/>
          <w:lang w:eastAsia="en-US"/>
        </w:rPr>
        <w:t>Примечания:</w:t>
      </w:r>
    </w:p>
    <w:p w:rsidR="00CC0EE3" w:rsidRPr="00C45072" w:rsidRDefault="00CC0EE3" w:rsidP="00626AA0">
      <w:pPr>
        <w:ind w:firstLine="680"/>
        <w:jc w:val="both"/>
        <w:rPr>
          <w:rFonts w:eastAsiaTheme="minorHAnsi"/>
          <w:sz w:val="22"/>
          <w:szCs w:val="22"/>
          <w:lang w:eastAsia="en-US"/>
        </w:rPr>
      </w:pPr>
      <w:r w:rsidRPr="00C45072">
        <w:rPr>
          <w:rFonts w:eastAsiaTheme="minorHAnsi"/>
          <w:sz w:val="22"/>
          <w:szCs w:val="22"/>
          <w:lang w:eastAsia="en-US"/>
        </w:rPr>
        <w:t>(*) Утверждается Заказчиком</w:t>
      </w:r>
    </w:p>
    <w:p w:rsidR="00CC0EE3" w:rsidRPr="00C45072" w:rsidRDefault="00CC0EE3" w:rsidP="00626AA0">
      <w:pPr>
        <w:ind w:firstLine="680"/>
        <w:jc w:val="both"/>
        <w:rPr>
          <w:rFonts w:eastAsiaTheme="minorHAnsi"/>
          <w:sz w:val="22"/>
          <w:szCs w:val="22"/>
          <w:lang w:eastAsia="en-US"/>
        </w:rPr>
      </w:pPr>
      <w:r w:rsidRPr="00C45072">
        <w:rPr>
          <w:rFonts w:eastAsiaTheme="minorHAnsi"/>
          <w:sz w:val="22"/>
          <w:szCs w:val="22"/>
          <w:lang w:eastAsia="en-US"/>
        </w:rPr>
        <w:t>(**) Выдается при поставке ПТК.</w:t>
      </w:r>
    </w:p>
    <w:p w:rsidR="00CC0EE3" w:rsidRPr="00C45072" w:rsidRDefault="00CC0EE3" w:rsidP="00626AA0">
      <w:pPr>
        <w:ind w:firstLine="680"/>
        <w:jc w:val="both"/>
        <w:rPr>
          <w:rFonts w:eastAsiaTheme="minorHAnsi"/>
          <w:sz w:val="22"/>
          <w:szCs w:val="22"/>
          <w:lang w:eastAsia="en-US"/>
        </w:rPr>
      </w:pPr>
    </w:p>
    <w:p w:rsidR="00CC0EE3" w:rsidRPr="00C45072" w:rsidRDefault="00CC0EE3" w:rsidP="00626AA0">
      <w:pPr>
        <w:ind w:firstLine="680"/>
        <w:jc w:val="both"/>
        <w:rPr>
          <w:rFonts w:eastAsiaTheme="minorHAnsi"/>
          <w:sz w:val="22"/>
          <w:szCs w:val="22"/>
          <w:lang w:eastAsia="en-US"/>
        </w:rPr>
      </w:pPr>
    </w:p>
    <w:tbl>
      <w:tblPr>
        <w:tblW w:w="10206" w:type="dxa"/>
        <w:tblInd w:w="108" w:type="dxa"/>
        <w:tblLayout w:type="fixed"/>
        <w:tblLook w:val="0000" w:firstRow="0" w:lastRow="0" w:firstColumn="0" w:lastColumn="0" w:noHBand="0" w:noVBand="0"/>
      </w:tblPr>
      <w:tblGrid>
        <w:gridCol w:w="5245"/>
        <w:gridCol w:w="4961"/>
      </w:tblGrid>
      <w:tr w:rsidR="00CC0EE3" w:rsidRPr="00C45072" w:rsidTr="00084100">
        <w:trPr>
          <w:cantSplit/>
        </w:trPr>
        <w:tc>
          <w:tcPr>
            <w:tcW w:w="5245" w:type="dxa"/>
          </w:tcPr>
          <w:p w:rsidR="00CC0EE3" w:rsidRPr="00C45072" w:rsidRDefault="00CC0EE3" w:rsidP="00626AA0">
            <w:pPr>
              <w:tabs>
                <w:tab w:val="left" w:pos="0"/>
              </w:tabs>
              <w:ind w:firstLine="680"/>
              <w:jc w:val="both"/>
              <w:rPr>
                <w:rFonts w:eastAsiaTheme="minorHAnsi"/>
                <w:b/>
                <w:sz w:val="22"/>
                <w:szCs w:val="22"/>
                <w:lang w:eastAsia="en-US"/>
              </w:rPr>
            </w:pPr>
            <w:r w:rsidRPr="00C45072">
              <w:rPr>
                <w:rFonts w:eastAsiaTheme="minorHAnsi"/>
                <w:b/>
                <w:sz w:val="22"/>
                <w:szCs w:val="22"/>
                <w:lang w:eastAsia="en-US"/>
              </w:rPr>
              <w:t>ЗАКАЗЧИК:</w:t>
            </w: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r w:rsidRPr="00C45072">
              <w:rPr>
                <w:rFonts w:eastAsiaTheme="minorHAnsi"/>
                <w:sz w:val="22"/>
                <w:szCs w:val="22"/>
                <w:lang w:eastAsia="en-US"/>
              </w:rPr>
              <w:t>Исполнительный директор</w:t>
            </w: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r w:rsidRPr="00C45072">
              <w:rPr>
                <w:rFonts w:eastAsiaTheme="minorHAnsi"/>
                <w:sz w:val="22"/>
                <w:szCs w:val="22"/>
                <w:lang w:eastAsia="en-US"/>
              </w:rPr>
              <w:t>_______________ А.Н. Календарев</w:t>
            </w: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b/>
                <w:sz w:val="22"/>
                <w:szCs w:val="22"/>
                <w:lang w:eastAsia="en-US"/>
              </w:rPr>
            </w:pPr>
            <w:r w:rsidRPr="00C45072">
              <w:rPr>
                <w:rFonts w:eastAsiaTheme="minorHAnsi"/>
                <w:sz w:val="22"/>
                <w:szCs w:val="22"/>
                <w:lang w:eastAsia="en-US"/>
              </w:rPr>
              <w:t xml:space="preserve">      М.П.</w:t>
            </w:r>
          </w:p>
        </w:tc>
        <w:tc>
          <w:tcPr>
            <w:tcW w:w="4961" w:type="dxa"/>
          </w:tcPr>
          <w:p w:rsidR="00CC0EE3" w:rsidRPr="00C45072" w:rsidRDefault="00CC0EE3" w:rsidP="00626AA0">
            <w:pPr>
              <w:tabs>
                <w:tab w:val="left" w:pos="0"/>
              </w:tabs>
              <w:ind w:firstLine="680"/>
              <w:jc w:val="both"/>
              <w:rPr>
                <w:rFonts w:eastAsiaTheme="minorHAnsi"/>
                <w:b/>
                <w:sz w:val="22"/>
                <w:szCs w:val="22"/>
                <w:lang w:eastAsia="en-US"/>
              </w:rPr>
            </w:pPr>
            <w:r w:rsidRPr="00C45072">
              <w:rPr>
                <w:rFonts w:eastAsiaTheme="minorHAnsi"/>
                <w:b/>
                <w:sz w:val="22"/>
                <w:szCs w:val="22"/>
                <w:lang w:eastAsia="en-US"/>
              </w:rPr>
              <w:t>ПОДРЯДЧИК:</w:t>
            </w: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r w:rsidRPr="00C45072">
              <w:rPr>
                <w:rFonts w:eastAsiaTheme="minorHAnsi"/>
                <w:sz w:val="22"/>
                <w:szCs w:val="22"/>
                <w:lang w:eastAsia="en-US"/>
              </w:rPr>
              <w:t>Директор</w:t>
            </w: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sz w:val="22"/>
                <w:szCs w:val="22"/>
                <w:lang w:eastAsia="en-US"/>
              </w:rPr>
            </w:pPr>
            <w:r w:rsidRPr="00C45072">
              <w:rPr>
                <w:rFonts w:eastAsiaTheme="minorHAnsi"/>
                <w:sz w:val="22"/>
                <w:szCs w:val="22"/>
                <w:lang w:eastAsia="en-US"/>
              </w:rPr>
              <w:t xml:space="preserve">_______________ </w:t>
            </w:r>
          </w:p>
          <w:p w:rsidR="00CC0EE3" w:rsidRPr="00C45072" w:rsidRDefault="00CC0EE3" w:rsidP="00626AA0">
            <w:pPr>
              <w:tabs>
                <w:tab w:val="left" w:pos="0"/>
              </w:tabs>
              <w:ind w:firstLine="680"/>
              <w:jc w:val="both"/>
              <w:rPr>
                <w:rFonts w:eastAsiaTheme="minorHAnsi"/>
                <w:sz w:val="22"/>
                <w:szCs w:val="22"/>
                <w:lang w:eastAsia="en-US"/>
              </w:rPr>
            </w:pPr>
          </w:p>
          <w:p w:rsidR="00CC0EE3" w:rsidRPr="00C45072" w:rsidRDefault="00CC0EE3" w:rsidP="00626AA0">
            <w:pPr>
              <w:tabs>
                <w:tab w:val="left" w:pos="0"/>
              </w:tabs>
              <w:ind w:firstLine="680"/>
              <w:jc w:val="both"/>
              <w:rPr>
                <w:rFonts w:eastAsiaTheme="minorHAnsi"/>
                <w:b/>
                <w:sz w:val="22"/>
                <w:szCs w:val="22"/>
                <w:lang w:eastAsia="en-US"/>
              </w:rPr>
            </w:pPr>
            <w:r w:rsidRPr="00C45072">
              <w:rPr>
                <w:rFonts w:eastAsiaTheme="minorHAnsi"/>
                <w:sz w:val="22"/>
                <w:szCs w:val="22"/>
                <w:lang w:eastAsia="en-US"/>
              </w:rPr>
              <w:t xml:space="preserve">      М.П.</w:t>
            </w:r>
          </w:p>
        </w:tc>
      </w:tr>
    </w:tbl>
    <w:p w:rsidR="00123B00" w:rsidRPr="00C45072" w:rsidRDefault="00123B00" w:rsidP="004622B5">
      <w:pPr>
        <w:ind w:left="4956"/>
        <w:jc w:val="right"/>
        <w:outlineLvl w:val="0"/>
        <w:rPr>
          <w:bCs/>
          <w:snapToGrid w:val="0"/>
          <w:sz w:val="22"/>
          <w:szCs w:val="22"/>
        </w:rPr>
      </w:pPr>
    </w:p>
    <w:p w:rsidR="00123B00" w:rsidRPr="00C45072" w:rsidRDefault="00123B00" w:rsidP="004622B5">
      <w:pPr>
        <w:ind w:left="4956"/>
        <w:jc w:val="right"/>
        <w:outlineLvl w:val="0"/>
        <w:rPr>
          <w:bCs/>
          <w:snapToGrid w:val="0"/>
          <w:sz w:val="22"/>
          <w:szCs w:val="22"/>
        </w:rPr>
      </w:pPr>
    </w:p>
    <w:p w:rsidR="00CC0EE3" w:rsidRPr="00C45072" w:rsidRDefault="00CC0EE3" w:rsidP="004622B5">
      <w:pPr>
        <w:ind w:left="4956"/>
        <w:jc w:val="right"/>
        <w:outlineLvl w:val="0"/>
        <w:rPr>
          <w:bCs/>
          <w:snapToGrid w:val="0"/>
          <w:sz w:val="22"/>
          <w:szCs w:val="22"/>
        </w:rPr>
      </w:pPr>
    </w:p>
    <w:p w:rsidR="00CC0EE3" w:rsidRPr="00C45072" w:rsidRDefault="00CC0EE3" w:rsidP="004622B5">
      <w:pPr>
        <w:ind w:left="4956"/>
        <w:jc w:val="right"/>
        <w:outlineLvl w:val="0"/>
        <w:rPr>
          <w:bCs/>
          <w:snapToGrid w:val="0"/>
          <w:sz w:val="22"/>
          <w:szCs w:val="22"/>
        </w:rPr>
      </w:pPr>
    </w:p>
    <w:p w:rsidR="00CC0EE3" w:rsidRDefault="00CC0EE3" w:rsidP="004622B5">
      <w:pPr>
        <w:ind w:left="4956"/>
        <w:jc w:val="right"/>
        <w:outlineLvl w:val="0"/>
        <w:rPr>
          <w:bCs/>
          <w:snapToGrid w:val="0"/>
          <w:sz w:val="22"/>
          <w:szCs w:val="22"/>
        </w:rPr>
      </w:pPr>
    </w:p>
    <w:p w:rsidR="008F2C21" w:rsidRDefault="008F2C21" w:rsidP="004622B5">
      <w:pPr>
        <w:ind w:left="4956"/>
        <w:jc w:val="right"/>
        <w:outlineLvl w:val="0"/>
        <w:rPr>
          <w:bCs/>
          <w:snapToGrid w:val="0"/>
          <w:sz w:val="22"/>
          <w:szCs w:val="22"/>
        </w:rPr>
      </w:pPr>
    </w:p>
    <w:p w:rsidR="008F2C21" w:rsidRDefault="008F2C21" w:rsidP="004622B5">
      <w:pPr>
        <w:ind w:left="4956"/>
        <w:jc w:val="right"/>
        <w:outlineLvl w:val="0"/>
        <w:rPr>
          <w:bCs/>
          <w:snapToGrid w:val="0"/>
          <w:sz w:val="22"/>
          <w:szCs w:val="22"/>
        </w:rPr>
      </w:pPr>
    </w:p>
    <w:p w:rsidR="008F2C21" w:rsidRDefault="008F2C21" w:rsidP="004622B5">
      <w:pPr>
        <w:ind w:left="4956"/>
        <w:jc w:val="right"/>
        <w:outlineLvl w:val="0"/>
        <w:rPr>
          <w:bCs/>
          <w:snapToGrid w:val="0"/>
          <w:sz w:val="22"/>
          <w:szCs w:val="22"/>
        </w:rPr>
      </w:pPr>
    </w:p>
    <w:p w:rsidR="008F2C21" w:rsidRDefault="008F2C21" w:rsidP="004622B5">
      <w:pPr>
        <w:ind w:left="4956"/>
        <w:jc w:val="right"/>
        <w:outlineLvl w:val="0"/>
        <w:rPr>
          <w:bCs/>
          <w:snapToGrid w:val="0"/>
          <w:sz w:val="22"/>
          <w:szCs w:val="22"/>
        </w:rPr>
      </w:pPr>
    </w:p>
    <w:p w:rsidR="008F2C21" w:rsidRDefault="008F2C21" w:rsidP="004622B5">
      <w:pPr>
        <w:ind w:left="4956"/>
        <w:jc w:val="right"/>
        <w:outlineLvl w:val="0"/>
        <w:rPr>
          <w:bCs/>
          <w:snapToGrid w:val="0"/>
          <w:sz w:val="22"/>
          <w:szCs w:val="22"/>
        </w:rPr>
      </w:pPr>
    </w:p>
    <w:p w:rsidR="008F2C21" w:rsidRPr="00C45072" w:rsidRDefault="008F2C21" w:rsidP="004622B5">
      <w:pPr>
        <w:ind w:left="4956"/>
        <w:jc w:val="right"/>
        <w:outlineLvl w:val="0"/>
        <w:rPr>
          <w:bCs/>
          <w:snapToGrid w:val="0"/>
          <w:sz w:val="22"/>
          <w:szCs w:val="22"/>
        </w:rPr>
      </w:pPr>
    </w:p>
    <w:p w:rsidR="00531C87" w:rsidRPr="00384DB7" w:rsidRDefault="00531C87" w:rsidP="00531C87">
      <w:pPr>
        <w:ind w:left="4956"/>
        <w:outlineLvl w:val="0"/>
        <w:rPr>
          <w:rFonts w:eastAsia="Calibri"/>
          <w:bCs/>
          <w:snapToGrid w:val="0"/>
          <w:sz w:val="22"/>
          <w:szCs w:val="22"/>
        </w:rPr>
      </w:pPr>
      <w:r w:rsidRPr="00384DB7">
        <w:rPr>
          <w:rFonts w:eastAsia="Calibri"/>
          <w:bCs/>
          <w:snapToGrid w:val="0"/>
          <w:sz w:val="22"/>
          <w:szCs w:val="22"/>
        </w:rPr>
        <w:lastRenderedPageBreak/>
        <w:t xml:space="preserve">Приложение № </w:t>
      </w:r>
      <w:r w:rsidR="00833FC1">
        <w:rPr>
          <w:rFonts w:eastAsia="Calibri"/>
          <w:bCs/>
          <w:snapToGrid w:val="0"/>
          <w:sz w:val="22"/>
          <w:szCs w:val="22"/>
        </w:rPr>
        <w:t>6</w:t>
      </w:r>
      <w:r w:rsidRPr="00384DB7">
        <w:rPr>
          <w:rFonts w:eastAsia="Calibri"/>
          <w:bCs/>
          <w:snapToGrid w:val="0"/>
          <w:sz w:val="22"/>
          <w:szCs w:val="22"/>
        </w:rPr>
        <w:t xml:space="preserve"> </w:t>
      </w:r>
    </w:p>
    <w:p w:rsidR="00531C87" w:rsidRPr="00384DB7" w:rsidRDefault="008F2C21" w:rsidP="00531C87">
      <w:pPr>
        <w:ind w:left="4956"/>
        <w:outlineLvl w:val="0"/>
        <w:rPr>
          <w:rFonts w:eastAsia="Calibri"/>
          <w:bCs/>
          <w:snapToGrid w:val="0"/>
          <w:sz w:val="22"/>
          <w:szCs w:val="22"/>
        </w:rPr>
      </w:pPr>
      <w:r>
        <w:rPr>
          <w:rFonts w:eastAsia="Calibri"/>
          <w:bCs/>
          <w:snapToGrid w:val="0"/>
          <w:sz w:val="22"/>
          <w:szCs w:val="22"/>
        </w:rPr>
        <w:t>К договору № ________________</w:t>
      </w:r>
      <w:r w:rsidR="00531C87" w:rsidRPr="00384DB7">
        <w:rPr>
          <w:rFonts w:eastAsia="Calibri"/>
          <w:bCs/>
          <w:snapToGrid w:val="0"/>
          <w:sz w:val="22"/>
          <w:szCs w:val="22"/>
        </w:rPr>
        <w:t>от «__» 2016г.</w:t>
      </w:r>
    </w:p>
    <w:p w:rsidR="00531C87" w:rsidRPr="00384DB7" w:rsidRDefault="00531C87" w:rsidP="00531C87">
      <w:pPr>
        <w:ind w:left="4956"/>
        <w:outlineLvl w:val="0"/>
        <w:rPr>
          <w:rFonts w:eastAsia="Calibri"/>
          <w:sz w:val="22"/>
          <w:szCs w:val="22"/>
        </w:rPr>
      </w:pPr>
    </w:p>
    <w:tbl>
      <w:tblPr>
        <w:tblW w:w="10013" w:type="dxa"/>
        <w:tblLook w:val="01E0" w:firstRow="1" w:lastRow="1" w:firstColumn="1" w:lastColumn="1" w:noHBand="0" w:noVBand="0"/>
      </w:tblPr>
      <w:tblGrid>
        <w:gridCol w:w="4248"/>
        <w:gridCol w:w="822"/>
        <w:gridCol w:w="4943"/>
      </w:tblGrid>
      <w:tr w:rsidR="00531C87" w:rsidRPr="00384DB7" w:rsidTr="005607F7">
        <w:tc>
          <w:tcPr>
            <w:tcW w:w="4248" w:type="dxa"/>
          </w:tcPr>
          <w:p w:rsidR="00531C87" w:rsidRPr="00384DB7" w:rsidRDefault="00531C87" w:rsidP="005607F7">
            <w:pPr>
              <w:rPr>
                <w:rFonts w:eastAsia="Calibri"/>
                <w:sz w:val="22"/>
                <w:szCs w:val="22"/>
              </w:rPr>
            </w:pPr>
            <w:r w:rsidRPr="00384DB7">
              <w:rPr>
                <w:rFonts w:eastAsia="Calibri"/>
                <w:sz w:val="22"/>
                <w:szCs w:val="22"/>
              </w:rPr>
              <w:t>РАЗРАБОТАНО</w:t>
            </w:r>
          </w:p>
          <w:p w:rsidR="00531C87" w:rsidRPr="00384DB7" w:rsidRDefault="00531C87" w:rsidP="005607F7">
            <w:pPr>
              <w:rPr>
                <w:rFonts w:eastAsia="Calibri"/>
                <w:sz w:val="22"/>
                <w:szCs w:val="22"/>
              </w:rPr>
            </w:pPr>
            <w:r w:rsidRPr="00384DB7">
              <w:rPr>
                <w:rFonts w:eastAsia="Calibri"/>
                <w:sz w:val="22"/>
                <w:szCs w:val="22"/>
              </w:rPr>
              <w:t xml:space="preserve">Главный специалист АСУП </w:t>
            </w:r>
          </w:p>
          <w:p w:rsidR="00531C87" w:rsidRPr="00384DB7" w:rsidRDefault="00531C87" w:rsidP="005607F7">
            <w:pPr>
              <w:rPr>
                <w:rFonts w:eastAsia="Calibri"/>
                <w:sz w:val="22"/>
                <w:szCs w:val="22"/>
              </w:rPr>
            </w:pPr>
            <w:r w:rsidRPr="00384DB7">
              <w:rPr>
                <w:rFonts w:eastAsia="Calibri"/>
                <w:sz w:val="22"/>
                <w:szCs w:val="22"/>
              </w:rPr>
              <w:t>Технического управления</w:t>
            </w:r>
          </w:p>
          <w:p w:rsidR="00531C87" w:rsidRPr="00384DB7" w:rsidRDefault="00531C87" w:rsidP="005607F7">
            <w:pPr>
              <w:shd w:val="clear" w:color="auto" w:fill="FFFFFF"/>
              <w:rPr>
                <w:rFonts w:eastAsia="Calibri"/>
                <w:sz w:val="22"/>
                <w:szCs w:val="22"/>
              </w:rPr>
            </w:pPr>
            <w:r w:rsidRPr="00384DB7">
              <w:rPr>
                <w:rFonts w:eastAsia="Calibri"/>
                <w:sz w:val="22"/>
                <w:szCs w:val="22"/>
              </w:rPr>
              <w:t>«ТОО «</w:t>
            </w:r>
            <w:proofErr w:type="spellStart"/>
            <w:r w:rsidRPr="00384DB7">
              <w:rPr>
                <w:rFonts w:eastAsia="Calibri"/>
                <w:bCs/>
                <w:sz w:val="22"/>
                <w:szCs w:val="22"/>
              </w:rPr>
              <w:t>Ka</w:t>
            </w:r>
            <w:proofErr w:type="spellEnd"/>
            <w:r w:rsidRPr="00384DB7">
              <w:rPr>
                <w:rFonts w:eastAsia="Calibri"/>
                <w:bCs/>
                <w:sz w:val="22"/>
                <w:szCs w:val="22"/>
                <w:lang w:val="en-US"/>
              </w:rPr>
              <w:t>z</w:t>
            </w:r>
            <w:proofErr w:type="spellStart"/>
            <w:r w:rsidRPr="00384DB7">
              <w:rPr>
                <w:rFonts w:eastAsia="Calibri"/>
                <w:bCs/>
                <w:sz w:val="22"/>
                <w:szCs w:val="22"/>
              </w:rPr>
              <w:t>akhmys</w:t>
            </w:r>
            <w:proofErr w:type="spellEnd"/>
            <w:r w:rsidRPr="00384DB7">
              <w:rPr>
                <w:rFonts w:eastAsia="Calibri"/>
                <w:bCs/>
                <w:sz w:val="22"/>
                <w:szCs w:val="22"/>
              </w:rPr>
              <w:t xml:space="preserve"> Energy</w:t>
            </w:r>
            <w:r w:rsidRPr="00384DB7">
              <w:rPr>
                <w:rFonts w:eastAsia="Calibri"/>
                <w:sz w:val="22"/>
                <w:szCs w:val="22"/>
              </w:rPr>
              <w:t>».</w:t>
            </w: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r w:rsidRPr="00384DB7">
              <w:rPr>
                <w:rFonts w:eastAsia="Calibri"/>
                <w:sz w:val="22"/>
                <w:szCs w:val="22"/>
              </w:rPr>
              <w:t>_________________ А.А. Мартынов</w:t>
            </w: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r w:rsidRPr="00384DB7">
              <w:rPr>
                <w:rFonts w:eastAsia="Calibri"/>
                <w:sz w:val="22"/>
                <w:szCs w:val="22"/>
              </w:rPr>
              <w:t>«____»_________________ 20___ г.</w:t>
            </w:r>
          </w:p>
          <w:p w:rsidR="00531C87" w:rsidRPr="00384DB7" w:rsidRDefault="00531C87" w:rsidP="005607F7">
            <w:pPr>
              <w:rPr>
                <w:rFonts w:eastAsia="Calibri"/>
                <w:sz w:val="22"/>
                <w:szCs w:val="22"/>
              </w:rPr>
            </w:pPr>
          </w:p>
        </w:tc>
        <w:tc>
          <w:tcPr>
            <w:tcW w:w="822" w:type="dxa"/>
          </w:tcPr>
          <w:p w:rsidR="00531C87" w:rsidRPr="00384DB7" w:rsidRDefault="00531C87" w:rsidP="005607F7">
            <w:pPr>
              <w:rPr>
                <w:rFonts w:eastAsia="Calibri"/>
                <w:b/>
                <w:sz w:val="22"/>
                <w:szCs w:val="22"/>
              </w:rPr>
            </w:pPr>
          </w:p>
        </w:tc>
        <w:tc>
          <w:tcPr>
            <w:tcW w:w="4943" w:type="dxa"/>
          </w:tcPr>
          <w:p w:rsidR="00531C87" w:rsidRPr="00384DB7" w:rsidRDefault="00531C87" w:rsidP="005607F7">
            <w:pPr>
              <w:rPr>
                <w:rFonts w:eastAsia="Calibri"/>
                <w:sz w:val="22"/>
                <w:szCs w:val="22"/>
              </w:rPr>
            </w:pPr>
            <w:r w:rsidRPr="00384DB7">
              <w:rPr>
                <w:rFonts w:eastAsia="Calibri"/>
                <w:sz w:val="22"/>
                <w:szCs w:val="22"/>
              </w:rPr>
              <w:t>УТВЕРЖДАЮ</w:t>
            </w:r>
          </w:p>
          <w:p w:rsidR="00531C87" w:rsidRPr="00384DB7" w:rsidRDefault="00531C87" w:rsidP="005607F7">
            <w:pPr>
              <w:rPr>
                <w:rFonts w:eastAsia="Calibri"/>
                <w:sz w:val="22"/>
                <w:szCs w:val="22"/>
              </w:rPr>
            </w:pPr>
            <w:r w:rsidRPr="00384DB7">
              <w:rPr>
                <w:rFonts w:eastAsia="Calibri"/>
                <w:sz w:val="22"/>
                <w:szCs w:val="22"/>
              </w:rPr>
              <w:t>Исполнительный Директор</w:t>
            </w:r>
          </w:p>
          <w:p w:rsidR="00531C87" w:rsidRPr="00384DB7" w:rsidRDefault="00531C87" w:rsidP="005607F7">
            <w:pPr>
              <w:shd w:val="clear" w:color="auto" w:fill="FFFFFF"/>
              <w:rPr>
                <w:rFonts w:eastAsia="Calibri"/>
                <w:sz w:val="22"/>
                <w:szCs w:val="22"/>
              </w:rPr>
            </w:pPr>
            <w:r w:rsidRPr="00384DB7">
              <w:rPr>
                <w:rFonts w:eastAsia="Calibri"/>
                <w:sz w:val="22"/>
                <w:szCs w:val="22"/>
              </w:rPr>
              <w:t>«ТОО «</w:t>
            </w:r>
            <w:proofErr w:type="spellStart"/>
            <w:r w:rsidRPr="00384DB7">
              <w:rPr>
                <w:rFonts w:eastAsia="Calibri"/>
                <w:bCs/>
                <w:sz w:val="22"/>
                <w:szCs w:val="22"/>
              </w:rPr>
              <w:t>Ka</w:t>
            </w:r>
            <w:proofErr w:type="spellEnd"/>
            <w:r w:rsidRPr="00384DB7">
              <w:rPr>
                <w:rFonts w:eastAsia="Calibri"/>
                <w:bCs/>
                <w:sz w:val="22"/>
                <w:szCs w:val="22"/>
                <w:lang w:val="en-US"/>
              </w:rPr>
              <w:t>z</w:t>
            </w:r>
            <w:proofErr w:type="spellStart"/>
            <w:r w:rsidRPr="00384DB7">
              <w:rPr>
                <w:rFonts w:eastAsia="Calibri"/>
                <w:bCs/>
                <w:sz w:val="22"/>
                <w:szCs w:val="22"/>
              </w:rPr>
              <w:t>akhmys</w:t>
            </w:r>
            <w:proofErr w:type="spellEnd"/>
            <w:r w:rsidRPr="00384DB7">
              <w:rPr>
                <w:rFonts w:eastAsia="Calibri"/>
                <w:bCs/>
                <w:sz w:val="22"/>
                <w:szCs w:val="22"/>
              </w:rPr>
              <w:t xml:space="preserve"> Energy</w:t>
            </w:r>
            <w:r w:rsidRPr="00384DB7">
              <w:rPr>
                <w:rFonts w:eastAsia="Calibri"/>
                <w:sz w:val="22"/>
                <w:szCs w:val="22"/>
              </w:rPr>
              <w:t>».</w:t>
            </w: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r w:rsidRPr="00384DB7">
              <w:rPr>
                <w:rFonts w:eastAsia="Calibri"/>
                <w:sz w:val="22"/>
                <w:szCs w:val="22"/>
              </w:rPr>
              <w:t>_________________ А.Н. Календарев</w:t>
            </w:r>
          </w:p>
          <w:p w:rsidR="00531C87" w:rsidRPr="00384DB7" w:rsidRDefault="00531C87" w:rsidP="005607F7">
            <w:pPr>
              <w:rPr>
                <w:rFonts w:eastAsia="Calibri"/>
                <w:sz w:val="22"/>
                <w:szCs w:val="22"/>
              </w:rPr>
            </w:pPr>
          </w:p>
          <w:p w:rsidR="00531C87" w:rsidRPr="00384DB7" w:rsidRDefault="00531C87" w:rsidP="005607F7">
            <w:pPr>
              <w:rPr>
                <w:rFonts w:eastAsia="Calibri"/>
                <w:sz w:val="22"/>
                <w:szCs w:val="22"/>
              </w:rPr>
            </w:pPr>
            <w:r w:rsidRPr="00384DB7">
              <w:rPr>
                <w:rFonts w:eastAsia="Calibri"/>
                <w:sz w:val="22"/>
                <w:szCs w:val="22"/>
              </w:rPr>
              <w:t>«____»_________________ 20___ г.</w:t>
            </w:r>
          </w:p>
          <w:p w:rsidR="00531C87" w:rsidRPr="00384DB7" w:rsidRDefault="00531C87" w:rsidP="005607F7">
            <w:pPr>
              <w:rPr>
                <w:rFonts w:eastAsia="Calibri"/>
                <w:sz w:val="22"/>
                <w:szCs w:val="22"/>
              </w:rPr>
            </w:pPr>
          </w:p>
        </w:tc>
      </w:tr>
    </w:tbl>
    <w:p w:rsidR="00531C87" w:rsidRPr="00384DB7" w:rsidRDefault="00531C87" w:rsidP="00531C87">
      <w:pPr>
        <w:rPr>
          <w:rFonts w:eastAsia="Calibri"/>
          <w:sz w:val="22"/>
          <w:szCs w:val="22"/>
        </w:rPr>
      </w:pPr>
    </w:p>
    <w:p w:rsidR="00531C87" w:rsidRPr="00384DB7" w:rsidRDefault="00531C87" w:rsidP="00531C87">
      <w:pPr>
        <w:jc w:val="center"/>
        <w:rPr>
          <w:rFonts w:eastAsia="Calibri"/>
          <w:b/>
          <w:sz w:val="22"/>
          <w:szCs w:val="22"/>
        </w:rPr>
      </w:pPr>
    </w:p>
    <w:p w:rsidR="00531C87" w:rsidRPr="00384DB7" w:rsidRDefault="00531C87" w:rsidP="00531C87">
      <w:pPr>
        <w:jc w:val="center"/>
        <w:rPr>
          <w:rFonts w:eastAsia="Calibri"/>
          <w:b/>
          <w:sz w:val="22"/>
          <w:szCs w:val="22"/>
        </w:rPr>
      </w:pPr>
    </w:p>
    <w:p w:rsidR="00531C87" w:rsidRPr="00384DB7" w:rsidRDefault="00531C87" w:rsidP="00531C87">
      <w:pPr>
        <w:jc w:val="center"/>
        <w:rPr>
          <w:rFonts w:eastAsia="Calibri"/>
          <w:b/>
          <w:sz w:val="22"/>
          <w:szCs w:val="22"/>
        </w:rPr>
      </w:pPr>
    </w:p>
    <w:p w:rsidR="00531C87" w:rsidRPr="00384DB7" w:rsidRDefault="00531C87" w:rsidP="00531C87">
      <w:pPr>
        <w:jc w:val="center"/>
        <w:rPr>
          <w:rFonts w:eastAsia="Calibri"/>
          <w:b/>
          <w:sz w:val="22"/>
          <w:szCs w:val="22"/>
        </w:rPr>
      </w:pPr>
    </w:p>
    <w:p w:rsidR="00531C87" w:rsidRPr="00384DB7" w:rsidRDefault="00531C87" w:rsidP="00531C87">
      <w:pPr>
        <w:jc w:val="center"/>
        <w:rPr>
          <w:rFonts w:eastAsia="Calibri"/>
          <w:b/>
          <w:sz w:val="22"/>
          <w:szCs w:val="22"/>
        </w:rPr>
      </w:pPr>
    </w:p>
    <w:p w:rsidR="00531C87" w:rsidRPr="00384DB7" w:rsidRDefault="00531C87" w:rsidP="00531C87">
      <w:pPr>
        <w:jc w:val="center"/>
        <w:rPr>
          <w:rFonts w:eastAsia="Calibri"/>
          <w:b/>
          <w:sz w:val="22"/>
          <w:szCs w:val="22"/>
        </w:rPr>
      </w:pPr>
      <w:r w:rsidRPr="00384DB7">
        <w:rPr>
          <w:rFonts w:eastAsia="Calibri"/>
          <w:b/>
          <w:sz w:val="22"/>
          <w:szCs w:val="22"/>
        </w:rPr>
        <w:t>Жезказганская ТЭЦ  ТОО «</w:t>
      </w:r>
      <w:r w:rsidRPr="00384DB7">
        <w:rPr>
          <w:rFonts w:eastAsia="Calibri"/>
          <w:b/>
          <w:bCs/>
          <w:sz w:val="22"/>
          <w:szCs w:val="22"/>
          <w:lang w:val="en-US"/>
        </w:rPr>
        <w:t>Kazakhmys</w:t>
      </w:r>
      <w:r w:rsidRPr="00384DB7">
        <w:rPr>
          <w:rFonts w:eastAsia="Calibri"/>
          <w:b/>
          <w:bCs/>
          <w:sz w:val="22"/>
          <w:szCs w:val="22"/>
        </w:rPr>
        <w:t xml:space="preserve"> </w:t>
      </w:r>
      <w:r w:rsidRPr="00384DB7">
        <w:rPr>
          <w:rFonts w:eastAsia="Calibri"/>
          <w:b/>
          <w:bCs/>
          <w:sz w:val="22"/>
          <w:szCs w:val="22"/>
          <w:lang w:val="en-US"/>
        </w:rPr>
        <w:t>Energy</w:t>
      </w:r>
      <w:r w:rsidRPr="00384DB7">
        <w:rPr>
          <w:rFonts w:eastAsia="Calibri"/>
          <w:b/>
          <w:sz w:val="22"/>
          <w:szCs w:val="22"/>
        </w:rPr>
        <w:t>», г. Жезказган</w:t>
      </w:r>
    </w:p>
    <w:p w:rsidR="00531C87" w:rsidRPr="00384DB7" w:rsidRDefault="00531C87" w:rsidP="00531C87">
      <w:pPr>
        <w:ind w:right="-71"/>
        <w:jc w:val="center"/>
        <w:rPr>
          <w:rFonts w:eastAsia="Calibri"/>
          <w:sz w:val="22"/>
          <w:szCs w:val="22"/>
        </w:rPr>
      </w:pPr>
      <w:r w:rsidRPr="00384DB7">
        <w:rPr>
          <w:rFonts w:eastAsia="Calibri"/>
          <w:b/>
          <w:sz w:val="22"/>
          <w:szCs w:val="22"/>
        </w:rPr>
        <w:t>Внедрение системы контроля и управления котлоагрегатов ст.№ 10,11 типа БКЗ 220</w:t>
      </w:r>
    </w:p>
    <w:p w:rsidR="00531C87" w:rsidRPr="00384DB7" w:rsidRDefault="00531C87" w:rsidP="00531C87">
      <w:pPr>
        <w:rPr>
          <w:rFonts w:eastAsia="Calibri"/>
          <w:sz w:val="22"/>
          <w:szCs w:val="22"/>
        </w:rPr>
      </w:pPr>
    </w:p>
    <w:p w:rsidR="00531C87" w:rsidRPr="00384DB7" w:rsidRDefault="00531C87" w:rsidP="00531C87">
      <w:pPr>
        <w:shd w:val="clear" w:color="auto" w:fill="FFFFFF"/>
        <w:spacing w:line="360" w:lineRule="auto"/>
        <w:jc w:val="center"/>
        <w:rPr>
          <w:rFonts w:eastAsia="Calibri"/>
          <w:b/>
          <w:sz w:val="22"/>
          <w:szCs w:val="22"/>
        </w:rPr>
      </w:pPr>
      <w:r w:rsidRPr="00384DB7">
        <w:rPr>
          <w:rFonts w:eastAsia="Calibri"/>
          <w:b/>
          <w:sz w:val="22"/>
          <w:szCs w:val="22"/>
        </w:rPr>
        <w:t>Автоматизированная система управления</w:t>
      </w:r>
    </w:p>
    <w:p w:rsidR="00531C87" w:rsidRPr="00384DB7" w:rsidRDefault="00531C87" w:rsidP="00531C87">
      <w:pPr>
        <w:shd w:val="clear" w:color="auto" w:fill="FFFFFF"/>
        <w:spacing w:line="360" w:lineRule="auto"/>
        <w:jc w:val="center"/>
        <w:rPr>
          <w:rFonts w:eastAsia="Calibri"/>
          <w:b/>
          <w:sz w:val="22"/>
          <w:szCs w:val="22"/>
        </w:rPr>
      </w:pPr>
      <w:r w:rsidRPr="00384DB7">
        <w:rPr>
          <w:rFonts w:eastAsia="Calibri"/>
          <w:b/>
          <w:sz w:val="22"/>
          <w:szCs w:val="22"/>
        </w:rPr>
        <w:t xml:space="preserve">технологическими процессами котлоагрегата ст. №10,11 </w:t>
      </w:r>
    </w:p>
    <w:p w:rsidR="00531C87" w:rsidRPr="00384DB7" w:rsidRDefault="00531C87" w:rsidP="00531C87">
      <w:pPr>
        <w:shd w:val="clear" w:color="auto" w:fill="FFFFFF"/>
        <w:spacing w:line="360" w:lineRule="auto"/>
        <w:jc w:val="center"/>
        <w:rPr>
          <w:rFonts w:eastAsia="Calibri"/>
          <w:b/>
          <w:sz w:val="22"/>
          <w:szCs w:val="22"/>
        </w:rPr>
      </w:pPr>
    </w:p>
    <w:p w:rsidR="00531C87" w:rsidRPr="00384DB7" w:rsidRDefault="00531C87" w:rsidP="00531C87">
      <w:pPr>
        <w:shd w:val="clear" w:color="auto" w:fill="FFFFFF"/>
        <w:spacing w:line="360" w:lineRule="auto"/>
        <w:jc w:val="center"/>
        <w:rPr>
          <w:rFonts w:eastAsia="Calibri"/>
          <w:b/>
          <w:sz w:val="22"/>
          <w:szCs w:val="22"/>
        </w:rPr>
      </w:pPr>
      <w:r w:rsidRPr="00384DB7">
        <w:rPr>
          <w:rFonts w:eastAsia="Calibri"/>
          <w:b/>
          <w:sz w:val="22"/>
          <w:szCs w:val="22"/>
        </w:rPr>
        <w:t>ЗАДАНИЕ НА ПРОЕКТИРОВАНИЕ</w:t>
      </w:r>
    </w:p>
    <w:p w:rsidR="00531C87" w:rsidRPr="00384DB7" w:rsidRDefault="00531C87" w:rsidP="00531C87">
      <w:pPr>
        <w:rPr>
          <w:rFonts w:eastAsia="Calibri"/>
          <w:sz w:val="22"/>
          <w:szCs w:val="22"/>
        </w:rPr>
      </w:pPr>
    </w:p>
    <w:p w:rsidR="00531C87" w:rsidRPr="00384DB7" w:rsidRDefault="00531C87" w:rsidP="00531C87">
      <w:pPr>
        <w:rPr>
          <w:rFonts w:eastAsia="Calibri"/>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jc w:val="center"/>
        <w:rPr>
          <w:rFonts w:eastAsia="Calibri"/>
          <w:b/>
          <w:sz w:val="22"/>
          <w:szCs w:val="22"/>
        </w:rPr>
      </w:pPr>
    </w:p>
    <w:tbl>
      <w:tblPr>
        <w:tblW w:w="0" w:type="auto"/>
        <w:tblLook w:val="01E0" w:firstRow="1" w:lastRow="1" w:firstColumn="1" w:lastColumn="1" w:noHBand="0" w:noVBand="0"/>
      </w:tblPr>
      <w:tblGrid>
        <w:gridCol w:w="3528"/>
        <w:gridCol w:w="6042"/>
      </w:tblGrid>
      <w:tr w:rsidR="00531C87" w:rsidRPr="00384DB7" w:rsidTr="005607F7">
        <w:tc>
          <w:tcPr>
            <w:tcW w:w="3528" w:type="dxa"/>
          </w:tcPr>
          <w:p w:rsidR="00531C87" w:rsidRPr="00384DB7" w:rsidRDefault="00531C87" w:rsidP="005607F7">
            <w:pPr>
              <w:rPr>
                <w:rFonts w:eastAsia="Calibri"/>
                <w:sz w:val="22"/>
                <w:szCs w:val="22"/>
              </w:rPr>
            </w:pPr>
            <w:r w:rsidRPr="00384DB7">
              <w:rPr>
                <w:rFonts w:eastAsia="Calibri"/>
                <w:sz w:val="22"/>
                <w:szCs w:val="22"/>
              </w:rPr>
              <w:t>Заказчик</w:t>
            </w:r>
          </w:p>
          <w:p w:rsidR="00531C87" w:rsidRPr="00384DB7" w:rsidRDefault="00531C87" w:rsidP="005607F7">
            <w:pPr>
              <w:rPr>
                <w:rFonts w:eastAsia="Calibri"/>
                <w:b/>
                <w:sz w:val="22"/>
                <w:szCs w:val="22"/>
              </w:rPr>
            </w:pPr>
          </w:p>
        </w:tc>
        <w:tc>
          <w:tcPr>
            <w:tcW w:w="6042" w:type="dxa"/>
          </w:tcPr>
          <w:p w:rsidR="00531C87" w:rsidRPr="00384DB7" w:rsidRDefault="00531C87" w:rsidP="005607F7">
            <w:pPr>
              <w:shd w:val="clear" w:color="auto" w:fill="FFFFFF"/>
              <w:rPr>
                <w:rFonts w:eastAsia="Calibri"/>
                <w:sz w:val="22"/>
                <w:szCs w:val="22"/>
              </w:rPr>
            </w:pPr>
            <w:r w:rsidRPr="00384DB7">
              <w:rPr>
                <w:rFonts w:eastAsia="Calibri"/>
                <w:sz w:val="22"/>
                <w:szCs w:val="22"/>
              </w:rPr>
              <w:t>ТОО «</w:t>
            </w:r>
            <w:proofErr w:type="spellStart"/>
            <w:r w:rsidRPr="00384DB7">
              <w:rPr>
                <w:rFonts w:eastAsia="Calibri"/>
                <w:bCs/>
                <w:sz w:val="22"/>
                <w:szCs w:val="22"/>
              </w:rPr>
              <w:t>Ka</w:t>
            </w:r>
            <w:proofErr w:type="spellEnd"/>
            <w:r w:rsidRPr="00384DB7">
              <w:rPr>
                <w:rFonts w:eastAsia="Calibri"/>
                <w:bCs/>
                <w:sz w:val="22"/>
                <w:szCs w:val="22"/>
                <w:lang w:val="en-US"/>
              </w:rPr>
              <w:t>z</w:t>
            </w:r>
            <w:proofErr w:type="spellStart"/>
            <w:r w:rsidRPr="00384DB7">
              <w:rPr>
                <w:rFonts w:eastAsia="Calibri"/>
                <w:bCs/>
                <w:sz w:val="22"/>
                <w:szCs w:val="22"/>
              </w:rPr>
              <w:t>akhmys</w:t>
            </w:r>
            <w:proofErr w:type="spellEnd"/>
            <w:r w:rsidRPr="00384DB7">
              <w:rPr>
                <w:rFonts w:eastAsia="Calibri"/>
                <w:bCs/>
                <w:sz w:val="22"/>
                <w:szCs w:val="22"/>
              </w:rPr>
              <w:t xml:space="preserve"> Energy</w:t>
            </w:r>
            <w:r w:rsidRPr="00384DB7">
              <w:rPr>
                <w:rFonts w:eastAsia="Calibri"/>
                <w:sz w:val="22"/>
                <w:szCs w:val="22"/>
              </w:rPr>
              <w:t>».</w:t>
            </w:r>
          </w:p>
          <w:p w:rsidR="00531C87" w:rsidRPr="00384DB7" w:rsidRDefault="00531C87" w:rsidP="005607F7">
            <w:pPr>
              <w:rPr>
                <w:rFonts w:eastAsia="Calibri"/>
                <w:sz w:val="22"/>
                <w:szCs w:val="22"/>
              </w:rPr>
            </w:pPr>
          </w:p>
        </w:tc>
      </w:tr>
      <w:tr w:rsidR="00531C87" w:rsidRPr="00384DB7" w:rsidTr="005607F7">
        <w:tc>
          <w:tcPr>
            <w:tcW w:w="3528" w:type="dxa"/>
          </w:tcPr>
          <w:p w:rsidR="00531C87" w:rsidRPr="00384DB7" w:rsidRDefault="00531C87" w:rsidP="005607F7">
            <w:pPr>
              <w:rPr>
                <w:rFonts w:eastAsia="Calibri"/>
                <w:sz w:val="22"/>
                <w:szCs w:val="22"/>
              </w:rPr>
            </w:pPr>
            <w:r w:rsidRPr="00384DB7">
              <w:rPr>
                <w:rFonts w:eastAsia="Calibri"/>
                <w:sz w:val="22"/>
                <w:szCs w:val="22"/>
              </w:rPr>
              <w:t xml:space="preserve">Проектная организация </w:t>
            </w:r>
          </w:p>
          <w:p w:rsidR="00531C87" w:rsidRPr="00384DB7" w:rsidRDefault="00531C87" w:rsidP="005607F7">
            <w:pPr>
              <w:rPr>
                <w:rFonts w:eastAsia="Calibri"/>
                <w:sz w:val="22"/>
                <w:szCs w:val="22"/>
              </w:rPr>
            </w:pPr>
          </w:p>
        </w:tc>
        <w:tc>
          <w:tcPr>
            <w:tcW w:w="6042" w:type="dxa"/>
          </w:tcPr>
          <w:p w:rsidR="00531C87" w:rsidRPr="00384DB7" w:rsidRDefault="00531C87" w:rsidP="005607F7">
            <w:pPr>
              <w:rPr>
                <w:rFonts w:eastAsia="Calibri"/>
                <w:sz w:val="22"/>
                <w:szCs w:val="22"/>
              </w:rPr>
            </w:pPr>
            <w:r w:rsidRPr="00384DB7">
              <w:rPr>
                <w:rFonts w:eastAsia="Calibri"/>
                <w:sz w:val="22"/>
                <w:szCs w:val="22"/>
              </w:rPr>
              <w:t>----- «-------------------------»</w:t>
            </w:r>
          </w:p>
          <w:p w:rsidR="00531C87" w:rsidRPr="00384DB7" w:rsidRDefault="00531C87" w:rsidP="005607F7">
            <w:pPr>
              <w:rPr>
                <w:rFonts w:eastAsia="Calibri"/>
                <w:sz w:val="22"/>
                <w:szCs w:val="22"/>
              </w:rPr>
            </w:pPr>
          </w:p>
        </w:tc>
      </w:tr>
      <w:tr w:rsidR="00531C87" w:rsidRPr="00384DB7" w:rsidTr="005607F7">
        <w:tc>
          <w:tcPr>
            <w:tcW w:w="3528" w:type="dxa"/>
          </w:tcPr>
          <w:p w:rsidR="00531C87" w:rsidRPr="00384DB7" w:rsidRDefault="00531C87" w:rsidP="005607F7">
            <w:pPr>
              <w:rPr>
                <w:rFonts w:eastAsia="Calibri"/>
                <w:sz w:val="22"/>
                <w:szCs w:val="22"/>
              </w:rPr>
            </w:pPr>
            <w:proofErr w:type="spellStart"/>
            <w:r w:rsidRPr="00384DB7">
              <w:rPr>
                <w:rFonts w:eastAsia="Calibri"/>
                <w:sz w:val="22"/>
                <w:szCs w:val="22"/>
              </w:rPr>
              <w:t>Генпроектная</w:t>
            </w:r>
            <w:proofErr w:type="spellEnd"/>
            <w:r w:rsidRPr="00384DB7">
              <w:rPr>
                <w:rFonts w:eastAsia="Calibri"/>
                <w:sz w:val="22"/>
                <w:szCs w:val="22"/>
              </w:rPr>
              <w:t xml:space="preserve"> организация</w:t>
            </w:r>
          </w:p>
        </w:tc>
        <w:tc>
          <w:tcPr>
            <w:tcW w:w="6042" w:type="dxa"/>
          </w:tcPr>
          <w:p w:rsidR="00531C87" w:rsidRPr="00384DB7" w:rsidRDefault="00531C87" w:rsidP="005607F7">
            <w:pPr>
              <w:rPr>
                <w:rFonts w:eastAsia="Calibri"/>
                <w:sz w:val="22"/>
                <w:szCs w:val="22"/>
              </w:rPr>
            </w:pPr>
            <w:r w:rsidRPr="00384DB7">
              <w:rPr>
                <w:rFonts w:eastAsia="Calibri"/>
                <w:sz w:val="22"/>
                <w:szCs w:val="22"/>
              </w:rPr>
              <w:t xml:space="preserve">---- «--------------------------» </w:t>
            </w:r>
          </w:p>
        </w:tc>
      </w:tr>
    </w:tbl>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Default="00531C87" w:rsidP="00531C87">
      <w:pPr>
        <w:rPr>
          <w:rFonts w:eastAsia="Calibri"/>
          <w:b/>
          <w:sz w:val="22"/>
          <w:szCs w:val="22"/>
        </w:rPr>
      </w:pPr>
    </w:p>
    <w:p w:rsidR="008F2C21" w:rsidRDefault="008F2C21" w:rsidP="00531C87">
      <w:pPr>
        <w:rPr>
          <w:rFonts w:eastAsia="Calibri"/>
          <w:b/>
          <w:sz w:val="22"/>
          <w:szCs w:val="22"/>
        </w:rPr>
      </w:pPr>
    </w:p>
    <w:p w:rsidR="008F2C21" w:rsidRPr="00384DB7" w:rsidRDefault="008F2C21"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Pr="00384DB7" w:rsidRDefault="00531C87" w:rsidP="00531C87">
      <w:pPr>
        <w:rPr>
          <w:rFonts w:eastAsia="Calibri"/>
          <w:b/>
          <w:sz w:val="22"/>
          <w:szCs w:val="22"/>
        </w:rPr>
      </w:pPr>
    </w:p>
    <w:p w:rsidR="00531C87" w:rsidRDefault="00531C87" w:rsidP="00531C87">
      <w:pPr>
        <w:jc w:val="center"/>
        <w:rPr>
          <w:rFonts w:eastAsia="Calibri"/>
          <w:sz w:val="22"/>
          <w:szCs w:val="22"/>
        </w:rPr>
      </w:pPr>
      <w:r w:rsidRPr="00384DB7">
        <w:rPr>
          <w:rFonts w:eastAsia="Calibri"/>
          <w:sz w:val="22"/>
          <w:szCs w:val="22"/>
        </w:rPr>
        <w:t>2016 г.</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821"/>
      </w:tblGrid>
      <w:tr w:rsidR="00531C87" w:rsidRPr="00384DB7" w:rsidTr="005607F7">
        <w:trPr>
          <w:tblHeader/>
        </w:trPr>
        <w:tc>
          <w:tcPr>
            <w:tcW w:w="4068" w:type="dxa"/>
          </w:tcPr>
          <w:p w:rsidR="00531C87" w:rsidRPr="00384DB7" w:rsidRDefault="00531C87" w:rsidP="005607F7">
            <w:pPr>
              <w:jc w:val="center"/>
              <w:rPr>
                <w:rFonts w:eastAsia="Calibri"/>
                <w:b/>
                <w:sz w:val="22"/>
                <w:szCs w:val="22"/>
              </w:rPr>
            </w:pPr>
            <w:r w:rsidRPr="00384DB7">
              <w:rPr>
                <w:rFonts w:eastAsia="Calibri"/>
                <w:sz w:val="22"/>
                <w:szCs w:val="22"/>
              </w:rPr>
              <w:lastRenderedPageBreak/>
              <w:br w:type="page"/>
            </w:r>
            <w:r w:rsidRPr="00384DB7">
              <w:rPr>
                <w:rFonts w:eastAsia="Calibri"/>
                <w:b/>
                <w:sz w:val="22"/>
                <w:szCs w:val="22"/>
              </w:rPr>
              <w:t>Перечень требований</w:t>
            </w:r>
          </w:p>
        </w:tc>
        <w:tc>
          <w:tcPr>
            <w:tcW w:w="5821" w:type="dxa"/>
          </w:tcPr>
          <w:p w:rsidR="00531C87" w:rsidRPr="00384DB7" w:rsidRDefault="00531C87" w:rsidP="005607F7">
            <w:pPr>
              <w:jc w:val="center"/>
              <w:rPr>
                <w:rFonts w:eastAsia="Calibri"/>
                <w:b/>
                <w:sz w:val="22"/>
                <w:szCs w:val="22"/>
              </w:rPr>
            </w:pPr>
            <w:r w:rsidRPr="00384DB7">
              <w:rPr>
                <w:rFonts w:eastAsia="Calibri"/>
                <w:b/>
                <w:sz w:val="22"/>
                <w:szCs w:val="22"/>
              </w:rPr>
              <w:t>Содержание требований</w:t>
            </w:r>
          </w:p>
        </w:tc>
      </w:tr>
      <w:tr w:rsidR="00531C87" w:rsidRPr="00384DB7" w:rsidTr="005607F7">
        <w:tc>
          <w:tcPr>
            <w:tcW w:w="9889" w:type="dxa"/>
            <w:gridSpan w:val="2"/>
          </w:tcPr>
          <w:p w:rsidR="00531C87" w:rsidRPr="00384DB7" w:rsidRDefault="00531C87" w:rsidP="005607F7">
            <w:pPr>
              <w:jc w:val="center"/>
              <w:rPr>
                <w:rFonts w:eastAsia="Calibri"/>
                <w:b/>
                <w:sz w:val="22"/>
                <w:szCs w:val="22"/>
              </w:rPr>
            </w:pPr>
            <w:r w:rsidRPr="00384DB7">
              <w:rPr>
                <w:rFonts w:eastAsia="Calibri"/>
                <w:b/>
                <w:sz w:val="22"/>
                <w:szCs w:val="22"/>
              </w:rPr>
              <w:t>1  ОБЩИЕ ТРЕБОВАНИЯ</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1.1 Наименование предприятия и объекта проектирования</w:t>
            </w:r>
          </w:p>
        </w:tc>
        <w:tc>
          <w:tcPr>
            <w:tcW w:w="5821" w:type="dxa"/>
          </w:tcPr>
          <w:p w:rsidR="00531C87" w:rsidRPr="00384DB7" w:rsidRDefault="00531C87" w:rsidP="005607F7">
            <w:pPr>
              <w:shd w:val="clear" w:color="auto" w:fill="FFFFFF"/>
              <w:rPr>
                <w:rFonts w:eastAsia="Calibri"/>
                <w:sz w:val="22"/>
                <w:szCs w:val="22"/>
              </w:rPr>
            </w:pPr>
            <w:r w:rsidRPr="00384DB7">
              <w:rPr>
                <w:rFonts w:eastAsia="Calibri"/>
                <w:sz w:val="22"/>
                <w:szCs w:val="22"/>
              </w:rPr>
              <w:t>ТОО «</w:t>
            </w:r>
            <w:proofErr w:type="spellStart"/>
            <w:r w:rsidRPr="00384DB7">
              <w:rPr>
                <w:rFonts w:eastAsia="Calibri"/>
                <w:bCs/>
                <w:sz w:val="22"/>
                <w:szCs w:val="22"/>
              </w:rPr>
              <w:t>Ka</w:t>
            </w:r>
            <w:proofErr w:type="spellEnd"/>
            <w:r w:rsidRPr="00384DB7">
              <w:rPr>
                <w:rFonts w:eastAsia="Calibri"/>
                <w:bCs/>
                <w:sz w:val="22"/>
                <w:szCs w:val="22"/>
                <w:lang w:val="en-US"/>
              </w:rPr>
              <w:t>z</w:t>
            </w:r>
            <w:proofErr w:type="spellStart"/>
            <w:r w:rsidRPr="00384DB7">
              <w:rPr>
                <w:rFonts w:eastAsia="Calibri"/>
                <w:bCs/>
                <w:sz w:val="22"/>
                <w:szCs w:val="22"/>
              </w:rPr>
              <w:t>akhmys</w:t>
            </w:r>
            <w:proofErr w:type="spellEnd"/>
            <w:r w:rsidRPr="00384DB7">
              <w:rPr>
                <w:rFonts w:eastAsia="Calibri"/>
                <w:bCs/>
                <w:sz w:val="22"/>
                <w:szCs w:val="22"/>
              </w:rPr>
              <w:t xml:space="preserve"> Energy</w:t>
            </w:r>
            <w:r w:rsidRPr="00384DB7">
              <w:rPr>
                <w:rFonts w:eastAsia="Calibri"/>
                <w:sz w:val="22"/>
                <w:szCs w:val="22"/>
              </w:rPr>
              <w:t>».</w:t>
            </w:r>
          </w:p>
          <w:p w:rsidR="00531C87" w:rsidRPr="00384DB7" w:rsidRDefault="00531C87" w:rsidP="005607F7">
            <w:pPr>
              <w:shd w:val="clear" w:color="auto" w:fill="FFFFFF"/>
              <w:rPr>
                <w:rFonts w:eastAsia="Calibri"/>
                <w:sz w:val="22"/>
                <w:szCs w:val="22"/>
              </w:rPr>
            </w:pPr>
            <w:r w:rsidRPr="00384DB7">
              <w:rPr>
                <w:rFonts w:eastAsia="Calibri"/>
                <w:sz w:val="22"/>
                <w:szCs w:val="22"/>
              </w:rPr>
              <w:t>Автоматизированная система контроля и управления технологическим процессом (АСУТП) котлоагрегата ст.№ 10,11 (БКЗ 220) Жезказганской ТЭЦ</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1.2 Местоположение объекта проектирования</w:t>
            </w:r>
          </w:p>
        </w:tc>
        <w:tc>
          <w:tcPr>
            <w:tcW w:w="5821" w:type="dxa"/>
          </w:tcPr>
          <w:p w:rsidR="00531C87" w:rsidRPr="00384DB7" w:rsidRDefault="00531C87" w:rsidP="005607F7">
            <w:pPr>
              <w:rPr>
                <w:rFonts w:eastAsia="Calibri"/>
                <w:sz w:val="22"/>
                <w:szCs w:val="22"/>
              </w:rPr>
            </w:pPr>
            <w:r w:rsidRPr="00384DB7">
              <w:rPr>
                <w:rFonts w:eastAsia="Calibri"/>
                <w:sz w:val="22"/>
                <w:szCs w:val="22"/>
              </w:rPr>
              <w:t xml:space="preserve">Республика Казахстан, Карагандинская область,  </w:t>
            </w:r>
            <w:proofErr w:type="spellStart"/>
            <w:r w:rsidRPr="00384DB7">
              <w:rPr>
                <w:rFonts w:eastAsia="Calibri"/>
                <w:sz w:val="22"/>
                <w:szCs w:val="22"/>
              </w:rPr>
              <w:t>г.Жезказган</w:t>
            </w:r>
            <w:proofErr w:type="spellEnd"/>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1.3 Основание для проектирования</w:t>
            </w:r>
          </w:p>
        </w:tc>
        <w:tc>
          <w:tcPr>
            <w:tcW w:w="5821" w:type="dxa"/>
          </w:tcPr>
          <w:p w:rsidR="00531C87" w:rsidRPr="00384DB7" w:rsidRDefault="00531C87" w:rsidP="005607F7">
            <w:pPr>
              <w:rPr>
                <w:rFonts w:eastAsia="Calibri"/>
                <w:sz w:val="22"/>
                <w:szCs w:val="22"/>
              </w:rPr>
            </w:pPr>
            <w:r w:rsidRPr="00384DB7">
              <w:rPr>
                <w:rFonts w:eastAsia="Calibri"/>
                <w:sz w:val="22"/>
                <w:szCs w:val="22"/>
              </w:rPr>
              <w:t xml:space="preserve">Договор </w:t>
            </w:r>
            <w:r w:rsidRPr="00384DB7">
              <w:rPr>
                <w:rFonts w:eastAsia="Calibri"/>
                <w:bCs/>
                <w:snapToGrid w:val="0"/>
                <w:sz w:val="22"/>
                <w:szCs w:val="22"/>
              </w:rPr>
              <w:t>№ __</w:t>
            </w:r>
            <w:r w:rsidR="00215EE1">
              <w:rPr>
                <w:rFonts w:eastAsia="Calibri"/>
                <w:bCs/>
                <w:snapToGrid w:val="0"/>
                <w:sz w:val="22"/>
                <w:szCs w:val="22"/>
              </w:rPr>
              <w:t>__________ от «__» _________2016</w:t>
            </w:r>
            <w:r w:rsidRPr="00384DB7">
              <w:rPr>
                <w:rFonts w:eastAsia="Calibri"/>
                <w:bCs/>
                <w:snapToGrid w:val="0"/>
                <w:sz w:val="22"/>
                <w:szCs w:val="22"/>
              </w:rPr>
              <w:t>г.</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1.4 Исходно-разрешительные материалы и исходные данные</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Исходные данные для проектиров</w:t>
            </w:r>
            <w:r w:rsidR="00841E76">
              <w:rPr>
                <w:rFonts w:eastAsia="Calibri"/>
                <w:sz w:val="22"/>
                <w:szCs w:val="22"/>
              </w:rPr>
              <w:t>ания приведены в  Приложении № 3</w:t>
            </w:r>
            <w:r w:rsidRPr="00384DB7">
              <w:rPr>
                <w:rFonts w:eastAsia="Calibri"/>
                <w:sz w:val="22"/>
                <w:szCs w:val="22"/>
              </w:rPr>
              <w:t>, «Техническое задание на автоматизированную систему управления технологическими процессами котлоагрегата ст. № 10,11».</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1.5 Вид строительства.</w:t>
            </w:r>
          </w:p>
        </w:tc>
        <w:tc>
          <w:tcPr>
            <w:tcW w:w="5821" w:type="dxa"/>
          </w:tcPr>
          <w:p w:rsidR="00531C87" w:rsidRPr="00384DB7" w:rsidRDefault="00531C87" w:rsidP="005607F7">
            <w:pPr>
              <w:rPr>
                <w:rFonts w:eastAsia="Calibri"/>
                <w:sz w:val="22"/>
                <w:szCs w:val="22"/>
              </w:rPr>
            </w:pPr>
            <w:r w:rsidRPr="00384DB7">
              <w:rPr>
                <w:rFonts w:eastAsia="Calibri"/>
                <w:sz w:val="22"/>
                <w:szCs w:val="22"/>
              </w:rPr>
              <w:t>Новое строительство.</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1.6 Стадийность проектирования.</w:t>
            </w:r>
          </w:p>
        </w:tc>
        <w:tc>
          <w:tcPr>
            <w:tcW w:w="5821" w:type="dxa"/>
          </w:tcPr>
          <w:p w:rsidR="00531C87" w:rsidRPr="00384DB7" w:rsidRDefault="00531C87" w:rsidP="005607F7">
            <w:pPr>
              <w:rPr>
                <w:rFonts w:eastAsia="Calibri"/>
                <w:sz w:val="22"/>
                <w:szCs w:val="22"/>
              </w:rPr>
            </w:pPr>
            <w:r w:rsidRPr="00384DB7">
              <w:rPr>
                <w:rFonts w:eastAsia="Calibri"/>
                <w:sz w:val="22"/>
                <w:szCs w:val="22"/>
              </w:rPr>
              <w:t>Техно-рабочий проект:</w:t>
            </w:r>
          </w:p>
          <w:p w:rsidR="00531C87" w:rsidRPr="00384DB7" w:rsidRDefault="00531C87" w:rsidP="005607F7">
            <w:pPr>
              <w:rPr>
                <w:rFonts w:eastAsia="Calibri"/>
                <w:sz w:val="22"/>
                <w:szCs w:val="22"/>
              </w:rPr>
            </w:pPr>
            <w:r w:rsidRPr="00384DB7">
              <w:rPr>
                <w:rFonts w:eastAsia="Calibri"/>
                <w:sz w:val="22"/>
                <w:szCs w:val="22"/>
              </w:rPr>
              <w:t>Рабочая документация разрабатывается после согласования решений, принятых в Проекте, Заказчиком (утверждения часть Проекта).</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1.7 Особые условия строительства.</w:t>
            </w:r>
          </w:p>
        </w:tc>
        <w:tc>
          <w:tcPr>
            <w:tcW w:w="5821" w:type="dxa"/>
          </w:tcPr>
          <w:p w:rsidR="00531C87" w:rsidRPr="00384DB7" w:rsidRDefault="00531C87" w:rsidP="005607F7">
            <w:pPr>
              <w:rPr>
                <w:rFonts w:eastAsia="Calibri"/>
                <w:sz w:val="22"/>
                <w:szCs w:val="22"/>
              </w:rPr>
            </w:pPr>
            <w:r w:rsidRPr="00384DB7">
              <w:rPr>
                <w:rFonts w:eastAsia="Calibri"/>
                <w:sz w:val="22"/>
                <w:szCs w:val="22"/>
              </w:rPr>
              <w:t>Опасный производственный объект</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1.8 Сроки строительства</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30 января 2016 – 15 марта 2016 г. Разработка проектно сметной документации согласование с Заказчиком;</w:t>
            </w:r>
          </w:p>
          <w:p w:rsidR="00531C87" w:rsidRPr="00384DB7" w:rsidRDefault="00531C87" w:rsidP="005607F7">
            <w:pPr>
              <w:jc w:val="both"/>
              <w:rPr>
                <w:rFonts w:eastAsia="Calibri"/>
                <w:sz w:val="22"/>
                <w:szCs w:val="22"/>
              </w:rPr>
            </w:pPr>
            <w:r w:rsidRPr="00384DB7">
              <w:rPr>
                <w:rFonts w:eastAsia="Calibri"/>
                <w:sz w:val="22"/>
                <w:szCs w:val="22"/>
              </w:rPr>
              <w:t>январь 2016 – май 2016 г. Поставка оборудования ПТК;</w:t>
            </w:r>
          </w:p>
          <w:p w:rsidR="00531C87" w:rsidRPr="00384DB7" w:rsidRDefault="00531C87" w:rsidP="005607F7">
            <w:pPr>
              <w:jc w:val="both"/>
              <w:rPr>
                <w:rFonts w:eastAsia="Calibri"/>
                <w:sz w:val="22"/>
                <w:szCs w:val="22"/>
              </w:rPr>
            </w:pPr>
            <w:r w:rsidRPr="00384DB7">
              <w:rPr>
                <w:rFonts w:eastAsia="Calibri"/>
                <w:sz w:val="22"/>
                <w:szCs w:val="22"/>
              </w:rPr>
              <w:t xml:space="preserve">февраль 2016 – июль 2016 г. Поставка оборудования КИП, кабельной продукции, и др.  </w:t>
            </w:r>
          </w:p>
          <w:p w:rsidR="00531C87" w:rsidRPr="00384DB7" w:rsidRDefault="00531C87" w:rsidP="005607F7">
            <w:pPr>
              <w:jc w:val="both"/>
              <w:rPr>
                <w:rFonts w:eastAsia="Calibri"/>
                <w:sz w:val="22"/>
                <w:szCs w:val="22"/>
              </w:rPr>
            </w:pPr>
            <w:r w:rsidRPr="00384DB7">
              <w:rPr>
                <w:rFonts w:eastAsia="Calibri"/>
                <w:sz w:val="22"/>
                <w:szCs w:val="22"/>
              </w:rPr>
              <w:t>25 марта – 15 августа 2016 г.  Капитальный ремонт КА с внедрением АСУ ТП;</w:t>
            </w:r>
          </w:p>
          <w:p w:rsidR="00531C87" w:rsidRPr="00384DB7" w:rsidRDefault="00531C87" w:rsidP="005607F7">
            <w:pPr>
              <w:jc w:val="both"/>
              <w:rPr>
                <w:rFonts w:eastAsia="Calibri"/>
                <w:sz w:val="22"/>
                <w:szCs w:val="22"/>
              </w:rPr>
            </w:pPr>
            <w:r w:rsidRPr="00384DB7">
              <w:rPr>
                <w:rFonts w:eastAsia="Calibri"/>
                <w:sz w:val="22"/>
                <w:szCs w:val="22"/>
              </w:rPr>
              <w:t>август – сентябрь 2016 г.  наладка.</w:t>
            </w:r>
          </w:p>
          <w:p w:rsidR="00531C87" w:rsidRPr="00384DB7" w:rsidRDefault="00531C87" w:rsidP="005607F7">
            <w:pPr>
              <w:jc w:val="both"/>
              <w:rPr>
                <w:rFonts w:eastAsia="Calibri"/>
                <w:sz w:val="22"/>
                <w:szCs w:val="22"/>
              </w:rPr>
            </w:pPr>
            <w:r w:rsidRPr="00384DB7">
              <w:rPr>
                <w:rFonts w:eastAsia="Calibri"/>
                <w:sz w:val="22"/>
                <w:szCs w:val="22"/>
              </w:rPr>
              <w:t xml:space="preserve">До полного исполнения обязанностей по договору. </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1.9 Основные технико-экономические показатели проектируемой установки</w:t>
            </w:r>
          </w:p>
        </w:tc>
        <w:tc>
          <w:tcPr>
            <w:tcW w:w="5821" w:type="dxa"/>
          </w:tcPr>
          <w:p w:rsidR="00531C87" w:rsidRPr="00384DB7" w:rsidRDefault="00531C87" w:rsidP="005607F7">
            <w:pPr>
              <w:rPr>
                <w:rFonts w:eastAsia="Calibri"/>
                <w:sz w:val="22"/>
                <w:szCs w:val="22"/>
              </w:rPr>
            </w:pPr>
            <w:r w:rsidRPr="00384DB7">
              <w:rPr>
                <w:rFonts w:eastAsia="Calibri"/>
                <w:sz w:val="22"/>
                <w:szCs w:val="22"/>
              </w:rPr>
              <w:t>1.9.1 Номинальная производительность по пару 220 (240) т/ч.</w:t>
            </w:r>
          </w:p>
          <w:p w:rsidR="00531C87" w:rsidRPr="00384DB7" w:rsidRDefault="00531C87" w:rsidP="005607F7">
            <w:pPr>
              <w:rPr>
                <w:rFonts w:eastAsia="Calibri"/>
                <w:sz w:val="22"/>
                <w:szCs w:val="22"/>
              </w:rPr>
            </w:pPr>
            <w:r w:rsidRPr="00384DB7">
              <w:rPr>
                <w:rFonts w:eastAsia="Calibri"/>
                <w:sz w:val="22"/>
                <w:szCs w:val="22"/>
              </w:rPr>
              <w:t>Номинальное давление пара – 100 кгс/см².</w:t>
            </w:r>
          </w:p>
          <w:p w:rsidR="00531C87" w:rsidRPr="00384DB7" w:rsidRDefault="00531C87" w:rsidP="005607F7">
            <w:pPr>
              <w:rPr>
                <w:rFonts w:eastAsia="Calibri"/>
                <w:sz w:val="22"/>
                <w:szCs w:val="22"/>
              </w:rPr>
            </w:pPr>
            <w:r w:rsidRPr="00384DB7">
              <w:rPr>
                <w:rFonts w:eastAsia="Calibri"/>
                <w:sz w:val="22"/>
                <w:szCs w:val="22"/>
              </w:rPr>
              <w:t>Номинальная температура пара - 535°</w:t>
            </w:r>
            <w:r w:rsidRPr="00384DB7">
              <w:rPr>
                <w:rFonts w:eastAsia="Calibri"/>
                <w:sz w:val="22"/>
                <w:szCs w:val="22"/>
                <w:lang w:val="en-US"/>
              </w:rPr>
              <w:t>C</w:t>
            </w:r>
          </w:p>
          <w:p w:rsidR="00531C87" w:rsidRPr="00384DB7" w:rsidRDefault="00531C87" w:rsidP="005607F7">
            <w:pPr>
              <w:rPr>
                <w:rFonts w:eastAsia="Calibri"/>
                <w:sz w:val="22"/>
                <w:szCs w:val="22"/>
              </w:rPr>
            </w:pPr>
            <w:r w:rsidRPr="00384DB7">
              <w:rPr>
                <w:rFonts w:eastAsia="Calibri"/>
                <w:sz w:val="22"/>
                <w:szCs w:val="22"/>
              </w:rPr>
              <w:t xml:space="preserve">1.9.2 Стоимость создания системы определяется проектом, по результатам сводного сметного расчета.  </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1.10 Объем работ</w:t>
            </w:r>
          </w:p>
        </w:tc>
        <w:tc>
          <w:tcPr>
            <w:tcW w:w="5821" w:type="dxa"/>
          </w:tcPr>
          <w:p w:rsidR="00531C87" w:rsidRPr="00384DB7" w:rsidRDefault="00531C87" w:rsidP="005607F7">
            <w:pPr>
              <w:shd w:val="clear" w:color="auto" w:fill="FFFFFF"/>
              <w:rPr>
                <w:rFonts w:eastAsia="Calibri"/>
                <w:sz w:val="22"/>
                <w:szCs w:val="22"/>
              </w:rPr>
            </w:pPr>
            <w:r w:rsidRPr="00384DB7">
              <w:rPr>
                <w:rFonts w:eastAsia="Calibri"/>
                <w:sz w:val="22"/>
                <w:szCs w:val="22"/>
              </w:rPr>
              <w:t>1.10.1  Подрядчик разрабатывает документацию «Техно рабочий Проект» на Автоматизированную систему управления технологическими процессами (АСУТП) котлоагрегата ст. №10,11.</w:t>
            </w:r>
          </w:p>
          <w:p w:rsidR="00531C87" w:rsidRPr="00384DB7" w:rsidRDefault="00531C87" w:rsidP="005607F7">
            <w:pPr>
              <w:shd w:val="clear" w:color="auto" w:fill="FFFFFF"/>
              <w:rPr>
                <w:rFonts w:eastAsia="Calibri"/>
                <w:sz w:val="22"/>
                <w:szCs w:val="22"/>
              </w:rPr>
            </w:pPr>
            <w:r w:rsidRPr="00384DB7">
              <w:rPr>
                <w:rFonts w:eastAsia="Calibri"/>
                <w:sz w:val="22"/>
                <w:szCs w:val="22"/>
              </w:rPr>
              <w:t>1.10.2 Функции АСУТП</w:t>
            </w:r>
          </w:p>
          <w:p w:rsidR="00531C87" w:rsidRPr="00384DB7" w:rsidRDefault="00531C87" w:rsidP="005607F7">
            <w:pPr>
              <w:shd w:val="clear" w:color="auto" w:fill="FFFFFF"/>
              <w:rPr>
                <w:rFonts w:eastAsia="Calibri"/>
                <w:sz w:val="22"/>
                <w:szCs w:val="22"/>
              </w:rPr>
            </w:pPr>
            <w:r w:rsidRPr="00384DB7">
              <w:rPr>
                <w:rFonts w:eastAsia="Calibri"/>
                <w:sz w:val="22"/>
                <w:szCs w:val="22"/>
              </w:rPr>
              <w:t>1.10.2.1 Информационно-вычислительные функции:</w:t>
            </w:r>
          </w:p>
          <w:p w:rsidR="00531C87" w:rsidRPr="00384DB7" w:rsidRDefault="00531C87" w:rsidP="005607F7">
            <w:pPr>
              <w:rPr>
                <w:sz w:val="22"/>
                <w:szCs w:val="22"/>
              </w:rPr>
            </w:pPr>
            <w:r w:rsidRPr="00384DB7">
              <w:rPr>
                <w:sz w:val="22"/>
                <w:szCs w:val="22"/>
              </w:rPr>
              <w:t>- сбор, первичная и специальная обработка информации;</w:t>
            </w:r>
          </w:p>
          <w:p w:rsidR="00531C87" w:rsidRPr="00384DB7" w:rsidRDefault="00531C87" w:rsidP="005607F7">
            <w:pPr>
              <w:rPr>
                <w:sz w:val="22"/>
                <w:szCs w:val="22"/>
              </w:rPr>
            </w:pPr>
            <w:r w:rsidRPr="00384DB7">
              <w:rPr>
                <w:sz w:val="22"/>
                <w:szCs w:val="22"/>
              </w:rPr>
              <w:t xml:space="preserve">- представление информации; </w:t>
            </w:r>
          </w:p>
          <w:p w:rsidR="00531C87" w:rsidRPr="00384DB7" w:rsidRDefault="00531C87" w:rsidP="005607F7">
            <w:pPr>
              <w:rPr>
                <w:sz w:val="22"/>
                <w:szCs w:val="22"/>
              </w:rPr>
            </w:pPr>
            <w:r w:rsidRPr="00384DB7">
              <w:rPr>
                <w:sz w:val="22"/>
                <w:szCs w:val="22"/>
              </w:rPr>
              <w:t>- регистрация аварийных ситуаций (РАС);</w:t>
            </w:r>
          </w:p>
          <w:p w:rsidR="00531C87" w:rsidRPr="00384DB7" w:rsidRDefault="00531C87" w:rsidP="005607F7">
            <w:pPr>
              <w:rPr>
                <w:sz w:val="22"/>
                <w:szCs w:val="22"/>
              </w:rPr>
            </w:pPr>
            <w:r w:rsidRPr="00384DB7">
              <w:rPr>
                <w:sz w:val="22"/>
                <w:szCs w:val="22"/>
              </w:rPr>
              <w:t>- регистрация отклонения параметров и нарушений процессов (РОП);</w:t>
            </w:r>
          </w:p>
          <w:p w:rsidR="00531C87" w:rsidRPr="00384DB7" w:rsidRDefault="00531C87" w:rsidP="005607F7">
            <w:pPr>
              <w:rPr>
                <w:sz w:val="22"/>
                <w:szCs w:val="22"/>
              </w:rPr>
            </w:pPr>
            <w:r w:rsidRPr="00384DB7">
              <w:rPr>
                <w:sz w:val="22"/>
                <w:szCs w:val="22"/>
              </w:rPr>
              <w:t>- формирование суточной ведомости;</w:t>
            </w:r>
          </w:p>
          <w:p w:rsidR="00531C87" w:rsidRPr="00384DB7" w:rsidRDefault="00531C87" w:rsidP="005607F7">
            <w:pPr>
              <w:rPr>
                <w:sz w:val="22"/>
                <w:szCs w:val="22"/>
              </w:rPr>
            </w:pPr>
            <w:r w:rsidRPr="00384DB7">
              <w:rPr>
                <w:sz w:val="22"/>
                <w:szCs w:val="22"/>
              </w:rPr>
              <w:t>- расчет технико-экономических показателей (ТЭП);</w:t>
            </w:r>
          </w:p>
          <w:p w:rsidR="00531C87" w:rsidRPr="00384DB7" w:rsidRDefault="00531C87" w:rsidP="005607F7">
            <w:pPr>
              <w:rPr>
                <w:sz w:val="22"/>
                <w:szCs w:val="22"/>
              </w:rPr>
            </w:pPr>
            <w:r w:rsidRPr="00384DB7">
              <w:rPr>
                <w:sz w:val="22"/>
                <w:szCs w:val="22"/>
              </w:rPr>
              <w:t>- расчет оперативных технико-экономических показателей (ОТЭП);</w:t>
            </w:r>
          </w:p>
          <w:p w:rsidR="00531C87" w:rsidRPr="00384DB7" w:rsidRDefault="00531C87" w:rsidP="005607F7">
            <w:pPr>
              <w:rPr>
                <w:sz w:val="22"/>
                <w:szCs w:val="22"/>
              </w:rPr>
            </w:pPr>
            <w:r w:rsidRPr="00384DB7">
              <w:rPr>
                <w:sz w:val="22"/>
                <w:szCs w:val="22"/>
              </w:rPr>
              <w:t>- автоматический контроль выполнения команд;</w:t>
            </w:r>
          </w:p>
          <w:p w:rsidR="00531C87" w:rsidRPr="00384DB7" w:rsidRDefault="00531C87" w:rsidP="005607F7">
            <w:pPr>
              <w:rPr>
                <w:sz w:val="22"/>
                <w:szCs w:val="22"/>
              </w:rPr>
            </w:pPr>
            <w:r w:rsidRPr="00384DB7">
              <w:rPr>
                <w:sz w:val="22"/>
                <w:szCs w:val="22"/>
              </w:rPr>
              <w:t>-учет наработки ресурса механизмов и остаточного ресурса по отношению к нормативному;</w:t>
            </w:r>
          </w:p>
          <w:p w:rsidR="00531C87" w:rsidRPr="00384DB7" w:rsidRDefault="00531C87" w:rsidP="005607F7">
            <w:pPr>
              <w:rPr>
                <w:sz w:val="22"/>
                <w:szCs w:val="22"/>
              </w:rPr>
            </w:pPr>
            <w:r w:rsidRPr="00384DB7">
              <w:rPr>
                <w:sz w:val="22"/>
                <w:szCs w:val="22"/>
              </w:rPr>
              <w:t>-автоматизированное опробование защит;</w:t>
            </w:r>
          </w:p>
          <w:p w:rsidR="00531C87" w:rsidRPr="00384DB7" w:rsidRDefault="00531C87" w:rsidP="005607F7">
            <w:pPr>
              <w:rPr>
                <w:sz w:val="22"/>
                <w:szCs w:val="22"/>
              </w:rPr>
            </w:pPr>
            <w:r w:rsidRPr="00384DB7">
              <w:rPr>
                <w:sz w:val="22"/>
                <w:szCs w:val="22"/>
              </w:rPr>
              <w:t xml:space="preserve">-контроль анализ действия защит.   </w:t>
            </w:r>
          </w:p>
          <w:p w:rsidR="00531C87" w:rsidRPr="00384DB7" w:rsidRDefault="00531C87" w:rsidP="005607F7">
            <w:pPr>
              <w:shd w:val="clear" w:color="auto" w:fill="FFFFFF"/>
              <w:rPr>
                <w:rFonts w:eastAsia="Calibri"/>
                <w:sz w:val="22"/>
                <w:szCs w:val="22"/>
              </w:rPr>
            </w:pPr>
            <w:r w:rsidRPr="00384DB7">
              <w:rPr>
                <w:rFonts w:eastAsia="Calibri"/>
                <w:sz w:val="22"/>
                <w:szCs w:val="22"/>
              </w:rPr>
              <w:t>1.10.2.2 Управляющие функции:</w:t>
            </w:r>
          </w:p>
          <w:p w:rsidR="00531C87" w:rsidRPr="00384DB7" w:rsidRDefault="00531C87" w:rsidP="005607F7">
            <w:pPr>
              <w:shd w:val="clear" w:color="auto" w:fill="FFFFFF"/>
              <w:rPr>
                <w:rFonts w:eastAsia="Calibri"/>
                <w:sz w:val="22"/>
                <w:szCs w:val="22"/>
              </w:rPr>
            </w:pPr>
            <w:r w:rsidRPr="00384DB7">
              <w:rPr>
                <w:rFonts w:eastAsia="Calibri"/>
                <w:sz w:val="22"/>
                <w:szCs w:val="22"/>
              </w:rPr>
              <w:t>- технологические защиты;</w:t>
            </w:r>
          </w:p>
          <w:p w:rsidR="00531C87" w:rsidRPr="00384DB7" w:rsidRDefault="00531C87" w:rsidP="005607F7">
            <w:pPr>
              <w:shd w:val="clear" w:color="auto" w:fill="FFFFFF"/>
              <w:rPr>
                <w:rFonts w:eastAsia="Calibri"/>
                <w:sz w:val="22"/>
                <w:szCs w:val="22"/>
              </w:rPr>
            </w:pPr>
            <w:r w:rsidRPr="00384DB7">
              <w:rPr>
                <w:rFonts w:eastAsia="Calibri"/>
                <w:sz w:val="22"/>
                <w:szCs w:val="22"/>
              </w:rPr>
              <w:t>- дистанционное управление и блокировки;</w:t>
            </w:r>
          </w:p>
          <w:p w:rsidR="00531C87" w:rsidRPr="00384DB7" w:rsidRDefault="00531C87" w:rsidP="005607F7">
            <w:pPr>
              <w:shd w:val="clear" w:color="auto" w:fill="FFFFFF"/>
              <w:rPr>
                <w:rFonts w:eastAsia="Calibri"/>
                <w:sz w:val="22"/>
                <w:szCs w:val="22"/>
              </w:rPr>
            </w:pPr>
            <w:r w:rsidRPr="00384DB7">
              <w:rPr>
                <w:rFonts w:eastAsia="Calibri"/>
                <w:sz w:val="22"/>
                <w:szCs w:val="22"/>
              </w:rPr>
              <w:t>- автоматическое регулирование;</w:t>
            </w:r>
          </w:p>
          <w:p w:rsidR="00531C87" w:rsidRPr="00384DB7" w:rsidRDefault="00531C87" w:rsidP="005607F7">
            <w:pPr>
              <w:shd w:val="clear" w:color="auto" w:fill="FFFFFF"/>
              <w:rPr>
                <w:rFonts w:eastAsia="Calibri"/>
                <w:sz w:val="22"/>
                <w:szCs w:val="22"/>
              </w:rPr>
            </w:pPr>
            <w:r w:rsidRPr="00384DB7">
              <w:rPr>
                <w:rFonts w:eastAsia="Calibri"/>
                <w:sz w:val="22"/>
                <w:szCs w:val="22"/>
              </w:rPr>
              <w:lastRenderedPageBreak/>
              <w:t>- логическое управление (функционально-групповое автоматическое управление).</w:t>
            </w:r>
          </w:p>
          <w:p w:rsidR="00531C87" w:rsidRPr="00384DB7" w:rsidRDefault="00531C87" w:rsidP="005607F7">
            <w:pPr>
              <w:shd w:val="clear" w:color="auto" w:fill="FFFFFF"/>
              <w:rPr>
                <w:rFonts w:eastAsia="Calibri"/>
                <w:sz w:val="22"/>
                <w:szCs w:val="22"/>
              </w:rPr>
            </w:pPr>
            <w:r w:rsidRPr="00384DB7">
              <w:rPr>
                <w:rFonts w:eastAsia="Calibri"/>
                <w:sz w:val="22"/>
                <w:szCs w:val="22"/>
              </w:rPr>
              <w:t>1.10.2.3 Сервисные функции:</w:t>
            </w:r>
          </w:p>
          <w:p w:rsidR="00531C87" w:rsidRPr="00384DB7" w:rsidRDefault="00531C87" w:rsidP="005607F7">
            <w:pPr>
              <w:shd w:val="clear" w:color="auto" w:fill="FFFFFF"/>
              <w:rPr>
                <w:rFonts w:eastAsia="Calibri"/>
                <w:sz w:val="22"/>
                <w:szCs w:val="22"/>
              </w:rPr>
            </w:pPr>
            <w:r w:rsidRPr="00384DB7">
              <w:rPr>
                <w:rFonts w:eastAsia="Calibri"/>
                <w:sz w:val="22"/>
                <w:szCs w:val="22"/>
              </w:rPr>
              <w:t>- архивирование информации;</w:t>
            </w:r>
          </w:p>
          <w:p w:rsidR="00531C87" w:rsidRPr="00384DB7" w:rsidRDefault="00531C87" w:rsidP="005607F7">
            <w:pPr>
              <w:shd w:val="clear" w:color="auto" w:fill="FFFFFF"/>
              <w:rPr>
                <w:rFonts w:eastAsia="Calibri"/>
                <w:sz w:val="22"/>
                <w:szCs w:val="22"/>
              </w:rPr>
            </w:pPr>
            <w:r w:rsidRPr="00384DB7">
              <w:rPr>
                <w:rFonts w:eastAsia="Calibri"/>
                <w:sz w:val="22"/>
                <w:szCs w:val="22"/>
              </w:rPr>
              <w:t>-автоматическая диагностика программных и технических средств системы.</w:t>
            </w:r>
          </w:p>
          <w:p w:rsidR="00531C87" w:rsidRPr="00384DB7" w:rsidRDefault="00531C87" w:rsidP="005607F7">
            <w:pPr>
              <w:shd w:val="clear" w:color="auto" w:fill="FFFFFF"/>
              <w:rPr>
                <w:rFonts w:eastAsia="Calibri"/>
                <w:sz w:val="22"/>
                <w:szCs w:val="22"/>
              </w:rPr>
            </w:pPr>
            <w:r w:rsidRPr="00384DB7">
              <w:rPr>
                <w:rFonts w:eastAsia="Calibri"/>
                <w:sz w:val="22"/>
                <w:szCs w:val="22"/>
              </w:rPr>
              <w:t>- обслуживание и сопровождение АСУТП.</w:t>
            </w:r>
          </w:p>
          <w:p w:rsidR="00531C87" w:rsidRPr="00384DB7" w:rsidRDefault="00531C87" w:rsidP="005607F7">
            <w:pPr>
              <w:rPr>
                <w:rFonts w:eastAsia="Calibri"/>
                <w:sz w:val="22"/>
                <w:szCs w:val="22"/>
              </w:rPr>
            </w:pPr>
            <w:r w:rsidRPr="00384DB7">
              <w:rPr>
                <w:rFonts w:eastAsia="Calibri"/>
                <w:sz w:val="22"/>
                <w:szCs w:val="22"/>
              </w:rPr>
              <w:t>1.10.3 Требования к автоматизации принять согласно</w:t>
            </w:r>
          </w:p>
          <w:p w:rsidR="00531C87" w:rsidRPr="00384DB7" w:rsidRDefault="00531C87" w:rsidP="005607F7">
            <w:pPr>
              <w:rPr>
                <w:rFonts w:eastAsia="Calibri"/>
                <w:sz w:val="22"/>
                <w:szCs w:val="22"/>
              </w:rPr>
            </w:pPr>
            <w:r w:rsidRPr="00384DB7">
              <w:rPr>
                <w:rFonts w:eastAsia="Calibri"/>
                <w:sz w:val="22"/>
                <w:szCs w:val="22"/>
              </w:rPr>
              <w:t>Техническому заданию на АСУТП (Приложение №1).</w:t>
            </w:r>
          </w:p>
          <w:p w:rsidR="00531C87" w:rsidRPr="00384DB7" w:rsidRDefault="00531C87" w:rsidP="005607F7">
            <w:pPr>
              <w:rPr>
                <w:rFonts w:eastAsia="Calibri"/>
                <w:sz w:val="22"/>
                <w:szCs w:val="22"/>
              </w:rPr>
            </w:pPr>
            <w:r w:rsidRPr="00384DB7">
              <w:rPr>
                <w:rFonts w:eastAsia="Calibri"/>
                <w:sz w:val="22"/>
                <w:szCs w:val="22"/>
              </w:rPr>
              <w:t>1.10.4 Объем и качество проектной документации должны удовлетворять требованиям нормативных документов, действующих в Республике Казахстан (РК).</w:t>
            </w:r>
          </w:p>
          <w:p w:rsidR="00531C87" w:rsidRPr="00384DB7" w:rsidRDefault="00531C87" w:rsidP="005607F7">
            <w:pPr>
              <w:rPr>
                <w:rFonts w:eastAsia="Calibri"/>
                <w:sz w:val="22"/>
                <w:szCs w:val="22"/>
              </w:rPr>
            </w:pPr>
            <w:r w:rsidRPr="00384DB7">
              <w:rPr>
                <w:rFonts w:eastAsia="Calibri"/>
                <w:sz w:val="22"/>
                <w:szCs w:val="22"/>
              </w:rPr>
              <w:t>1.10.5 Перечень разрабатываемой документации указан в п.2.6 данного Задания.</w:t>
            </w:r>
          </w:p>
          <w:p w:rsidR="00531C87" w:rsidRPr="00384DB7" w:rsidRDefault="00531C87" w:rsidP="005607F7">
            <w:pPr>
              <w:rPr>
                <w:rFonts w:eastAsia="Calibri"/>
                <w:sz w:val="22"/>
                <w:szCs w:val="22"/>
              </w:rPr>
            </w:pPr>
          </w:p>
          <w:p w:rsidR="00531C87" w:rsidRPr="00384DB7" w:rsidRDefault="00531C87" w:rsidP="005607F7">
            <w:pPr>
              <w:jc w:val="both"/>
              <w:rPr>
                <w:rFonts w:eastAsia="Calibri"/>
                <w:sz w:val="22"/>
                <w:szCs w:val="22"/>
              </w:rPr>
            </w:pPr>
            <w:r w:rsidRPr="00384DB7">
              <w:rPr>
                <w:rFonts w:eastAsia="Calibri"/>
                <w:sz w:val="22"/>
                <w:szCs w:val="22"/>
              </w:rPr>
              <w:t>При проектировании:</w:t>
            </w:r>
          </w:p>
          <w:p w:rsidR="00531C87" w:rsidRPr="00384DB7" w:rsidRDefault="00531C87" w:rsidP="005607F7">
            <w:pPr>
              <w:jc w:val="both"/>
              <w:rPr>
                <w:rFonts w:eastAsia="Calibri"/>
                <w:sz w:val="22"/>
                <w:szCs w:val="22"/>
              </w:rPr>
            </w:pPr>
            <w:r w:rsidRPr="00384DB7">
              <w:rPr>
                <w:rFonts w:eastAsia="Calibri"/>
                <w:sz w:val="22"/>
                <w:szCs w:val="22"/>
              </w:rPr>
              <w:t>1.Предусмотреть устройство бокса возле КА ст. №11 (оси 37-38 ряд В-Б) для размещения автоматизированной системы измерения параметров водно-химического режима;</w:t>
            </w:r>
          </w:p>
          <w:p w:rsidR="00531C87" w:rsidRPr="00384DB7" w:rsidRDefault="00531C87" w:rsidP="005607F7">
            <w:pPr>
              <w:jc w:val="both"/>
              <w:rPr>
                <w:rFonts w:eastAsia="Calibri"/>
                <w:sz w:val="22"/>
                <w:szCs w:val="22"/>
              </w:rPr>
            </w:pPr>
            <w:r w:rsidRPr="00384DB7">
              <w:rPr>
                <w:rFonts w:eastAsia="Calibri"/>
                <w:sz w:val="22"/>
                <w:szCs w:val="22"/>
              </w:rPr>
              <w:t>2. Предусмотреть организацию не оперативного контура на существующем щите управления К/А ст. №11  (в осях 40-42, ряд В-Г) для размещения: шкафов ПТК, силовых шкафов управления запорно-регулирующей арматурой, шкафов питания ПТК и преобразователей КИП;</w:t>
            </w:r>
          </w:p>
          <w:p w:rsidR="00531C87" w:rsidRPr="00384DB7" w:rsidRDefault="00531C87" w:rsidP="005607F7">
            <w:pPr>
              <w:jc w:val="both"/>
              <w:rPr>
                <w:rFonts w:eastAsia="Calibri"/>
                <w:sz w:val="22"/>
                <w:szCs w:val="22"/>
              </w:rPr>
            </w:pPr>
            <w:r w:rsidRPr="00384DB7">
              <w:rPr>
                <w:rFonts w:eastAsia="Calibri"/>
                <w:sz w:val="22"/>
                <w:szCs w:val="22"/>
              </w:rPr>
              <w:t>3. Питатели сырого угля (ПСУ) мельниц А и Б  оснастить частотными преобразователями, с заменой двигателей постоянного тока на асинхронные двигатели переменного тока;</w:t>
            </w:r>
          </w:p>
          <w:p w:rsidR="00531C87" w:rsidRPr="00384DB7" w:rsidRDefault="00531C87" w:rsidP="005607F7">
            <w:pPr>
              <w:jc w:val="both"/>
              <w:rPr>
                <w:rFonts w:eastAsia="Calibri"/>
                <w:sz w:val="22"/>
                <w:szCs w:val="22"/>
              </w:rPr>
            </w:pPr>
            <w:r w:rsidRPr="00384DB7">
              <w:rPr>
                <w:rFonts w:eastAsia="Calibri"/>
                <w:sz w:val="22"/>
                <w:szCs w:val="22"/>
              </w:rPr>
              <w:t xml:space="preserve">4. </w:t>
            </w:r>
            <w:proofErr w:type="spellStart"/>
            <w:r w:rsidRPr="00384DB7">
              <w:rPr>
                <w:rFonts w:eastAsia="Calibri"/>
                <w:sz w:val="22"/>
                <w:szCs w:val="22"/>
              </w:rPr>
              <w:t>Пылепитатели</w:t>
            </w:r>
            <w:proofErr w:type="spellEnd"/>
            <w:r w:rsidRPr="00384DB7">
              <w:rPr>
                <w:rFonts w:eastAsia="Calibri"/>
                <w:sz w:val="22"/>
                <w:szCs w:val="22"/>
              </w:rPr>
              <w:t xml:space="preserve"> оснастить частотными преобразователями, с заменой двигателей постоянного тока на асинхронные двигателя переменного тока; (Предусмотреть резервный ЧП</w:t>
            </w:r>
            <w:r w:rsidR="00B572A8">
              <w:rPr>
                <w:rFonts w:eastAsia="Calibri"/>
                <w:sz w:val="22"/>
                <w:szCs w:val="22"/>
              </w:rPr>
              <w:t>,</w:t>
            </w:r>
            <w:r w:rsidRPr="00384DB7">
              <w:rPr>
                <w:rFonts w:eastAsia="Calibri"/>
                <w:sz w:val="22"/>
                <w:szCs w:val="22"/>
              </w:rPr>
              <w:t xml:space="preserve"> компоновка 8+1);</w:t>
            </w:r>
          </w:p>
          <w:p w:rsidR="00531C87" w:rsidRPr="00384DB7" w:rsidRDefault="00531C87" w:rsidP="005607F7">
            <w:pPr>
              <w:jc w:val="both"/>
              <w:rPr>
                <w:rFonts w:eastAsia="Calibri"/>
                <w:sz w:val="22"/>
                <w:szCs w:val="22"/>
              </w:rPr>
            </w:pPr>
            <w:r w:rsidRPr="00384DB7">
              <w:rPr>
                <w:rFonts w:eastAsia="Calibri"/>
                <w:sz w:val="22"/>
                <w:szCs w:val="22"/>
              </w:rPr>
              <w:t>5. Восстановить дистанционное управление шиберами на сбросных трубопроводах мельничных вентиляторов А и Б к горелкам – 8 шт;</w:t>
            </w:r>
          </w:p>
          <w:p w:rsidR="00531C87" w:rsidRPr="00384DB7" w:rsidRDefault="00531C87" w:rsidP="005607F7">
            <w:pPr>
              <w:jc w:val="both"/>
              <w:rPr>
                <w:rFonts w:eastAsia="Calibri"/>
                <w:sz w:val="22"/>
                <w:szCs w:val="22"/>
              </w:rPr>
            </w:pPr>
            <w:r w:rsidRPr="00384DB7">
              <w:rPr>
                <w:rFonts w:eastAsia="Calibri"/>
                <w:sz w:val="22"/>
                <w:szCs w:val="22"/>
              </w:rPr>
              <w:t>6. Восстановить измерение давления на подводе сбросных трубопроводов к горелкам;</w:t>
            </w:r>
          </w:p>
          <w:p w:rsidR="00531C87" w:rsidRPr="00384DB7" w:rsidRDefault="00531C87" w:rsidP="005607F7">
            <w:pPr>
              <w:jc w:val="both"/>
              <w:rPr>
                <w:rFonts w:eastAsia="Calibri"/>
                <w:sz w:val="22"/>
                <w:szCs w:val="22"/>
              </w:rPr>
            </w:pPr>
            <w:r w:rsidRPr="00384DB7">
              <w:rPr>
                <w:rFonts w:eastAsia="Calibri"/>
                <w:sz w:val="22"/>
                <w:szCs w:val="22"/>
              </w:rPr>
              <w:t xml:space="preserve">7. Для контроля забивания </w:t>
            </w:r>
            <w:proofErr w:type="spellStart"/>
            <w:r w:rsidRPr="00384DB7">
              <w:rPr>
                <w:rFonts w:eastAsia="Calibri"/>
                <w:sz w:val="22"/>
                <w:szCs w:val="22"/>
              </w:rPr>
              <w:t>пылепроводов</w:t>
            </w:r>
            <w:proofErr w:type="spellEnd"/>
            <w:r w:rsidRPr="00384DB7">
              <w:rPr>
                <w:rFonts w:eastAsia="Calibri"/>
                <w:sz w:val="22"/>
                <w:szCs w:val="22"/>
              </w:rPr>
              <w:t xml:space="preserve"> установить перед горелками датчики температуры металла </w:t>
            </w:r>
            <w:proofErr w:type="spellStart"/>
            <w:r w:rsidRPr="00384DB7">
              <w:rPr>
                <w:rFonts w:eastAsia="Calibri"/>
                <w:sz w:val="22"/>
                <w:szCs w:val="22"/>
              </w:rPr>
              <w:t>пылепроводов</w:t>
            </w:r>
            <w:proofErr w:type="spellEnd"/>
            <w:r w:rsidRPr="00384DB7">
              <w:rPr>
                <w:rFonts w:eastAsia="Calibri"/>
                <w:sz w:val="22"/>
                <w:szCs w:val="22"/>
              </w:rPr>
              <w:t xml:space="preserve"> перед горелками (8 шт.);</w:t>
            </w:r>
          </w:p>
          <w:p w:rsidR="00531C87" w:rsidRPr="00384DB7" w:rsidRDefault="00531C87" w:rsidP="005607F7">
            <w:pPr>
              <w:jc w:val="both"/>
              <w:rPr>
                <w:rFonts w:eastAsia="Calibri"/>
                <w:sz w:val="22"/>
                <w:szCs w:val="22"/>
              </w:rPr>
            </w:pPr>
            <w:r w:rsidRPr="00384DB7">
              <w:rPr>
                <w:rFonts w:eastAsia="Calibri"/>
                <w:sz w:val="22"/>
                <w:szCs w:val="22"/>
              </w:rPr>
              <w:t>8. Установить запальники на мазуте к растопочным горелкам;</w:t>
            </w:r>
          </w:p>
          <w:p w:rsidR="00531C87" w:rsidRPr="00384DB7" w:rsidRDefault="00531C87" w:rsidP="005607F7">
            <w:pPr>
              <w:jc w:val="both"/>
              <w:rPr>
                <w:rFonts w:eastAsia="Calibri"/>
                <w:sz w:val="22"/>
                <w:szCs w:val="22"/>
              </w:rPr>
            </w:pPr>
            <w:r w:rsidRPr="00384DB7">
              <w:rPr>
                <w:rFonts w:eastAsia="Calibri"/>
                <w:sz w:val="22"/>
                <w:szCs w:val="22"/>
              </w:rPr>
              <w:t>9. Восстановить автомат подхвата факела;</w:t>
            </w:r>
          </w:p>
          <w:p w:rsidR="00531C87" w:rsidRPr="00384DB7" w:rsidRDefault="00531C87" w:rsidP="005607F7">
            <w:pPr>
              <w:jc w:val="both"/>
              <w:rPr>
                <w:rFonts w:eastAsia="Calibri"/>
                <w:sz w:val="22"/>
                <w:szCs w:val="22"/>
              </w:rPr>
            </w:pPr>
            <w:r w:rsidRPr="00384DB7">
              <w:rPr>
                <w:rFonts w:eastAsia="Calibri"/>
                <w:sz w:val="22"/>
                <w:szCs w:val="22"/>
              </w:rPr>
              <w:t>10. Произвести замену сборок РТЗО.</w:t>
            </w:r>
          </w:p>
          <w:p w:rsidR="00531C87" w:rsidRPr="00384DB7" w:rsidRDefault="00531C87" w:rsidP="005607F7">
            <w:pPr>
              <w:jc w:val="both"/>
              <w:rPr>
                <w:rFonts w:eastAsia="Calibri"/>
                <w:sz w:val="22"/>
                <w:szCs w:val="22"/>
              </w:rPr>
            </w:pPr>
            <w:r w:rsidRPr="00384DB7">
              <w:rPr>
                <w:rFonts w:eastAsia="Calibri"/>
                <w:sz w:val="22"/>
                <w:szCs w:val="22"/>
              </w:rPr>
              <w:t>11. Восстановить регулирующие клапаны на линиях непрерывной продувки (2 шт.) Предусмотреть автоматическое регулирование расхода непрерывной продувки в зависимости от расхода острого пара. РК установить после сужающих устройств расходомеров непрерывной продувки;</w:t>
            </w:r>
          </w:p>
          <w:p w:rsidR="00531C87" w:rsidRPr="00384DB7" w:rsidRDefault="00531C87" w:rsidP="005607F7">
            <w:pPr>
              <w:jc w:val="both"/>
              <w:rPr>
                <w:rFonts w:eastAsia="Calibri"/>
                <w:sz w:val="22"/>
                <w:szCs w:val="22"/>
              </w:rPr>
            </w:pPr>
            <w:r w:rsidRPr="00384DB7">
              <w:rPr>
                <w:rFonts w:eastAsia="Calibri"/>
                <w:sz w:val="22"/>
                <w:szCs w:val="22"/>
              </w:rPr>
              <w:t xml:space="preserve">12. Восстановить </w:t>
            </w:r>
            <w:proofErr w:type="spellStart"/>
            <w:r w:rsidRPr="00384DB7">
              <w:rPr>
                <w:rFonts w:eastAsia="Calibri"/>
                <w:sz w:val="22"/>
                <w:szCs w:val="22"/>
              </w:rPr>
              <w:t>запорно</w:t>
            </w:r>
            <w:proofErr w:type="spellEnd"/>
            <w:r w:rsidRPr="00384DB7">
              <w:rPr>
                <w:rFonts w:eastAsia="Calibri"/>
                <w:sz w:val="22"/>
                <w:szCs w:val="22"/>
              </w:rPr>
              <w:t xml:space="preserve"> </w:t>
            </w:r>
            <w:proofErr w:type="spellStart"/>
            <w:r w:rsidRPr="00384DB7">
              <w:rPr>
                <w:rFonts w:eastAsia="Calibri"/>
                <w:sz w:val="22"/>
                <w:szCs w:val="22"/>
              </w:rPr>
              <w:t>регулирующию</w:t>
            </w:r>
            <w:proofErr w:type="spellEnd"/>
            <w:r w:rsidRPr="00384DB7">
              <w:rPr>
                <w:rFonts w:eastAsia="Calibri"/>
                <w:sz w:val="22"/>
                <w:szCs w:val="22"/>
              </w:rPr>
              <w:t xml:space="preserve"> арматуру по узлу питания КА;</w:t>
            </w:r>
          </w:p>
          <w:p w:rsidR="00531C87" w:rsidRPr="00384DB7" w:rsidRDefault="00531C87" w:rsidP="005607F7">
            <w:pPr>
              <w:jc w:val="both"/>
              <w:rPr>
                <w:rFonts w:eastAsia="Calibri"/>
                <w:sz w:val="22"/>
                <w:szCs w:val="22"/>
              </w:rPr>
            </w:pPr>
            <w:r w:rsidRPr="00384DB7">
              <w:rPr>
                <w:rFonts w:eastAsia="Calibri"/>
                <w:sz w:val="22"/>
                <w:szCs w:val="22"/>
              </w:rPr>
              <w:t xml:space="preserve">13. Восстановить </w:t>
            </w:r>
            <w:proofErr w:type="spellStart"/>
            <w:r w:rsidRPr="00384DB7">
              <w:rPr>
                <w:rFonts w:eastAsia="Calibri"/>
                <w:sz w:val="22"/>
                <w:szCs w:val="22"/>
              </w:rPr>
              <w:t>запорно</w:t>
            </w:r>
            <w:proofErr w:type="spellEnd"/>
            <w:r w:rsidRPr="00384DB7">
              <w:rPr>
                <w:rFonts w:eastAsia="Calibri"/>
                <w:sz w:val="22"/>
                <w:szCs w:val="22"/>
              </w:rPr>
              <w:t xml:space="preserve"> регулирующею арматуру узлов впрыска;</w:t>
            </w:r>
          </w:p>
          <w:p w:rsidR="00531C87" w:rsidRPr="00384DB7" w:rsidRDefault="00531C87" w:rsidP="005607F7">
            <w:pPr>
              <w:jc w:val="both"/>
              <w:rPr>
                <w:rFonts w:eastAsia="Calibri"/>
                <w:sz w:val="22"/>
                <w:szCs w:val="22"/>
              </w:rPr>
            </w:pPr>
            <w:r w:rsidRPr="00384DB7">
              <w:rPr>
                <w:rFonts w:eastAsia="Calibri"/>
                <w:sz w:val="22"/>
                <w:szCs w:val="22"/>
              </w:rPr>
              <w:t xml:space="preserve">14.Восстановить точки технологического контроля и управления, Объем контроля выполнить согласно </w:t>
            </w:r>
            <w:r w:rsidRPr="00384DB7">
              <w:rPr>
                <w:rFonts w:eastAsia="Calibri"/>
                <w:b/>
                <w:sz w:val="22"/>
                <w:szCs w:val="22"/>
              </w:rPr>
              <w:t xml:space="preserve">СО </w:t>
            </w:r>
            <w:r w:rsidRPr="00384DB7">
              <w:rPr>
                <w:rFonts w:eastAsia="Calibri"/>
                <w:b/>
                <w:sz w:val="22"/>
                <w:szCs w:val="22"/>
              </w:rPr>
              <w:lastRenderedPageBreak/>
              <w:t>34.35.110.-2003</w:t>
            </w:r>
            <w:r w:rsidRPr="00384DB7">
              <w:rPr>
                <w:rFonts w:eastAsia="Calibri"/>
                <w:sz w:val="22"/>
                <w:szCs w:val="22"/>
              </w:rPr>
              <w:t>, согласовать с заказчиком;</w:t>
            </w:r>
          </w:p>
          <w:p w:rsidR="00531C87" w:rsidRPr="00384DB7" w:rsidRDefault="00531C87" w:rsidP="005607F7">
            <w:pPr>
              <w:jc w:val="both"/>
              <w:rPr>
                <w:rFonts w:eastAsia="Calibri"/>
                <w:sz w:val="22"/>
                <w:szCs w:val="22"/>
              </w:rPr>
            </w:pPr>
            <w:r w:rsidRPr="00384DB7">
              <w:rPr>
                <w:rFonts w:eastAsia="Calibri"/>
                <w:sz w:val="22"/>
                <w:szCs w:val="22"/>
              </w:rPr>
              <w:t>15.Дооснастить приборами площадку обслуживания котла оперативная отметка (по рекомендации заказчика, утверждается при рабочем проектировании);</w:t>
            </w:r>
          </w:p>
          <w:p w:rsidR="00531C87" w:rsidRPr="00384DB7" w:rsidRDefault="00531C87" w:rsidP="005607F7">
            <w:pPr>
              <w:shd w:val="clear" w:color="auto" w:fill="FFFFFF"/>
              <w:jc w:val="both"/>
              <w:rPr>
                <w:rFonts w:eastAsia="Calibri"/>
                <w:b/>
                <w:color w:val="000000"/>
                <w:sz w:val="22"/>
                <w:szCs w:val="22"/>
              </w:rPr>
            </w:pPr>
            <w:r w:rsidRPr="00384DB7">
              <w:rPr>
                <w:rFonts w:eastAsia="Calibri"/>
                <w:sz w:val="22"/>
                <w:szCs w:val="22"/>
              </w:rPr>
              <w:t xml:space="preserve">16.АПУ оснастить приборами и ключами управления согласно  </w:t>
            </w:r>
            <w:r w:rsidRPr="00384DB7">
              <w:rPr>
                <w:rFonts w:eastAsia="Calibri"/>
                <w:b/>
                <w:color w:val="000000"/>
                <w:sz w:val="22"/>
                <w:szCs w:val="22"/>
              </w:rPr>
              <w:t xml:space="preserve">РД 153-34.1-35.523-2002, </w:t>
            </w:r>
            <w:r w:rsidRPr="00384DB7">
              <w:rPr>
                <w:rFonts w:eastAsia="Calibri"/>
                <w:color w:val="000000"/>
                <w:sz w:val="22"/>
                <w:szCs w:val="22"/>
              </w:rPr>
              <w:t>согласовать с заказчиком</w:t>
            </w:r>
            <w:r w:rsidRPr="00384DB7">
              <w:rPr>
                <w:rFonts w:eastAsia="Calibri"/>
                <w:sz w:val="22"/>
                <w:szCs w:val="22"/>
              </w:rPr>
              <w:t>;</w:t>
            </w:r>
          </w:p>
          <w:p w:rsidR="00531C87" w:rsidRPr="00384DB7" w:rsidRDefault="00531C87" w:rsidP="005607F7">
            <w:pPr>
              <w:jc w:val="both"/>
              <w:rPr>
                <w:rFonts w:eastAsia="Calibri"/>
                <w:sz w:val="22"/>
                <w:szCs w:val="22"/>
              </w:rPr>
            </w:pPr>
            <w:r w:rsidRPr="00384DB7">
              <w:rPr>
                <w:rFonts w:eastAsia="Calibri"/>
                <w:sz w:val="22"/>
                <w:szCs w:val="22"/>
              </w:rPr>
              <w:t>17.Разработать схему управления дутьевыми вентиляторами с возможностью управления их из АСУ ТП;</w:t>
            </w:r>
          </w:p>
          <w:p w:rsidR="00531C87" w:rsidRPr="00384DB7" w:rsidRDefault="00531C87" w:rsidP="005607F7">
            <w:pPr>
              <w:jc w:val="both"/>
              <w:rPr>
                <w:rFonts w:eastAsia="Calibri"/>
                <w:sz w:val="22"/>
                <w:szCs w:val="22"/>
              </w:rPr>
            </w:pPr>
            <w:r w:rsidRPr="00384DB7">
              <w:rPr>
                <w:rFonts w:eastAsia="Calibri"/>
                <w:sz w:val="22"/>
                <w:szCs w:val="22"/>
              </w:rPr>
              <w:t>18.Разработать схему управления дымососами с возможностью управления их из АСУ ТП;</w:t>
            </w:r>
          </w:p>
          <w:p w:rsidR="00531C87" w:rsidRPr="00384DB7" w:rsidRDefault="00531C87" w:rsidP="005607F7">
            <w:pPr>
              <w:jc w:val="both"/>
              <w:rPr>
                <w:rFonts w:eastAsia="Calibri"/>
                <w:sz w:val="22"/>
                <w:szCs w:val="22"/>
              </w:rPr>
            </w:pPr>
            <w:r w:rsidRPr="00384DB7">
              <w:rPr>
                <w:rFonts w:eastAsia="Calibri"/>
                <w:sz w:val="22"/>
                <w:szCs w:val="22"/>
              </w:rPr>
              <w:t>19.Разработать схему управления электропривода мельниц с возможностью управления их из АСУ ТП;</w:t>
            </w:r>
          </w:p>
          <w:p w:rsidR="00531C87" w:rsidRPr="00384DB7" w:rsidRDefault="00531C87" w:rsidP="005607F7">
            <w:pPr>
              <w:jc w:val="both"/>
              <w:rPr>
                <w:rFonts w:eastAsia="Calibri"/>
                <w:sz w:val="22"/>
                <w:szCs w:val="22"/>
              </w:rPr>
            </w:pPr>
            <w:r w:rsidRPr="00384DB7">
              <w:rPr>
                <w:rFonts w:eastAsia="Calibri"/>
                <w:sz w:val="22"/>
                <w:szCs w:val="22"/>
              </w:rPr>
              <w:t>20.Разработать схему управления мельничными вентиляторами с возможностью управления их из АСУ ТП;</w:t>
            </w:r>
          </w:p>
          <w:p w:rsidR="00531C87" w:rsidRPr="00384DB7" w:rsidRDefault="00531C87" w:rsidP="005607F7">
            <w:pPr>
              <w:jc w:val="both"/>
              <w:rPr>
                <w:rFonts w:eastAsia="Calibri"/>
                <w:sz w:val="22"/>
                <w:szCs w:val="22"/>
              </w:rPr>
            </w:pPr>
            <w:r w:rsidRPr="00384DB7">
              <w:rPr>
                <w:rFonts w:eastAsia="Calibri"/>
                <w:sz w:val="22"/>
                <w:szCs w:val="22"/>
              </w:rPr>
              <w:t>21.Разработать электрические схемы управления питателей сырого угля с использованием частотных преобразователей;</w:t>
            </w:r>
          </w:p>
          <w:p w:rsidR="008247AE" w:rsidRDefault="00531C87" w:rsidP="005607F7">
            <w:pPr>
              <w:jc w:val="both"/>
              <w:rPr>
                <w:rFonts w:eastAsia="Calibri"/>
                <w:sz w:val="22"/>
                <w:szCs w:val="22"/>
              </w:rPr>
            </w:pPr>
            <w:r w:rsidRPr="00384DB7">
              <w:rPr>
                <w:rFonts w:eastAsia="Calibri"/>
                <w:sz w:val="22"/>
                <w:szCs w:val="22"/>
              </w:rPr>
              <w:t>22.Разработать электрические схемы управления</w:t>
            </w:r>
            <w:r w:rsidR="008247AE">
              <w:rPr>
                <w:rFonts w:eastAsia="Calibri"/>
                <w:sz w:val="22"/>
                <w:szCs w:val="22"/>
              </w:rPr>
              <w:t xml:space="preserve"> и автоматики</w:t>
            </w:r>
            <w:r w:rsidRPr="00384DB7">
              <w:rPr>
                <w:rFonts w:eastAsia="Calibri"/>
                <w:sz w:val="22"/>
                <w:szCs w:val="22"/>
              </w:rPr>
              <w:t xml:space="preserve"> питателей пыли с использованием частотных преобразователей</w:t>
            </w:r>
            <w:r w:rsidR="008247AE">
              <w:rPr>
                <w:rFonts w:eastAsia="Calibri"/>
                <w:sz w:val="22"/>
                <w:szCs w:val="22"/>
              </w:rPr>
              <w:t xml:space="preserve">, предусмотреть все необходимые блокировки, </w:t>
            </w:r>
            <w:r w:rsidRPr="00384DB7">
              <w:rPr>
                <w:rFonts w:eastAsia="Calibri"/>
                <w:sz w:val="22"/>
                <w:szCs w:val="22"/>
              </w:rPr>
              <w:t>в схемах предусмотр</w:t>
            </w:r>
            <w:r w:rsidR="008247AE">
              <w:rPr>
                <w:rFonts w:eastAsia="Calibri"/>
                <w:sz w:val="22"/>
                <w:szCs w:val="22"/>
              </w:rPr>
              <w:t xml:space="preserve">еть резервный ЧП компоновка 8+1, </w:t>
            </w:r>
            <w:r w:rsidR="008247AE" w:rsidRPr="008247AE">
              <w:rPr>
                <w:sz w:val="22"/>
                <w:szCs w:val="22"/>
              </w:rPr>
              <w:t>разработать схему аварийного эл</w:t>
            </w:r>
            <w:r w:rsidR="009953DA">
              <w:rPr>
                <w:sz w:val="22"/>
                <w:szCs w:val="22"/>
              </w:rPr>
              <w:t xml:space="preserve">ектроснабжения </w:t>
            </w:r>
            <w:r w:rsidR="008247AE" w:rsidRPr="008247AE">
              <w:rPr>
                <w:sz w:val="22"/>
                <w:szCs w:val="22"/>
              </w:rPr>
              <w:t>частотных преобразователей пылепитателей от аккумуляторной батареи.</w:t>
            </w:r>
          </w:p>
          <w:p w:rsidR="00531C87" w:rsidRPr="00384DB7" w:rsidRDefault="00531C87" w:rsidP="005607F7">
            <w:pPr>
              <w:jc w:val="both"/>
              <w:rPr>
                <w:rFonts w:eastAsia="Calibri"/>
                <w:sz w:val="22"/>
                <w:szCs w:val="22"/>
              </w:rPr>
            </w:pPr>
            <w:r w:rsidRPr="00384DB7">
              <w:rPr>
                <w:rFonts w:eastAsia="Calibri"/>
                <w:sz w:val="22"/>
                <w:szCs w:val="22"/>
              </w:rPr>
              <w:t>21. Разработать</w:t>
            </w:r>
            <w:r w:rsidR="00535383">
              <w:rPr>
                <w:rFonts w:eastAsia="Calibri"/>
                <w:sz w:val="22"/>
                <w:szCs w:val="22"/>
              </w:rPr>
              <w:t xml:space="preserve"> и согласовать</w:t>
            </w:r>
            <w:r w:rsidRPr="00384DB7">
              <w:rPr>
                <w:rFonts w:eastAsia="Calibri"/>
                <w:sz w:val="22"/>
                <w:szCs w:val="22"/>
              </w:rPr>
              <w:t xml:space="preserve"> проект РЗА РУ-6 </w:t>
            </w:r>
            <w:proofErr w:type="spellStart"/>
            <w:r w:rsidRPr="00384DB7">
              <w:rPr>
                <w:rFonts w:eastAsia="Calibri"/>
                <w:sz w:val="22"/>
                <w:szCs w:val="22"/>
              </w:rPr>
              <w:t>кВ</w:t>
            </w:r>
            <w:proofErr w:type="spellEnd"/>
            <w:r w:rsidRPr="00384DB7">
              <w:rPr>
                <w:rFonts w:eastAsia="Calibri"/>
                <w:sz w:val="22"/>
                <w:szCs w:val="22"/>
              </w:rPr>
              <w:t xml:space="preserve"> с заменой устаревших средств РЗА на микропроцессорные терминалы.  </w:t>
            </w:r>
          </w:p>
        </w:tc>
      </w:tr>
      <w:tr w:rsidR="00531C87" w:rsidRPr="00384DB7" w:rsidTr="005607F7">
        <w:tc>
          <w:tcPr>
            <w:tcW w:w="9889" w:type="dxa"/>
            <w:gridSpan w:val="2"/>
          </w:tcPr>
          <w:p w:rsidR="00531C87" w:rsidRPr="00384DB7" w:rsidRDefault="00531C87" w:rsidP="005607F7">
            <w:pPr>
              <w:jc w:val="center"/>
              <w:rPr>
                <w:rFonts w:eastAsia="Calibri"/>
                <w:b/>
                <w:sz w:val="22"/>
                <w:szCs w:val="22"/>
              </w:rPr>
            </w:pPr>
            <w:r w:rsidRPr="00384DB7">
              <w:rPr>
                <w:rFonts w:eastAsia="Calibri"/>
                <w:b/>
                <w:sz w:val="22"/>
                <w:szCs w:val="22"/>
              </w:rPr>
              <w:lastRenderedPageBreak/>
              <w:t>2 ОСНОВНЫЕ ТРЕБОВАНИЯ К ПРОЕКТНЫМ РЕШЕНИЯМ</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 xml:space="preserve">2.1 Требования по вариантной и конкурсной разработке </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Не предъявляются</w:t>
            </w:r>
          </w:p>
        </w:tc>
      </w:tr>
      <w:tr w:rsidR="00531C87" w:rsidRPr="00384DB7" w:rsidTr="005607F7">
        <w:tc>
          <w:tcPr>
            <w:tcW w:w="4068" w:type="dxa"/>
          </w:tcPr>
          <w:p w:rsidR="00531C87" w:rsidRPr="00384DB7" w:rsidRDefault="00531C87" w:rsidP="005607F7">
            <w:pPr>
              <w:jc w:val="both"/>
              <w:rPr>
                <w:rFonts w:eastAsia="Calibri"/>
                <w:sz w:val="22"/>
                <w:szCs w:val="22"/>
              </w:rPr>
            </w:pPr>
            <w:r w:rsidRPr="00384DB7">
              <w:rPr>
                <w:rFonts w:eastAsia="Calibri"/>
                <w:sz w:val="22"/>
                <w:szCs w:val="22"/>
              </w:rPr>
              <w:t>2.2 Требования к основным технико-экономическим показателям и качеству конечной продукции, в т.ч. экологическим параметрам.</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Качество продукции должно соответствовать нормативно-технической базе РК, в том числе по экологическим показателям</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2.3 Состав проектируемого объекта</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Состав технологического оборудования котлоагрегата №10,11:</w:t>
            </w:r>
          </w:p>
          <w:p w:rsidR="00531C87" w:rsidRPr="00384DB7" w:rsidRDefault="00531C87" w:rsidP="005607F7">
            <w:pPr>
              <w:jc w:val="both"/>
              <w:rPr>
                <w:rFonts w:eastAsia="Calibri"/>
                <w:sz w:val="22"/>
                <w:szCs w:val="22"/>
              </w:rPr>
            </w:pPr>
            <w:r w:rsidRPr="00384DB7">
              <w:rPr>
                <w:rFonts w:eastAsia="Calibri"/>
                <w:sz w:val="22"/>
                <w:szCs w:val="22"/>
              </w:rPr>
              <w:t>- собственно котел  БКЗ 220   (Е-270);</w:t>
            </w:r>
          </w:p>
          <w:p w:rsidR="00531C87" w:rsidRPr="00384DB7" w:rsidRDefault="00531C87" w:rsidP="005607F7">
            <w:pPr>
              <w:jc w:val="both"/>
              <w:rPr>
                <w:rFonts w:eastAsia="Calibri"/>
                <w:sz w:val="22"/>
                <w:szCs w:val="22"/>
              </w:rPr>
            </w:pPr>
            <w:r w:rsidRPr="00384DB7">
              <w:rPr>
                <w:rFonts w:eastAsia="Calibri"/>
                <w:sz w:val="22"/>
                <w:szCs w:val="22"/>
              </w:rPr>
              <w:t>- пыле приготовительные установки;</w:t>
            </w:r>
          </w:p>
          <w:p w:rsidR="00531C87" w:rsidRPr="00384DB7" w:rsidRDefault="00531C87" w:rsidP="005607F7">
            <w:pPr>
              <w:jc w:val="both"/>
              <w:rPr>
                <w:rFonts w:eastAsia="Calibri"/>
                <w:sz w:val="22"/>
                <w:szCs w:val="22"/>
              </w:rPr>
            </w:pPr>
            <w:r w:rsidRPr="00384DB7">
              <w:rPr>
                <w:rFonts w:eastAsia="Calibri"/>
                <w:sz w:val="22"/>
                <w:szCs w:val="22"/>
              </w:rPr>
              <w:t>- вспомогательное оборудование турбоагрегата;</w:t>
            </w:r>
          </w:p>
          <w:p w:rsidR="00531C87" w:rsidRPr="00384DB7" w:rsidRDefault="00531C87" w:rsidP="005607F7">
            <w:pPr>
              <w:jc w:val="both"/>
              <w:rPr>
                <w:rFonts w:eastAsia="Calibri"/>
                <w:sz w:val="22"/>
                <w:szCs w:val="22"/>
              </w:rPr>
            </w:pPr>
            <w:r w:rsidRPr="00384DB7">
              <w:rPr>
                <w:rFonts w:eastAsia="Calibri"/>
                <w:sz w:val="22"/>
                <w:szCs w:val="22"/>
              </w:rPr>
              <w:t>- изменённая схема ступенчатого топочного режима.</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2.4 Требования к выделению очередей и пусковых комплексов</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 xml:space="preserve">Без выделения очередей и пусковых комплексов </w:t>
            </w:r>
          </w:p>
        </w:tc>
      </w:tr>
      <w:tr w:rsidR="00531C87" w:rsidRPr="00384DB7" w:rsidTr="005607F7">
        <w:tc>
          <w:tcPr>
            <w:tcW w:w="4068" w:type="dxa"/>
          </w:tcPr>
          <w:p w:rsidR="00531C87" w:rsidRPr="00384DB7" w:rsidRDefault="00531C87" w:rsidP="005607F7">
            <w:pPr>
              <w:jc w:val="both"/>
              <w:rPr>
                <w:rFonts w:eastAsia="Calibri"/>
                <w:sz w:val="22"/>
                <w:szCs w:val="22"/>
              </w:rPr>
            </w:pPr>
            <w:r w:rsidRPr="00384DB7">
              <w:rPr>
                <w:rFonts w:eastAsia="Calibri"/>
                <w:sz w:val="22"/>
                <w:szCs w:val="22"/>
              </w:rPr>
              <w:t>2.5 Требования к технологии, режиму работы установки</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 xml:space="preserve">2.5.1. Режим работы - непрерывный, с одной остановкой в год на время выполнения текущего или капитального ремонта котлоагрегата. </w:t>
            </w:r>
          </w:p>
          <w:p w:rsidR="00531C87" w:rsidRPr="00384DB7" w:rsidRDefault="00531C87" w:rsidP="005607F7">
            <w:pPr>
              <w:jc w:val="both"/>
              <w:rPr>
                <w:rFonts w:eastAsia="Calibri"/>
                <w:sz w:val="22"/>
                <w:szCs w:val="22"/>
              </w:rPr>
            </w:pPr>
            <w:r w:rsidRPr="00384DB7">
              <w:rPr>
                <w:rFonts w:eastAsia="Calibri"/>
                <w:sz w:val="22"/>
                <w:szCs w:val="22"/>
              </w:rPr>
              <w:t>2.5.2. Срок службы оборудования и коммуникаций не менее 15 лет.</w:t>
            </w:r>
          </w:p>
          <w:p w:rsidR="00531C87" w:rsidRPr="00384DB7" w:rsidRDefault="00531C87" w:rsidP="005607F7">
            <w:pPr>
              <w:jc w:val="both"/>
              <w:rPr>
                <w:rFonts w:eastAsia="Calibri"/>
                <w:sz w:val="22"/>
                <w:szCs w:val="22"/>
              </w:rPr>
            </w:pPr>
            <w:r w:rsidRPr="00384DB7">
              <w:rPr>
                <w:rFonts w:eastAsia="Calibri"/>
                <w:sz w:val="22"/>
                <w:szCs w:val="22"/>
              </w:rPr>
              <w:t>Межремонтный интервал эксплуатации  не менее одного года.</w:t>
            </w:r>
          </w:p>
          <w:p w:rsidR="00531C87" w:rsidRPr="00384DB7" w:rsidRDefault="00531C87" w:rsidP="005607F7">
            <w:pPr>
              <w:jc w:val="both"/>
              <w:rPr>
                <w:rFonts w:eastAsia="Calibri"/>
                <w:sz w:val="22"/>
                <w:szCs w:val="22"/>
              </w:rPr>
            </w:pPr>
            <w:r w:rsidRPr="00384DB7">
              <w:rPr>
                <w:rFonts w:eastAsia="Calibri"/>
                <w:sz w:val="22"/>
                <w:szCs w:val="22"/>
              </w:rPr>
              <w:t>2.5.3. Оборудование АСУТП должно обеспечивать  устойчивую работу котлоагрегата во время пуска и эксплуатации до 120 % нагрузки.</w:t>
            </w:r>
          </w:p>
        </w:tc>
      </w:tr>
      <w:tr w:rsidR="00531C87" w:rsidRPr="00384DB7" w:rsidTr="005607F7">
        <w:tc>
          <w:tcPr>
            <w:tcW w:w="4068" w:type="dxa"/>
          </w:tcPr>
          <w:p w:rsidR="00531C87" w:rsidRPr="00384DB7" w:rsidRDefault="00531C87" w:rsidP="005607F7">
            <w:pPr>
              <w:jc w:val="both"/>
              <w:rPr>
                <w:rFonts w:eastAsia="Calibri"/>
                <w:sz w:val="22"/>
                <w:szCs w:val="22"/>
              </w:rPr>
            </w:pPr>
            <w:r w:rsidRPr="00384DB7">
              <w:rPr>
                <w:rFonts w:eastAsia="Calibri"/>
                <w:sz w:val="22"/>
                <w:szCs w:val="22"/>
              </w:rPr>
              <w:t>2.6 Требования к разрабатываемой проектной документации</w:t>
            </w:r>
          </w:p>
        </w:tc>
        <w:tc>
          <w:tcPr>
            <w:tcW w:w="5821" w:type="dxa"/>
          </w:tcPr>
          <w:p w:rsidR="00531C87" w:rsidRPr="00384DB7" w:rsidRDefault="00531C87" w:rsidP="005607F7">
            <w:pPr>
              <w:jc w:val="both"/>
              <w:rPr>
                <w:rFonts w:eastAsia="Calibri"/>
                <w:sz w:val="22"/>
                <w:szCs w:val="22"/>
              </w:rPr>
            </w:pPr>
            <w:r w:rsidRPr="00384DB7">
              <w:rPr>
                <w:rFonts w:eastAsia="Calibri"/>
                <w:sz w:val="22"/>
                <w:szCs w:val="22"/>
              </w:rPr>
              <w:t>2.6.1. Оформление и содержание проектной документации, согласно действующей нормативно – технической базе РК.</w:t>
            </w:r>
          </w:p>
          <w:p w:rsidR="00531C87" w:rsidRPr="00384DB7" w:rsidRDefault="00531C87" w:rsidP="005607F7">
            <w:pPr>
              <w:jc w:val="both"/>
              <w:rPr>
                <w:rFonts w:eastAsia="Calibri"/>
                <w:sz w:val="22"/>
                <w:szCs w:val="22"/>
              </w:rPr>
            </w:pPr>
            <w:r w:rsidRPr="00384DB7">
              <w:rPr>
                <w:rFonts w:eastAsia="Calibri"/>
                <w:sz w:val="22"/>
                <w:szCs w:val="22"/>
              </w:rPr>
              <w:lastRenderedPageBreak/>
              <w:t xml:space="preserve">2.6.2. Обязательное согласование основных технических решений с Заказчиком. </w:t>
            </w:r>
          </w:p>
          <w:p w:rsidR="00531C87" w:rsidRPr="00384DB7" w:rsidRDefault="00531C87" w:rsidP="005607F7">
            <w:pPr>
              <w:jc w:val="both"/>
              <w:rPr>
                <w:rFonts w:eastAsia="Calibri"/>
                <w:sz w:val="22"/>
                <w:szCs w:val="22"/>
              </w:rPr>
            </w:pPr>
            <w:r w:rsidRPr="00384DB7">
              <w:rPr>
                <w:rFonts w:eastAsia="Calibri"/>
                <w:sz w:val="22"/>
                <w:szCs w:val="22"/>
              </w:rPr>
              <w:t>2.6.3. Документация разрабатывается на русском языке.</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lastRenderedPageBreak/>
              <w:t>2.7 Перечень разрабатываемых документов</w:t>
            </w:r>
          </w:p>
        </w:tc>
        <w:tc>
          <w:tcPr>
            <w:tcW w:w="5821" w:type="dxa"/>
          </w:tcPr>
          <w:p w:rsidR="00531C87" w:rsidRPr="00384DB7" w:rsidRDefault="00531C87" w:rsidP="005607F7">
            <w:pPr>
              <w:rPr>
                <w:rFonts w:eastAsia="Calibri"/>
                <w:sz w:val="22"/>
                <w:szCs w:val="22"/>
              </w:rPr>
            </w:pPr>
            <w:r w:rsidRPr="00384DB7">
              <w:rPr>
                <w:rFonts w:eastAsia="Calibri"/>
                <w:sz w:val="22"/>
                <w:szCs w:val="22"/>
              </w:rPr>
              <w:t>Техническое задание на автоматизированную систему управления технологическими процесса</w:t>
            </w:r>
            <w:r w:rsidR="003A36FA">
              <w:rPr>
                <w:rFonts w:eastAsia="Calibri"/>
                <w:sz w:val="22"/>
                <w:szCs w:val="22"/>
              </w:rPr>
              <w:t>ми котлоагрегата ст. № 10,11. (</w:t>
            </w:r>
            <w:r w:rsidRPr="00384DB7">
              <w:rPr>
                <w:rFonts w:eastAsia="Calibri"/>
                <w:sz w:val="22"/>
                <w:szCs w:val="22"/>
              </w:rPr>
              <w:t xml:space="preserve">В срок 20 дней после заключения договора  Подрядчик редактирует и согласовывает с Заказчиком)  </w:t>
            </w:r>
          </w:p>
          <w:p w:rsidR="00531C87" w:rsidRPr="00384DB7" w:rsidRDefault="00531C87" w:rsidP="005607F7">
            <w:pPr>
              <w:rPr>
                <w:rFonts w:eastAsia="Calibri"/>
                <w:b/>
                <w:sz w:val="22"/>
                <w:szCs w:val="22"/>
                <w:u w:val="single"/>
              </w:rPr>
            </w:pPr>
            <w:r w:rsidRPr="00384DB7">
              <w:rPr>
                <w:rFonts w:eastAsia="Calibri"/>
                <w:b/>
                <w:sz w:val="22"/>
                <w:szCs w:val="22"/>
                <w:u w:val="single"/>
              </w:rPr>
              <w:t xml:space="preserve">Рабочая документация </w:t>
            </w:r>
          </w:p>
          <w:p w:rsidR="00531C87" w:rsidRPr="00384DB7" w:rsidRDefault="009A603C" w:rsidP="009A603C">
            <w:pPr>
              <w:tabs>
                <w:tab w:val="left" w:pos="432"/>
                <w:tab w:val="left" w:pos="639"/>
                <w:tab w:val="left" w:pos="792"/>
              </w:tabs>
              <w:overflowPunct w:val="0"/>
              <w:autoSpaceDE w:val="0"/>
              <w:autoSpaceDN w:val="0"/>
              <w:adjustRightInd w:val="0"/>
              <w:textAlignment w:val="baseline"/>
              <w:rPr>
                <w:rFonts w:eastAsia="Calibri"/>
                <w:sz w:val="22"/>
                <w:szCs w:val="22"/>
              </w:rPr>
            </w:pPr>
            <w:r>
              <w:rPr>
                <w:rFonts w:eastAsia="Calibri"/>
                <w:sz w:val="22"/>
                <w:szCs w:val="22"/>
              </w:rPr>
              <w:t xml:space="preserve">-     </w:t>
            </w:r>
            <w:r w:rsidR="00531C87" w:rsidRPr="00384DB7">
              <w:rPr>
                <w:rFonts w:eastAsia="Calibri"/>
                <w:sz w:val="22"/>
                <w:szCs w:val="22"/>
              </w:rPr>
              <w:t>Ведомость разрабатываемой документации</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Система классификации и кодирования</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Схемы автоматизации</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Пояснительная записка, в которую включаются схема структурная КТС и описание КТС</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Перечень входных и выходных сигналов (данных)</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Описание алгоритмов</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План расположения оборудования</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Общее описание системы</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Чертежи формы видеокадров и их описание</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Массив входных и выходных данных (в электронном виде)</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Схемы электрические принципиальные управления запорной и регулирующей арматурой</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Схемы электрические принципиальные управления механизмами собственных нужд</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Схемы электрические принципиальные электропитания и заземления</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Схемы трубных и кабельных соединений</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Таблицы подключений</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Схемы подключений кабельных проводок</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Кабельные журналы</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Планы расположения оборудования и проводок</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Комплект документации для изготовления щитовых изделий (чертежи общего вида, схемы и  таблицы соединений)</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Спецификации оборудования, изделий и материалов;</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Программа и методика испытаний</w:t>
            </w:r>
          </w:p>
          <w:p w:rsidR="00531C87" w:rsidRPr="00384DB7" w:rsidRDefault="00531C87" w:rsidP="005607F7">
            <w:pPr>
              <w:tabs>
                <w:tab w:val="left" w:pos="432"/>
                <w:tab w:val="left" w:pos="639"/>
                <w:tab w:val="left" w:pos="792"/>
              </w:tabs>
              <w:overflowPunct w:val="0"/>
              <w:autoSpaceDE w:val="0"/>
              <w:autoSpaceDN w:val="0"/>
              <w:adjustRightInd w:val="0"/>
              <w:textAlignment w:val="baseline"/>
              <w:rPr>
                <w:rFonts w:eastAsia="Calibri"/>
                <w:b/>
                <w:sz w:val="22"/>
                <w:szCs w:val="22"/>
                <w:u w:val="single"/>
              </w:rPr>
            </w:pPr>
            <w:r w:rsidRPr="00384DB7">
              <w:rPr>
                <w:rFonts w:eastAsia="Calibri"/>
                <w:b/>
                <w:sz w:val="22"/>
                <w:szCs w:val="22"/>
                <w:u w:val="single"/>
              </w:rPr>
              <w:t>Сметный расчет</w:t>
            </w:r>
          </w:p>
          <w:p w:rsidR="00531C87" w:rsidRPr="00384DB7" w:rsidRDefault="00531C87" w:rsidP="005607F7">
            <w:pPr>
              <w:tabs>
                <w:tab w:val="left" w:pos="432"/>
                <w:tab w:val="left" w:pos="639"/>
                <w:tab w:val="left" w:pos="792"/>
              </w:tabs>
              <w:overflowPunct w:val="0"/>
              <w:autoSpaceDE w:val="0"/>
              <w:autoSpaceDN w:val="0"/>
              <w:adjustRightInd w:val="0"/>
              <w:textAlignment w:val="baseline"/>
              <w:rPr>
                <w:b/>
                <w:sz w:val="22"/>
                <w:szCs w:val="22"/>
                <w:u w:val="single"/>
              </w:rPr>
            </w:pPr>
            <w:r w:rsidRPr="00384DB7">
              <w:rPr>
                <w:bCs/>
                <w:sz w:val="22"/>
                <w:szCs w:val="22"/>
              </w:rPr>
              <w:t>Сметную документацию разработать в соответствии СН РК 8.02-02-2002 «Порядок определения сметной стоимости строительства РК» в двух уровнях цен: базовых 2001 г. и текущем уровне цен.</w:t>
            </w:r>
          </w:p>
          <w:p w:rsidR="00531C87" w:rsidRPr="00384DB7" w:rsidRDefault="00531C87" w:rsidP="005607F7">
            <w:pPr>
              <w:tabs>
                <w:tab w:val="left" w:pos="432"/>
                <w:tab w:val="left" w:pos="639"/>
                <w:tab w:val="left" w:pos="792"/>
              </w:tabs>
              <w:overflowPunct w:val="0"/>
              <w:autoSpaceDE w:val="0"/>
              <w:autoSpaceDN w:val="0"/>
              <w:adjustRightInd w:val="0"/>
              <w:textAlignment w:val="baseline"/>
              <w:rPr>
                <w:rFonts w:eastAsia="Calibri"/>
                <w:sz w:val="22"/>
                <w:szCs w:val="22"/>
              </w:rPr>
            </w:pPr>
            <w:r w:rsidRPr="00384DB7">
              <w:rPr>
                <w:rFonts w:eastAsia="Calibri"/>
                <w:b/>
                <w:sz w:val="22"/>
                <w:szCs w:val="22"/>
                <w:u w:val="single"/>
              </w:rPr>
              <w:t>Эксплуатационная документация</w:t>
            </w:r>
            <w:r w:rsidRPr="00384DB7">
              <w:rPr>
                <w:rFonts w:eastAsia="Calibri"/>
                <w:sz w:val="22"/>
                <w:szCs w:val="22"/>
              </w:rPr>
              <w:t xml:space="preserve"> поставляется совместно с ПТК)</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Формуляр на ПТК</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Руководства пользователя</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Инструкция по эксплуатации КТС</w:t>
            </w:r>
          </w:p>
          <w:p w:rsidR="00531C87" w:rsidRPr="00384DB7" w:rsidRDefault="00531C87" w:rsidP="005607F7">
            <w:pPr>
              <w:tabs>
                <w:tab w:val="left" w:pos="432"/>
                <w:tab w:val="left" w:pos="639"/>
                <w:tab w:val="left" w:pos="792"/>
              </w:tabs>
              <w:overflowPunct w:val="0"/>
              <w:autoSpaceDE w:val="0"/>
              <w:autoSpaceDN w:val="0"/>
              <w:adjustRightInd w:val="0"/>
              <w:textAlignment w:val="baseline"/>
              <w:rPr>
                <w:rFonts w:eastAsia="Calibri"/>
                <w:b/>
                <w:sz w:val="22"/>
                <w:szCs w:val="22"/>
                <w:u w:val="single"/>
              </w:rPr>
            </w:pPr>
            <w:r w:rsidRPr="00384DB7">
              <w:rPr>
                <w:rFonts w:eastAsia="Calibri"/>
                <w:b/>
                <w:sz w:val="22"/>
                <w:szCs w:val="22"/>
                <w:u w:val="single"/>
              </w:rPr>
              <w:t xml:space="preserve">Задания </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Задания на разработку строительной части помещений АСУТП и помещения водно-химического режима (ВХР);</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Задание на разработку отопления и вентиляции в помещениях АСУТП, водно-химического режима (ВХР);</w:t>
            </w:r>
          </w:p>
          <w:p w:rsidR="00531C87" w:rsidRPr="00384DB7" w:rsidRDefault="00531C87" w:rsidP="002B0665">
            <w:pPr>
              <w:numPr>
                <w:ilvl w:val="0"/>
                <w:numId w:val="24"/>
              </w:numPr>
              <w:tabs>
                <w:tab w:val="left" w:pos="432"/>
                <w:tab w:val="left" w:pos="639"/>
                <w:tab w:val="left" w:pos="792"/>
              </w:tabs>
              <w:overflowPunct w:val="0"/>
              <w:autoSpaceDE w:val="0"/>
              <w:autoSpaceDN w:val="0"/>
              <w:adjustRightInd w:val="0"/>
              <w:ind w:left="0" w:firstLine="0"/>
              <w:textAlignment w:val="baseline"/>
              <w:rPr>
                <w:rFonts w:eastAsia="Calibri"/>
                <w:sz w:val="22"/>
                <w:szCs w:val="22"/>
              </w:rPr>
            </w:pPr>
            <w:r w:rsidRPr="00384DB7">
              <w:rPr>
                <w:rFonts w:eastAsia="Calibri"/>
                <w:sz w:val="22"/>
                <w:szCs w:val="22"/>
              </w:rPr>
              <w:t>Задания на разработку электроснабжения, заземления в помещениях АСУТП, водно-химического режима (ВХР).</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2.8 Требования к комплектности документации</w:t>
            </w:r>
          </w:p>
        </w:tc>
        <w:tc>
          <w:tcPr>
            <w:tcW w:w="5821" w:type="dxa"/>
          </w:tcPr>
          <w:p w:rsidR="00531C87" w:rsidRPr="00384DB7" w:rsidRDefault="00531C87" w:rsidP="005607F7">
            <w:pPr>
              <w:rPr>
                <w:rFonts w:eastAsia="Calibri"/>
                <w:sz w:val="22"/>
                <w:szCs w:val="22"/>
              </w:rPr>
            </w:pPr>
            <w:r w:rsidRPr="00384DB7">
              <w:rPr>
                <w:rFonts w:eastAsia="Calibri"/>
                <w:sz w:val="22"/>
                <w:szCs w:val="22"/>
              </w:rPr>
              <w:t xml:space="preserve">В 5-х экз. на бумажном носителе, 1 экз. на электронном носителе, в формате </w:t>
            </w:r>
            <w:proofErr w:type="spellStart"/>
            <w:r w:rsidRPr="00384DB7">
              <w:rPr>
                <w:rFonts w:eastAsia="Calibri"/>
                <w:sz w:val="22"/>
                <w:szCs w:val="22"/>
              </w:rPr>
              <w:t>pdf</w:t>
            </w:r>
            <w:proofErr w:type="spellEnd"/>
            <w:r w:rsidRPr="00384DB7">
              <w:rPr>
                <w:rFonts w:eastAsia="Calibri"/>
                <w:sz w:val="22"/>
                <w:szCs w:val="22"/>
              </w:rPr>
              <w:t>.</w:t>
            </w:r>
          </w:p>
        </w:tc>
      </w:tr>
      <w:tr w:rsidR="00531C87" w:rsidRPr="00384DB7" w:rsidTr="005607F7">
        <w:tc>
          <w:tcPr>
            <w:tcW w:w="9889" w:type="dxa"/>
            <w:gridSpan w:val="2"/>
          </w:tcPr>
          <w:p w:rsidR="00531C87" w:rsidRPr="00384DB7" w:rsidRDefault="00531C87" w:rsidP="005607F7">
            <w:pPr>
              <w:jc w:val="center"/>
              <w:rPr>
                <w:rFonts w:eastAsia="Calibri"/>
                <w:b/>
                <w:sz w:val="22"/>
                <w:szCs w:val="22"/>
              </w:rPr>
            </w:pPr>
            <w:r w:rsidRPr="00384DB7">
              <w:rPr>
                <w:rFonts w:eastAsia="Calibri"/>
                <w:b/>
                <w:sz w:val="22"/>
                <w:szCs w:val="22"/>
              </w:rPr>
              <w:t>3  ДОПОЛНИТЕЛЬНЫЕ ТРЕБОВАНИЯ</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t xml:space="preserve">3.1 Требования к составу </w:t>
            </w:r>
            <w:r w:rsidRPr="00384DB7">
              <w:rPr>
                <w:rFonts w:eastAsia="Calibri"/>
                <w:sz w:val="22"/>
                <w:szCs w:val="22"/>
              </w:rPr>
              <w:lastRenderedPageBreak/>
              <w:t>демонстрационных материалов</w:t>
            </w:r>
          </w:p>
        </w:tc>
        <w:tc>
          <w:tcPr>
            <w:tcW w:w="5821" w:type="dxa"/>
          </w:tcPr>
          <w:p w:rsidR="00531C87" w:rsidRPr="00384DB7" w:rsidRDefault="00531C87" w:rsidP="005607F7">
            <w:pPr>
              <w:rPr>
                <w:rFonts w:eastAsia="Calibri"/>
                <w:sz w:val="22"/>
                <w:szCs w:val="22"/>
              </w:rPr>
            </w:pPr>
            <w:r w:rsidRPr="00384DB7">
              <w:rPr>
                <w:rFonts w:eastAsia="Calibri"/>
                <w:sz w:val="22"/>
                <w:szCs w:val="22"/>
              </w:rPr>
              <w:lastRenderedPageBreak/>
              <w:t>Не требуется</w:t>
            </w:r>
          </w:p>
        </w:tc>
      </w:tr>
      <w:tr w:rsidR="00531C87" w:rsidRPr="00384DB7" w:rsidTr="005607F7">
        <w:tc>
          <w:tcPr>
            <w:tcW w:w="4068" w:type="dxa"/>
          </w:tcPr>
          <w:p w:rsidR="00531C87" w:rsidRPr="00384DB7" w:rsidRDefault="00531C87" w:rsidP="005607F7">
            <w:pPr>
              <w:rPr>
                <w:rFonts w:eastAsia="Calibri"/>
                <w:sz w:val="22"/>
                <w:szCs w:val="22"/>
              </w:rPr>
            </w:pPr>
            <w:r w:rsidRPr="00384DB7">
              <w:rPr>
                <w:rFonts w:eastAsia="Calibri"/>
                <w:sz w:val="22"/>
                <w:szCs w:val="22"/>
              </w:rPr>
              <w:lastRenderedPageBreak/>
              <w:t>3.2 Требования по выполнению НИР и ОКР</w:t>
            </w:r>
          </w:p>
        </w:tc>
        <w:tc>
          <w:tcPr>
            <w:tcW w:w="5821" w:type="dxa"/>
          </w:tcPr>
          <w:p w:rsidR="00531C87" w:rsidRPr="00384DB7" w:rsidRDefault="00531C87" w:rsidP="005607F7">
            <w:pPr>
              <w:rPr>
                <w:rFonts w:eastAsia="Calibri"/>
                <w:sz w:val="22"/>
                <w:szCs w:val="22"/>
              </w:rPr>
            </w:pPr>
            <w:r w:rsidRPr="00384DB7">
              <w:rPr>
                <w:rFonts w:eastAsia="Calibri"/>
                <w:sz w:val="22"/>
                <w:szCs w:val="22"/>
              </w:rPr>
              <w:t>По согласованию с заказчиком.</w:t>
            </w:r>
          </w:p>
        </w:tc>
      </w:tr>
    </w:tbl>
    <w:p w:rsidR="00531C87" w:rsidRPr="00384DB7" w:rsidRDefault="00531C87" w:rsidP="00531C87">
      <w:pPr>
        <w:rPr>
          <w:rFonts w:eastAsia="Calibri"/>
          <w:b/>
          <w:sz w:val="22"/>
          <w:szCs w:val="22"/>
        </w:rPr>
      </w:pPr>
    </w:p>
    <w:p w:rsidR="004622B5" w:rsidRPr="00C45072" w:rsidRDefault="004622B5" w:rsidP="004622B5">
      <w:pPr>
        <w:jc w:val="center"/>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Pr="00C45072" w:rsidRDefault="00912E75" w:rsidP="004622B5">
      <w:pPr>
        <w:tabs>
          <w:tab w:val="num" w:pos="720"/>
        </w:tabs>
        <w:spacing w:line="360" w:lineRule="auto"/>
        <w:rPr>
          <w:b/>
          <w:sz w:val="22"/>
          <w:szCs w:val="22"/>
        </w:rPr>
      </w:pPr>
    </w:p>
    <w:p w:rsidR="00912E75" w:rsidRDefault="00912E75"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F826E0" w:rsidRDefault="00F826E0" w:rsidP="004622B5">
      <w:pPr>
        <w:tabs>
          <w:tab w:val="num" w:pos="720"/>
        </w:tabs>
        <w:spacing w:line="360" w:lineRule="auto"/>
        <w:rPr>
          <w:b/>
          <w:sz w:val="22"/>
          <w:szCs w:val="22"/>
        </w:rPr>
      </w:pPr>
    </w:p>
    <w:p w:rsidR="008F2C21" w:rsidRDefault="008F2C21" w:rsidP="004622B5">
      <w:pPr>
        <w:tabs>
          <w:tab w:val="num" w:pos="720"/>
        </w:tabs>
        <w:spacing w:line="360" w:lineRule="auto"/>
        <w:rPr>
          <w:b/>
          <w:sz w:val="22"/>
          <w:szCs w:val="22"/>
        </w:rPr>
      </w:pPr>
    </w:p>
    <w:p w:rsidR="008F2C21" w:rsidRDefault="008F2C21" w:rsidP="004622B5">
      <w:pPr>
        <w:tabs>
          <w:tab w:val="num" w:pos="720"/>
        </w:tabs>
        <w:spacing w:line="360" w:lineRule="auto"/>
        <w:rPr>
          <w:b/>
          <w:sz w:val="22"/>
          <w:szCs w:val="22"/>
        </w:rPr>
      </w:pPr>
    </w:p>
    <w:p w:rsidR="008F2C21" w:rsidRDefault="008F2C21" w:rsidP="004622B5">
      <w:pPr>
        <w:tabs>
          <w:tab w:val="num" w:pos="720"/>
        </w:tabs>
        <w:spacing w:line="360" w:lineRule="auto"/>
        <w:rPr>
          <w:b/>
          <w:sz w:val="22"/>
          <w:szCs w:val="22"/>
        </w:rPr>
      </w:pPr>
    </w:p>
    <w:p w:rsidR="008F2C21" w:rsidRDefault="008F2C21" w:rsidP="004622B5">
      <w:pPr>
        <w:tabs>
          <w:tab w:val="num" w:pos="720"/>
        </w:tabs>
        <w:spacing w:line="360" w:lineRule="auto"/>
        <w:rPr>
          <w:b/>
          <w:sz w:val="22"/>
          <w:szCs w:val="22"/>
        </w:rPr>
      </w:pPr>
    </w:p>
    <w:p w:rsidR="008F2C21" w:rsidRDefault="008F2C21" w:rsidP="004622B5">
      <w:pPr>
        <w:tabs>
          <w:tab w:val="num" w:pos="720"/>
        </w:tabs>
        <w:spacing w:line="360" w:lineRule="auto"/>
        <w:rPr>
          <w:b/>
          <w:sz w:val="22"/>
          <w:szCs w:val="22"/>
        </w:rPr>
      </w:pPr>
    </w:p>
    <w:p w:rsidR="008F2C21" w:rsidRDefault="008F2C21" w:rsidP="004622B5">
      <w:pPr>
        <w:tabs>
          <w:tab w:val="num" w:pos="720"/>
        </w:tabs>
        <w:spacing w:line="360" w:lineRule="auto"/>
        <w:rPr>
          <w:b/>
          <w:sz w:val="22"/>
          <w:szCs w:val="22"/>
        </w:rPr>
      </w:pPr>
    </w:p>
    <w:p w:rsidR="000E444E" w:rsidRPr="00C45072" w:rsidRDefault="000E444E" w:rsidP="000E444E">
      <w:pPr>
        <w:jc w:val="right"/>
        <w:rPr>
          <w:sz w:val="22"/>
          <w:szCs w:val="22"/>
        </w:rPr>
      </w:pPr>
      <w:r w:rsidRPr="00C45072">
        <w:rPr>
          <w:sz w:val="22"/>
          <w:szCs w:val="22"/>
        </w:rPr>
        <w:lastRenderedPageBreak/>
        <w:t>Приложение №7</w:t>
      </w:r>
    </w:p>
    <w:p w:rsidR="000E444E" w:rsidRPr="00C45072" w:rsidRDefault="00934A31" w:rsidP="000E444E">
      <w:pPr>
        <w:pStyle w:val="ad"/>
        <w:jc w:val="right"/>
        <w:rPr>
          <w:b w:val="0"/>
          <w:sz w:val="22"/>
          <w:szCs w:val="22"/>
        </w:rPr>
      </w:pPr>
      <w:r>
        <w:rPr>
          <w:b w:val="0"/>
          <w:sz w:val="22"/>
          <w:szCs w:val="22"/>
        </w:rPr>
        <w:t>К договору №</w:t>
      </w:r>
      <w:r w:rsidR="000E444E" w:rsidRPr="00C45072">
        <w:rPr>
          <w:b w:val="0"/>
          <w:sz w:val="22"/>
          <w:szCs w:val="22"/>
        </w:rPr>
        <w:t>___________</w:t>
      </w:r>
      <w:r w:rsidR="00560F00">
        <w:rPr>
          <w:b w:val="0"/>
          <w:sz w:val="22"/>
          <w:szCs w:val="22"/>
        </w:rPr>
        <w:t>________ от «___»__________ 2016</w:t>
      </w:r>
      <w:r w:rsidR="000E444E" w:rsidRPr="00C45072">
        <w:rPr>
          <w:b w:val="0"/>
          <w:sz w:val="22"/>
          <w:szCs w:val="22"/>
        </w:rPr>
        <w:t xml:space="preserve"> г.</w:t>
      </w:r>
    </w:p>
    <w:p w:rsidR="00F826E0" w:rsidRDefault="00F826E0" w:rsidP="000E444E">
      <w:pPr>
        <w:jc w:val="center"/>
        <w:rPr>
          <w:b/>
          <w:sz w:val="22"/>
          <w:szCs w:val="22"/>
        </w:rPr>
      </w:pPr>
    </w:p>
    <w:p w:rsidR="000E444E" w:rsidRPr="00C96AC7" w:rsidRDefault="000E444E" w:rsidP="000E444E">
      <w:pPr>
        <w:jc w:val="center"/>
        <w:rPr>
          <w:b/>
          <w:sz w:val="22"/>
          <w:szCs w:val="22"/>
        </w:rPr>
      </w:pPr>
      <w:r w:rsidRPr="00C96AC7">
        <w:rPr>
          <w:b/>
          <w:sz w:val="22"/>
          <w:szCs w:val="22"/>
        </w:rPr>
        <w:t>Обязательства Сторон при разработке и поставке Документации</w:t>
      </w:r>
    </w:p>
    <w:p w:rsidR="000E444E" w:rsidRPr="00C96AC7" w:rsidRDefault="000E444E" w:rsidP="000E444E">
      <w:pPr>
        <w:jc w:val="center"/>
        <w:rPr>
          <w:b/>
          <w:sz w:val="22"/>
          <w:szCs w:val="22"/>
        </w:rPr>
      </w:pPr>
      <w:r w:rsidRPr="00C96AC7">
        <w:rPr>
          <w:b/>
          <w:sz w:val="22"/>
          <w:szCs w:val="22"/>
        </w:rPr>
        <w:t xml:space="preserve">По </w:t>
      </w:r>
      <w:r w:rsidR="00AB166A" w:rsidRPr="00C96AC7">
        <w:rPr>
          <w:b/>
          <w:color w:val="000000"/>
        </w:rPr>
        <w:t>Внедрению автоматизированной системы управления технологическим процессом Котлоагрегата типа БКЗ-220 ст. № 11.</w:t>
      </w:r>
      <w:r w:rsidR="00AB166A" w:rsidRPr="00C96AC7">
        <w:rPr>
          <w:b/>
          <w:sz w:val="22"/>
          <w:szCs w:val="22"/>
        </w:rPr>
        <w:t xml:space="preserve"> с шеф монтажом и пуско-наладкой.</w:t>
      </w:r>
    </w:p>
    <w:p w:rsidR="000E444E" w:rsidRPr="00C45072" w:rsidRDefault="000E444E" w:rsidP="000E444E">
      <w:pPr>
        <w:jc w:val="center"/>
        <w:rPr>
          <w:b/>
          <w:sz w:val="22"/>
          <w:szCs w:val="22"/>
        </w:rPr>
      </w:pP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Подрядчик обязуется: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Выполнить работы по проектированию в составе, определенном настоящим Договором и приложениями к нему.</w:t>
      </w:r>
    </w:p>
    <w:p w:rsidR="000E444E" w:rsidRPr="00A44604" w:rsidRDefault="00A44604" w:rsidP="002B0665">
      <w:pPr>
        <w:numPr>
          <w:ilvl w:val="1"/>
          <w:numId w:val="25"/>
        </w:numPr>
        <w:tabs>
          <w:tab w:val="left" w:pos="851"/>
          <w:tab w:val="left" w:pos="993"/>
        </w:tabs>
        <w:jc w:val="both"/>
        <w:rPr>
          <w:sz w:val="22"/>
          <w:szCs w:val="22"/>
        </w:rPr>
      </w:pPr>
      <w:r>
        <w:rPr>
          <w:sz w:val="22"/>
          <w:szCs w:val="22"/>
        </w:rPr>
        <w:t xml:space="preserve">Разработка </w:t>
      </w:r>
      <w:r w:rsidR="009923A4">
        <w:rPr>
          <w:sz w:val="22"/>
          <w:szCs w:val="22"/>
        </w:rPr>
        <w:t>Техно</w:t>
      </w:r>
      <w:r w:rsidR="00F826E0">
        <w:rPr>
          <w:sz w:val="22"/>
          <w:szCs w:val="22"/>
        </w:rPr>
        <w:t>-</w:t>
      </w:r>
      <w:r w:rsidR="009923A4">
        <w:rPr>
          <w:sz w:val="22"/>
          <w:szCs w:val="22"/>
        </w:rPr>
        <w:t>рабочего</w:t>
      </w:r>
      <w:r>
        <w:rPr>
          <w:sz w:val="22"/>
          <w:szCs w:val="22"/>
        </w:rPr>
        <w:t xml:space="preserve"> </w:t>
      </w:r>
      <w:r w:rsidR="000E444E" w:rsidRPr="00C45072">
        <w:rPr>
          <w:sz w:val="22"/>
          <w:szCs w:val="22"/>
        </w:rPr>
        <w:t>проекта производится на основании Технического задания, утвержденного Заказчиком.</w:t>
      </w: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Подрядчик имеет право:</w:t>
      </w:r>
    </w:p>
    <w:p w:rsidR="000E444E" w:rsidRPr="001B7050" w:rsidRDefault="00F826E0" w:rsidP="002B0665">
      <w:pPr>
        <w:numPr>
          <w:ilvl w:val="1"/>
          <w:numId w:val="25"/>
        </w:numPr>
        <w:tabs>
          <w:tab w:val="left" w:pos="851"/>
          <w:tab w:val="left" w:pos="993"/>
        </w:tabs>
        <w:jc w:val="both"/>
        <w:rPr>
          <w:sz w:val="22"/>
          <w:szCs w:val="22"/>
        </w:rPr>
      </w:pPr>
      <w:r w:rsidRPr="001B7050">
        <w:rPr>
          <w:sz w:val="22"/>
          <w:szCs w:val="22"/>
        </w:rPr>
        <w:t xml:space="preserve">Получить </w:t>
      </w:r>
      <w:r w:rsidR="000E444E" w:rsidRPr="001B7050">
        <w:rPr>
          <w:sz w:val="22"/>
          <w:szCs w:val="22"/>
        </w:rPr>
        <w:t xml:space="preserve">от Заказчика </w:t>
      </w:r>
      <w:r w:rsidR="00C97E13" w:rsidRPr="001B7050">
        <w:rPr>
          <w:sz w:val="22"/>
          <w:szCs w:val="22"/>
        </w:rPr>
        <w:t xml:space="preserve">все необходимые исходные данные, </w:t>
      </w:r>
      <w:r w:rsidR="000E444E" w:rsidRPr="001B7050">
        <w:rPr>
          <w:sz w:val="22"/>
          <w:szCs w:val="22"/>
        </w:rPr>
        <w:t xml:space="preserve">проектную документацию, выпущенную </w:t>
      </w:r>
      <w:r w:rsidRPr="001B7050">
        <w:rPr>
          <w:sz w:val="22"/>
          <w:szCs w:val="22"/>
        </w:rPr>
        <w:t>заводом изготовителем Котельного оборудования (ТОО</w:t>
      </w:r>
      <w:r w:rsidR="000E444E" w:rsidRPr="001B7050">
        <w:rPr>
          <w:sz w:val="22"/>
          <w:szCs w:val="22"/>
        </w:rPr>
        <w:t xml:space="preserve"> «</w:t>
      </w:r>
      <w:r w:rsidRPr="001B7050">
        <w:rPr>
          <w:sz w:val="22"/>
          <w:szCs w:val="22"/>
        </w:rPr>
        <w:t>--</w:t>
      </w:r>
      <w:r w:rsidR="00E203AF" w:rsidRPr="001B7050">
        <w:rPr>
          <w:sz w:val="22"/>
          <w:szCs w:val="22"/>
        </w:rPr>
        <w:t>--------------</w:t>
      </w:r>
      <w:r w:rsidRPr="001B7050">
        <w:rPr>
          <w:sz w:val="22"/>
          <w:szCs w:val="22"/>
        </w:rPr>
        <w:t>----------</w:t>
      </w:r>
      <w:r w:rsidR="000E444E" w:rsidRPr="001B7050">
        <w:rPr>
          <w:sz w:val="22"/>
          <w:szCs w:val="22"/>
        </w:rPr>
        <w:t>»).</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 xml:space="preserve">Запрашивать и получать от </w:t>
      </w:r>
      <w:r w:rsidR="00F826E0">
        <w:rPr>
          <w:sz w:val="22"/>
          <w:szCs w:val="22"/>
        </w:rPr>
        <w:t>Поставщика котельного оборудования (ТОО</w:t>
      </w:r>
      <w:r w:rsidRPr="00C45072">
        <w:rPr>
          <w:sz w:val="22"/>
          <w:szCs w:val="22"/>
        </w:rPr>
        <w:t xml:space="preserve"> «</w:t>
      </w:r>
      <w:r w:rsidR="00F826E0">
        <w:rPr>
          <w:sz w:val="22"/>
          <w:szCs w:val="22"/>
        </w:rPr>
        <w:t>----</w:t>
      </w:r>
      <w:r w:rsidR="00E203AF">
        <w:rPr>
          <w:sz w:val="22"/>
          <w:szCs w:val="22"/>
        </w:rPr>
        <w:t>-------</w:t>
      </w:r>
      <w:r w:rsidR="00F826E0">
        <w:rPr>
          <w:sz w:val="22"/>
          <w:szCs w:val="22"/>
        </w:rPr>
        <w:t>---</w:t>
      </w:r>
      <w:r w:rsidRPr="00C45072">
        <w:rPr>
          <w:sz w:val="22"/>
          <w:szCs w:val="22"/>
        </w:rPr>
        <w:t>») и Заказчика информацию, необходимую для выполнения договорных обязательств.</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 xml:space="preserve">Согласовывать с </w:t>
      </w:r>
      <w:r w:rsidR="00F85AF6">
        <w:rPr>
          <w:sz w:val="22"/>
          <w:szCs w:val="22"/>
        </w:rPr>
        <w:t>производителем котельного оборудования (ТОО</w:t>
      </w:r>
      <w:r w:rsidRPr="00C45072">
        <w:rPr>
          <w:sz w:val="22"/>
          <w:szCs w:val="22"/>
        </w:rPr>
        <w:t xml:space="preserve"> «</w:t>
      </w:r>
      <w:r w:rsidR="00F85AF6">
        <w:rPr>
          <w:sz w:val="22"/>
          <w:szCs w:val="22"/>
        </w:rPr>
        <w:t>---</w:t>
      </w:r>
      <w:r w:rsidR="00E203AF">
        <w:rPr>
          <w:sz w:val="22"/>
          <w:szCs w:val="22"/>
        </w:rPr>
        <w:t>------</w:t>
      </w:r>
      <w:r w:rsidR="00F85AF6">
        <w:rPr>
          <w:sz w:val="22"/>
          <w:szCs w:val="22"/>
        </w:rPr>
        <w:t>----</w:t>
      </w:r>
      <w:r w:rsidRPr="00C45072">
        <w:rPr>
          <w:sz w:val="22"/>
          <w:szCs w:val="22"/>
        </w:rPr>
        <w:t>») и Заказчиком проектные решения.</w:t>
      </w: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Заказчик обязуется: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Назначить лицо, ответственное за согласование с Подрядчиком всех технических вопросов.</w:t>
      </w:r>
    </w:p>
    <w:p w:rsidR="000E444E" w:rsidRPr="00C45072" w:rsidRDefault="00DF7FFE" w:rsidP="002B0665">
      <w:pPr>
        <w:numPr>
          <w:ilvl w:val="1"/>
          <w:numId w:val="25"/>
        </w:numPr>
        <w:tabs>
          <w:tab w:val="left" w:pos="851"/>
          <w:tab w:val="left" w:pos="993"/>
        </w:tabs>
        <w:jc w:val="both"/>
        <w:rPr>
          <w:sz w:val="22"/>
          <w:szCs w:val="22"/>
        </w:rPr>
      </w:pPr>
      <w:r>
        <w:rPr>
          <w:sz w:val="22"/>
          <w:szCs w:val="22"/>
        </w:rPr>
        <w:t>В срок до</w:t>
      </w:r>
      <w:r w:rsidR="00374D7F">
        <w:rPr>
          <w:sz w:val="22"/>
          <w:szCs w:val="22"/>
        </w:rPr>
        <w:t xml:space="preserve"> 15 февраля</w:t>
      </w:r>
      <w:r>
        <w:rPr>
          <w:sz w:val="22"/>
          <w:szCs w:val="22"/>
        </w:rPr>
        <w:t xml:space="preserve"> </w:t>
      </w:r>
      <w:r w:rsidR="00374D7F">
        <w:rPr>
          <w:sz w:val="22"/>
          <w:szCs w:val="22"/>
        </w:rPr>
        <w:t>2016</w:t>
      </w:r>
      <w:r w:rsidR="000E444E" w:rsidRPr="00C45072">
        <w:rPr>
          <w:sz w:val="22"/>
          <w:szCs w:val="22"/>
        </w:rPr>
        <w:t xml:space="preserve"> года утвердить Техническое задание и в срок</w:t>
      </w:r>
      <w:r w:rsidR="00E203AF">
        <w:rPr>
          <w:sz w:val="22"/>
          <w:szCs w:val="22"/>
        </w:rPr>
        <w:t xml:space="preserve"> д</w:t>
      </w:r>
      <w:r w:rsidR="00FE4376">
        <w:rPr>
          <w:sz w:val="22"/>
          <w:szCs w:val="22"/>
        </w:rPr>
        <w:t>о 30 мая 2016</w:t>
      </w:r>
      <w:r w:rsidR="00E203AF">
        <w:rPr>
          <w:sz w:val="22"/>
          <w:szCs w:val="22"/>
        </w:rPr>
        <w:t xml:space="preserve"> года утвердить </w:t>
      </w:r>
      <w:r w:rsidR="00FE4376">
        <w:rPr>
          <w:sz w:val="22"/>
          <w:szCs w:val="22"/>
        </w:rPr>
        <w:t>Техно-рабочий проект</w:t>
      </w:r>
      <w:r w:rsidR="000E444E" w:rsidRPr="00C45072">
        <w:rPr>
          <w:sz w:val="22"/>
          <w:szCs w:val="22"/>
        </w:rPr>
        <w:t>.</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 соответствии с условиями настоящего Договора принять Документацию и оплатить ее.</w:t>
      </w: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Заказчик имеет право:</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 любое время запрашивать и получать информацию о ходе разработки Документации.</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Вносить предложения по корректировке проектных решений.</w:t>
      </w:r>
    </w:p>
    <w:p w:rsidR="000E444E" w:rsidRPr="00C45072" w:rsidRDefault="000E444E" w:rsidP="000E444E">
      <w:pPr>
        <w:tabs>
          <w:tab w:val="left" w:pos="851"/>
          <w:tab w:val="left" w:pos="993"/>
        </w:tabs>
        <w:ind w:left="360"/>
        <w:jc w:val="both"/>
        <w:rPr>
          <w:sz w:val="22"/>
          <w:szCs w:val="22"/>
        </w:rPr>
      </w:pP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Прием-передача Документации производится Заказчиком на основании сообщения Подрядчика о заве</w:t>
      </w:r>
      <w:r w:rsidR="00E203AF">
        <w:rPr>
          <w:sz w:val="22"/>
          <w:szCs w:val="22"/>
        </w:rPr>
        <w:t xml:space="preserve">ршении разработки Документации. </w:t>
      </w:r>
      <w:r w:rsidRPr="00C45072">
        <w:rPr>
          <w:sz w:val="22"/>
          <w:szCs w:val="22"/>
        </w:rPr>
        <w:t>Для приемки Подрядчик направляет Заказчику по электронной почте копии документов в электронном виде.</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Заказчик обязан в течение 10 (Десяти) рабочих дней с момента получения</w:t>
      </w:r>
      <w:r w:rsidR="00E203AF">
        <w:rPr>
          <w:sz w:val="22"/>
          <w:szCs w:val="22"/>
        </w:rPr>
        <w:t xml:space="preserve"> такого сообщения и электронных копий документов </w:t>
      </w:r>
      <w:r w:rsidRPr="00C45072">
        <w:rPr>
          <w:sz w:val="22"/>
          <w:szCs w:val="22"/>
        </w:rPr>
        <w:t>принять Документацию, либо направить Подрядчику мотивированный отказ от приемки с указанием причины отказа и перечи</w:t>
      </w:r>
      <w:r w:rsidR="00E203AF">
        <w:rPr>
          <w:sz w:val="22"/>
          <w:szCs w:val="22"/>
        </w:rPr>
        <w:t xml:space="preserve">слением выявленных недостатков. </w:t>
      </w:r>
      <w:r w:rsidRPr="00C45072">
        <w:rPr>
          <w:sz w:val="22"/>
          <w:szCs w:val="22"/>
        </w:rPr>
        <w:t>Если по истечении указанного срока Подрядчик не получил от Заказчика уведомление о приемке Документ</w:t>
      </w:r>
      <w:r w:rsidR="00E203AF">
        <w:rPr>
          <w:sz w:val="22"/>
          <w:szCs w:val="22"/>
        </w:rPr>
        <w:t xml:space="preserve">ации, либо мотивированный отказ от </w:t>
      </w:r>
      <w:r w:rsidRPr="00C45072">
        <w:rPr>
          <w:sz w:val="22"/>
          <w:szCs w:val="22"/>
        </w:rPr>
        <w:t>приемки, то Документация считается принятой Заказчиком.</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Прием-передача Документации оформляется Актом приема-передачи, подписанного обеими Сторонами.  Подрядчик передаёт Заказчику:</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требуемое количество экземпляров документов на бумажных и электронных носителях, определенное в Приложении №4;</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оформленные в установленном порядке Акт приема-передачи (в 2 экз.);</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счет-фактуру (в 1 экз.).</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При выявлении Заказчиком фактов несоответствия качества и иных требований к Документации, предусмотренных настоящим Договором, в ходе ее приемки, Подрядчик обязуется устранить их за свой счет в течение 15 (Пятнадцати) рабочих дней с момента  получения от Заказчика уведомления об их обнаружении.</w:t>
      </w:r>
    </w:p>
    <w:p w:rsidR="000E444E" w:rsidRPr="00C45072" w:rsidRDefault="000E444E" w:rsidP="000E444E">
      <w:pPr>
        <w:tabs>
          <w:tab w:val="left" w:pos="851"/>
          <w:tab w:val="left" w:pos="993"/>
        </w:tabs>
        <w:ind w:left="360"/>
        <w:jc w:val="both"/>
        <w:rPr>
          <w:sz w:val="22"/>
          <w:szCs w:val="22"/>
        </w:rPr>
      </w:pPr>
    </w:p>
    <w:tbl>
      <w:tblPr>
        <w:tblW w:w="10206" w:type="dxa"/>
        <w:tblInd w:w="108" w:type="dxa"/>
        <w:tblLayout w:type="fixed"/>
        <w:tblLook w:val="0000" w:firstRow="0" w:lastRow="0" w:firstColumn="0" w:lastColumn="0" w:noHBand="0" w:noVBand="0"/>
      </w:tblPr>
      <w:tblGrid>
        <w:gridCol w:w="5245"/>
        <w:gridCol w:w="4961"/>
      </w:tblGrid>
      <w:tr w:rsidR="000E444E" w:rsidRPr="00C45072" w:rsidTr="000E444E">
        <w:trPr>
          <w:cantSplit/>
        </w:trPr>
        <w:tc>
          <w:tcPr>
            <w:tcW w:w="5245" w:type="dxa"/>
          </w:tcPr>
          <w:p w:rsidR="000E444E" w:rsidRPr="00C45072" w:rsidRDefault="000E444E" w:rsidP="000E444E">
            <w:pPr>
              <w:tabs>
                <w:tab w:val="left" w:pos="0"/>
              </w:tabs>
              <w:jc w:val="both"/>
              <w:rPr>
                <w:b/>
                <w:sz w:val="22"/>
                <w:szCs w:val="22"/>
              </w:rPr>
            </w:pPr>
            <w:r w:rsidRPr="00C45072">
              <w:rPr>
                <w:b/>
                <w:sz w:val="22"/>
                <w:szCs w:val="22"/>
              </w:rPr>
              <w:t>ЗАКАЗЧИК:</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Исполнительный директор</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_______________ А.Н. Календарев</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b/>
                <w:sz w:val="22"/>
                <w:szCs w:val="22"/>
              </w:rPr>
            </w:pPr>
            <w:r w:rsidRPr="00C45072">
              <w:rPr>
                <w:sz w:val="22"/>
                <w:szCs w:val="22"/>
              </w:rPr>
              <w:t xml:space="preserve">      М.П.</w:t>
            </w:r>
          </w:p>
        </w:tc>
        <w:tc>
          <w:tcPr>
            <w:tcW w:w="4961" w:type="dxa"/>
          </w:tcPr>
          <w:p w:rsidR="000E444E" w:rsidRPr="00C45072" w:rsidRDefault="000E444E" w:rsidP="000E444E">
            <w:pPr>
              <w:tabs>
                <w:tab w:val="left" w:pos="0"/>
              </w:tabs>
              <w:jc w:val="both"/>
              <w:rPr>
                <w:b/>
                <w:sz w:val="22"/>
                <w:szCs w:val="22"/>
              </w:rPr>
            </w:pPr>
            <w:r w:rsidRPr="00C45072">
              <w:rPr>
                <w:b/>
                <w:sz w:val="22"/>
                <w:szCs w:val="22"/>
              </w:rPr>
              <w:t>ПОДРЯДЧИК:</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Директор</w:t>
            </w:r>
          </w:p>
          <w:p w:rsidR="000E444E" w:rsidRPr="00C45072" w:rsidRDefault="000E444E" w:rsidP="000E444E">
            <w:pPr>
              <w:tabs>
                <w:tab w:val="left" w:pos="0"/>
              </w:tabs>
              <w:jc w:val="both"/>
              <w:rPr>
                <w:sz w:val="22"/>
                <w:szCs w:val="22"/>
              </w:rPr>
            </w:pPr>
            <w:r w:rsidRPr="00C45072">
              <w:rPr>
                <w:sz w:val="22"/>
                <w:szCs w:val="22"/>
              </w:rPr>
              <w:t xml:space="preserve">_______________ </w:t>
            </w:r>
          </w:p>
          <w:p w:rsidR="000E444E" w:rsidRPr="00C45072" w:rsidRDefault="000E444E" w:rsidP="000E444E">
            <w:pPr>
              <w:tabs>
                <w:tab w:val="left" w:pos="0"/>
              </w:tabs>
              <w:jc w:val="both"/>
              <w:rPr>
                <w:b/>
                <w:sz w:val="22"/>
                <w:szCs w:val="22"/>
              </w:rPr>
            </w:pPr>
            <w:r w:rsidRPr="00C45072">
              <w:rPr>
                <w:sz w:val="22"/>
                <w:szCs w:val="22"/>
              </w:rPr>
              <w:t xml:space="preserve">      М.П.</w:t>
            </w:r>
          </w:p>
        </w:tc>
      </w:tr>
    </w:tbl>
    <w:p w:rsidR="000E444E" w:rsidRDefault="000E444E" w:rsidP="000E444E">
      <w:pPr>
        <w:rPr>
          <w:sz w:val="22"/>
          <w:szCs w:val="22"/>
        </w:rPr>
      </w:pPr>
    </w:p>
    <w:p w:rsidR="00C96AC7" w:rsidRDefault="00C96AC7" w:rsidP="000E444E">
      <w:pPr>
        <w:jc w:val="right"/>
        <w:rPr>
          <w:sz w:val="22"/>
          <w:szCs w:val="22"/>
        </w:rPr>
      </w:pPr>
    </w:p>
    <w:p w:rsidR="00C96AC7" w:rsidRDefault="00C96AC7" w:rsidP="000E444E">
      <w:pPr>
        <w:jc w:val="right"/>
        <w:rPr>
          <w:sz w:val="22"/>
          <w:szCs w:val="22"/>
        </w:rPr>
      </w:pPr>
    </w:p>
    <w:p w:rsidR="000E444E" w:rsidRPr="00C45072" w:rsidRDefault="000E444E" w:rsidP="000E444E">
      <w:pPr>
        <w:jc w:val="right"/>
        <w:rPr>
          <w:sz w:val="22"/>
          <w:szCs w:val="22"/>
        </w:rPr>
      </w:pPr>
      <w:r w:rsidRPr="00C45072">
        <w:rPr>
          <w:sz w:val="22"/>
          <w:szCs w:val="22"/>
        </w:rPr>
        <w:lastRenderedPageBreak/>
        <w:t>Приложение №8</w:t>
      </w:r>
    </w:p>
    <w:p w:rsidR="000E444E" w:rsidRPr="00C45072" w:rsidRDefault="00934A31" w:rsidP="000E444E">
      <w:pPr>
        <w:pStyle w:val="ad"/>
        <w:jc w:val="right"/>
        <w:rPr>
          <w:b w:val="0"/>
          <w:sz w:val="22"/>
          <w:szCs w:val="22"/>
        </w:rPr>
      </w:pPr>
      <w:r>
        <w:rPr>
          <w:b w:val="0"/>
          <w:sz w:val="22"/>
          <w:szCs w:val="22"/>
        </w:rPr>
        <w:t>К договору №</w:t>
      </w:r>
      <w:r w:rsidR="000E444E" w:rsidRPr="00C45072">
        <w:rPr>
          <w:b w:val="0"/>
          <w:sz w:val="22"/>
          <w:szCs w:val="22"/>
        </w:rPr>
        <w:t>____________________ от «___»_</w:t>
      </w:r>
      <w:r w:rsidR="00560F00">
        <w:rPr>
          <w:b w:val="0"/>
          <w:sz w:val="22"/>
          <w:szCs w:val="22"/>
        </w:rPr>
        <w:t>_________ 2016</w:t>
      </w:r>
      <w:r w:rsidR="000E444E" w:rsidRPr="00C45072">
        <w:rPr>
          <w:b w:val="0"/>
          <w:sz w:val="22"/>
          <w:szCs w:val="22"/>
        </w:rPr>
        <w:t xml:space="preserve"> г.</w:t>
      </w:r>
    </w:p>
    <w:p w:rsidR="000E444E" w:rsidRPr="00C45072" w:rsidRDefault="000E444E" w:rsidP="000E444E">
      <w:pPr>
        <w:jc w:val="center"/>
        <w:rPr>
          <w:b/>
          <w:sz w:val="22"/>
          <w:szCs w:val="22"/>
        </w:rPr>
      </w:pPr>
    </w:p>
    <w:p w:rsidR="000E444E" w:rsidRPr="00C96AC7" w:rsidRDefault="000E444E" w:rsidP="000E444E">
      <w:pPr>
        <w:jc w:val="center"/>
        <w:rPr>
          <w:b/>
          <w:sz w:val="22"/>
          <w:szCs w:val="22"/>
        </w:rPr>
      </w:pPr>
      <w:r w:rsidRPr="00C96AC7">
        <w:rPr>
          <w:b/>
          <w:sz w:val="22"/>
          <w:szCs w:val="22"/>
        </w:rPr>
        <w:t>Обязательства Сторон при изготовлении и поставке Оборудования</w:t>
      </w:r>
    </w:p>
    <w:p w:rsidR="000E444E" w:rsidRPr="00C96AC7" w:rsidRDefault="000E444E" w:rsidP="00EA655A">
      <w:pPr>
        <w:jc w:val="center"/>
        <w:rPr>
          <w:b/>
          <w:sz w:val="22"/>
          <w:szCs w:val="22"/>
        </w:rPr>
      </w:pPr>
      <w:r w:rsidRPr="00C96AC7">
        <w:rPr>
          <w:b/>
          <w:sz w:val="22"/>
          <w:szCs w:val="22"/>
        </w:rPr>
        <w:t xml:space="preserve">По </w:t>
      </w:r>
      <w:r w:rsidR="00EA655A" w:rsidRPr="00C96AC7">
        <w:rPr>
          <w:b/>
          <w:color w:val="000000"/>
        </w:rPr>
        <w:t>Внедрению автоматизированной системы управления технологическим процессом Котлоагрегата типа БКЗ-220 ст. № 11.</w:t>
      </w:r>
      <w:r w:rsidR="00EA655A" w:rsidRPr="00C96AC7">
        <w:rPr>
          <w:b/>
          <w:sz w:val="22"/>
          <w:szCs w:val="22"/>
        </w:rPr>
        <w:t xml:space="preserve"> с шеф монтажом и пуско-наладкой.</w:t>
      </w:r>
    </w:p>
    <w:p w:rsidR="00EA655A" w:rsidRPr="00C45072" w:rsidRDefault="00EA655A" w:rsidP="00EA655A">
      <w:pPr>
        <w:jc w:val="center"/>
        <w:rPr>
          <w:sz w:val="22"/>
          <w:szCs w:val="22"/>
        </w:rPr>
      </w:pPr>
    </w:p>
    <w:p w:rsidR="000E444E" w:rsidRPr="00C45072" w:rsidRDefault="000E444E" w:rsidP="002B0665">
      <w:pPr>
        <w:numPr>
          <w:ilvl w:val="0"/>
          <w:numId w:val="25"/>
        </w:numPr>
        <w:tabs>
          <w:tab w:val="left" w:pos="851"/>
          <w:tab w:val="left" w:pos="993"/>
        </w:tabs>
        <w:jc w:val="both"/>
        <w:rPr>
          <w:sz w:val="22"/>
          <w:szCs w:val="22"/>
        </w:rPr>
      </w:pPr>
      <w:r w:rsidRPr="00C45072">
        <w:rPr>
          <w:b/>
          <w:sz w:val="22"/>
          <w:szCs w:val="22"/>
        </w:rPr>
        <w:t>Подрядчик обязуется</w:t>
      </w:r>
      <w:r w:rsidRPr="00C45072">
        <w:rPr>
          <w:sz w:val="22"/>
          <w:szCs w:val="22"/>
        </w:rPr>
        <w:t>:</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Изготовить Оборудование, а именно – программно-технический комплекс (ПТК, включая верхний и контроллерный уровень), экраны</w:t>
      </w:r>
      <w:r w:rsidR="00EF6765">
        <w:rPr>
          <w:sz w:val="22"/>
          <w:szCs w:val="22"/>
        </w:rPr>
        <w:t xml:space="preserve"> коллективного пользования ЭКП, </w:t>
      </w:r>
      <w:r w:rsidRPr="00C45072">
        <w:rPr>
          <w:sz w:val="22"/>
          <w:szCs w:val="22"/>
        </w:rPr>
        <w:t xml:space="preserve">с надлежащим качеством и в соответствии с утвержденным Заказчиком Техническим заданием (Приложение №3 к настоящему Договору) и разработанной на основании Технического задания и проектно-сметной документацией (ПСД). </w:t>
      </w:r>
      <w:r w:rsidRPr="00C45072">
        <w:rPr>
          <w:bCs/>
          <w:noProof/>
          <w:sz w:val="22"/>
          <w:szCs w:val="22"/>
        </w:rPr>
        <w:t>Ответственность за качество поставленного Оборудования несет Подрядчик.</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Выполнить заводскую калибровку измерительных модулей ПТК.</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Выполнить поставку в составе программно технического комплекса ПТК системного программного обеспечения.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Выполнить поставку в составе программно технического комплекса ПТК прикладного программного обеспечения функциональных подсистем АСУТП, в том числе ТЗ –технологических защит, ТБ – технологических блокировок, ТС – технологической сигнализации, ДУ- дистанционного управления, АСР-автоматической системы регулирования, ФГУ-функционально группового управления.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Выполнить поставку комплектно с ПТК рабочей и эксплуатационной документации на ПТК, указанной в Приложении №4 к настоящему Договору.</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Разработать и предоставить Заказчику программу и методику «Заводских приемочных испытаний» ПТК.</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До проведения «Заводских приемочных испытаний» провести на площадке Подрядчика первый этап обучения – подготовку инженерного персонала Заказчика по программе, приведенной в Приложении №6 к настоящему Договору.</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Провести «Заводские приемочные испытания» на площадке Подрядчика в присутствии представителей Заказчика.</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Уведомить Заказчика о датах проведения обучения, проведения «Заводских приемочных испытаний» в срок не позднее, чем за 20 (Двадцать) рабочих дней до начала подготовки инженерного персонала Заказчика.</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 xml:space="preserve">Передать Оборудование Заказчику по Акту предварительной приемки и Товарной накладной на складе Подрядчика. </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Принять Оборудование у Заказчика по Акту на ответственное хранение до готовности Объекта Заказчика к монтажу Оборудования. Нести риск случайной гибели или случайного повреждения Оборудования во время ответственного хранения.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 xml:space="preserve">Произвести упаковку и транспортировку Оборудования на Объект Заказчика. Базис поставки Оборудования, согласно ИНКОТЕРМС 2010: </w:t>
      </w:r>
      <w:r w:rsidR="00860DEA">
        <w:rPr>
          <w:b/>
          <w:sz w:val="22"/>
          <w:szCs w:val="22"/>
        </w:rPr>
        <w:t>DDP ГРЭС</w:t>
      </w:r>
      <w:r w:rsidRPr="00C45072">
        <w:rPr>
          <w:b/>
          <w:sz w:val="22"/>
          <w:szCs w:val="22"/>
        </w:rPr>
        <w:t xml:space="preserve">, г. </w:t>
      </w:r>
      <w:r w:rsidR="00E62D9B">
        <w:rPr>
          <w:b/>
          <w:sz w:val="22"/>
          <w:szCs w:val="22"/>
        </w:rPr>
        <w:t>Жезказган</w:t>
      </w:r>
      <w:r w:rsidRPr="00C45072">
        <w:rPr>
          <w:b/>
          <w:sz w:val="22"/>
          <w:szCs w:val="22"/>
        </w:rPr>
        <w:t>, Республика Казахстан</w:t>
      </w:r>
      <w:r w:rsidRPr="00C45072">
        <w:rPr>
          <w:sz w:val="22"/>
          <w:szCs w:val="22"/>
        </w:rPr>
        <w:t>.</w:t>
      </w: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Подрядчик имеет право:</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 случае, если проведение первого этапа обучения задерживается по вине Заказчика, Подрядчик имеет право, без наложения на Подрядчика каких-либо штрафных санкций со стороны Заказчика, сдвинуть сроки отгрузки Оборудования соразмерно времени задержки и/или приостановить исполнение своих обязательств по настоящему Договору вплоть до даты проведения первого этапа обучения.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Доставить Оборудование на Объект любым видом транспорта по своему усмотрению.</w:t>
      </w: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Заказчик обязуется: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 xml:space="preserve">В срок за 60 (Шестьдесят) рабочих дней до даты отгрузки Оборудования предоставить Подрядчику необходимые достоверные и полные данные (реквизиты) о конечном пользователе по форме, предоставляемой Подрядчиком. Отгрузка Оборудования Заказчику производится только после получения Подрядчиком информации, оговоренной в настоящем пункте. В случае </w:t>
      </w:r>
      <w:proofErr w:type="spellStart"/>
      <w:r w:rsidRPr="00C45072">
        <w:rPr>
          <w:sz w:val="22"/>
          <w:szCs w:val="22"/>
        </w:rPr>
        <w:t>непредоставления</w:t>
      </w:r>
      <w:proofErr w:type="spellEnd"/>
      <w:r w:rsidRPr="00C45072">
        <w:rPr>
          <w:sz w:val="22"/>
          <w:szCs w:val="22"/>
        </w:rPr>
        <w:t xml:space="preserve"> или несвоевременного предоставления указанной информации Заказчик обязан компенсировать Подрядчику все возникшие в связи с этим затраты.</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Направить своих представителей для прохождения на площадке Подрядчика первого этапа обучения.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lastRenderedPageBreak/>
        <w:t>Направить своих представителей, которые прошли первый этап обучения, для участия в проведении «Заводских приемочных испытаний» на площадке Подрядчика.</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Принять Оборудование у Подрядчика по Акту предварительной приемки и Товарной накладной на складе Подрядчика.</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Передать Оборудование Подрядчику по Акту на ответственное хранение. Уведомить Подрядчика за 30 (тридцать) дней о готовности Объекта к монтажу Оборудования.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В день доставки Оборудования на Объект Заказчика принять Оборудование у транспортной компании на свой склад по транспортной накладной.</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Нести риск случайной гибели или случайного повреждения Оборудования с момента приемки Оборудования на складе Заказчика.</w:t>
      </w:r>
    </w:p>
    <w:p w:rsidR="000E444E" w:rsidRPr="00C45072" w:rsidRDefault="000E444E" w:rsidP="000E444E">
      <w:pPr>
        <w:tabs>
          <w:tab w:val="left" w:pos="851"/>
          <w:tab w:val="left" w:pos="993"/>
        </w:tabs>
        <w:ind w:left="567"/>
        <w:jc w:val="both"/>
        <w:rPr>
          <w:sz w:val="22"/>
          <w:szCs w:val="22"/>
        </w:rPr>
      </w:pP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Подрядчик предъявляет Оборудование Заказчику на площадке Подрядчика в ходе проведения «Заводских приемочных испытания» по разработанной Подрядчиком программе. Прохождение испытаний свидетельствует о соответствии изготовленного Оборудования техническим требованиям и его техническому назначению.</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Сдача Подрядчиком и приемка Заказчиком Оборудования производится на основании результатов проведения «Заводских приемочных испытаний», оформленных протоколом и Актом предварительной приемки Оборудования. Заказчик в течение 10 (Десяти) календарных дней с момента проведения испытаний обязан принять Оборудование, либо направить Подрядчику мотивированный отказ от приемки с указанием причины отказа и перечислением выявленных дефектов. Если по истечении указанного срока Подрядчик не получил подписанную и заверенную печатью Заказчика Товарную накладную, либо мотивированный отказ от приемки, то Оборудование считается предварительно принятым Заказчиком.</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Сдача Подрядчиком и приемка Заказчиком Оборудования оформляется товарной накладной, подписанными обеими Сторонами.  Подрядчик передаёт Заказчику оформленные в установленном порядке:</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Акт предварительной приемки оборудования (в 2 экз.);</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Товарную накладную (в 2 экз.);</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Счет-фактуру (в 1 экз.).</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Стоимость ответственного хранения Подрядчиком входит в цену Оборудования.</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При выявлении Заказчиком фактов несоответствия качества и иных требований к Оборудованию предусмотренных настоящим Договором, в ходе ее приемки, Подрядчик обязуется устранить за свой счет выявленные недостатки в течение 15 (Пятнадцати) рабочих дней с момента  получения от Заказчика уведомления об их обнаружении.</w:t>
      </w:r>
    </w:p>
    <w:p w:rsidR="000E444E" w:rsidRPr="00C45072" w:rsidRDefault="000E444E" w:rsidP="000E444E">
      <w:pPr>
        <w:pStyle w:val="34"/>
        <w:rPr>
          <w:sz w:val="22"/>
          <w:szCs w:val="22"/>
        </w:rPr>
      </w:pPr>
    </w:p>
    <w:p w:rsidR="000E444E" w:rsidRPr="00C45072" w:rsidRDefault="000E444E" w:rsidP="000E444E">
      <w:pPr>
        <w:pStyle w:val="34"/>
        <w:rPr>
          <w:sz w:val="22"/>
          <w:szCs w:val="22"/>
        </w:rPr>
      </w:pPr>
    </w:p>
    <w:tbl>
      <w:tblPr>
        <w:tblW w:w="10206" w:type="dxa"/>
        <w:tblInd w:w="108" w:type="dxa"/>
        <w:tblLayout w:type="fixed"/>
        <w:tblLook w:val="0000" w:firstRow="0" w:lastRow="0" w:firstColumn="0" w:lastColumn="0" w:noHBand="0" w:noVBand="0"/>
      </w:tblPr>
      <w:tblGrid>
        <w:gridCol w:w="5245"/>
        <w:gridCol w:w="4961"/>
      </w:tblGrid>
      <w:tr w:rsidR="000E444E" w:rsidRPr="00C45072" w:rsidTr="000E444E">
        <w:trPr>
          <w:cantSplit/>
        </w:trPr>
        <w:tc>
          <w:tcPr>
            <w:tcW w:w="5245" w:type="dxa"/>
          </w:tcPr>
          <w:p w:rsidR="000E444E" w:rsidRPr="00C45072" w:rsidRDefault="000E444E" w:rsidP="000E444E">
            <w:pPr>
              <w:tabs>
                <w:tab w:val="left" w:pos="0"/>
              </w:tabs>
              <w:jc w:val="both"/>
              <w:rPr>
                <w:b/>
                <w:sz w:val="22"/>
                <w:szCs w:val="22"/>
              </w:rPr>
            </w:pPr>
            <w:r w:rsidRPr="00C45072">
              <w:rPr>
                <w:b/>
                <w:sz w:val="22"/>
                <w:szCs w:val="22"/>
              </w:rPr>
              <w:t>ЗАКАЗЧИК:</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Исполнительный директор</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_______________ А.Н. Календарев</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b/>
                <w:sz w:val="22"/>
                <w:szCs w:val="22"/>
              </w:rPr>
            </w:pPr>
            <w:r w:rsidRPr="00C45072">
              <w:rPr>
                <w:sz w:val="22"/>
                <w:szCs w:val="22"/>
              </w:rPr>
              <w:t xml:space="preserve">      М.П.</w:t>
            </w:r>
          </w:p>
        </w:tc>
        <w:tc>
          <w:tcPr>
            <w:tcW w:w="4961" w:type="dxa"/>
          </w:tcPr>
          <w:p w:rsidR="000E444E" w:rsidRPr="00C45072" w:rsidRDefault="000E444E" w:rsidP="000E444E">
            <w:pPr>
              <w:tabs>
                <w:tab w:val="left" w:pos="0"/>
              </w:tabs>
              <w:jc w:val="both"/>
              <w:rPr>
                <w:b/>
                <w:sz w:val="22"/>
                <w:szCs w:val="22"/>
              </w:rPr>
            </w:pPr>
            <w:r w:rsidRPr="00C45072">
              <w:rPr>
                <w:b/>
                <w:sz w:val="22"/>
                <w:szCs w:val="22"/>
              </w:rPr>
              <w:t>ПОДРЯДЧИК:</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Директор</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 xml:space="preserve">_______________ </w:t>
            </w:r>
          </w:p>
          <w:p w:rsidR="000E444E" w:rsidRPr="00C45072" w:rsidRDefault="000E444E" w:rsidP="000E444E">
            <w:pPr>
              <w:tabs>
                <w:tab w:val="left" w:pos="0"/>
              </w:tabs>
              <w:jc w:val="both"/>
              <w:rPr>
                <w:sz w:val="22"/>
                <w:szCs w:val="22"/>
              </w:rPr>
            </w:pPr>
          </w:p>
          <w:p w:rsidR="000E444E" w:rsidRDefault="000E444E" w:rsidP="000E444E">
            <w:pPr>
              <w:tabs>
                <w:tab w:val="left" w:pos="0"/>
              </w:tabs>
              <w:jc w:val="both"/>
              <w:rPr>
                <w:sz w:val="22"/>
                <w:szCs w:val="22"/>
              </w:rPr>
            </w:pPr>
            <w:r w:rsidRPr="00C45072">
              <w:rPr>
                <w:sz w:val="22"/>
                <w:szCs w:val="22"/>
              </w:rPr>
              <w:t xml:space="preserve">      М.П.</w:t>
            </w:r>
          </w:p>
          <w:p w:rsidR="00B14355" w:rsidRDefault="00B14355" w:rsidP="000E444E">
            <w:pPr>
              <w:tabs>
                <w:tab w:val="left" w:pos="0"/>
              </w:tabs>
              <w:jc w:val="both"/>
              <w:rPr>
                <w:sz w:val="22"/>
                <w:szCs w:val="22"/>
              </w:rPr>
            </w:pPr>
          </w:p>
          <w:p w:rsidR="00B14355" w:rsidRDefault="00B14355" w:rsidP="000E444E">
            <w:pPr>
              <w:tabs>
                <w:tab w:val="left" w:pos="0"/>
              </w:tabs>
              <w:jc w:val="both"/>
              <w:rPr>
                <w:sz w:val="22"/>
                <w:szCs w:val="22"/>
              </w:rPr>
            </w:pPr>
          </w:p>
          <w:p w:rsidR="00B14355" w:rsidRDefault="00B14355" w:rsidP="000E444E">
            <w:pPr>
              <w:tabs>
                <w:tab w:val="left" w:pos="0"/>
              </w:tabs>
              <w:jc w:val="both"/>
              <w:rPr>
                <w:sz w:val="22"/>
                <w:szCs w:val="22"/>
              </w:rPr>
            </w:pPr>
          </w:p>
          <w:p w:rsidR="00B14355" w:rsidRDefault="00B14355" w:rsidP="000E444E">
            <w:pPr>
              <w:tabs>
                <w:tab w:val="left" w:pos="0"/>
              </w:tabs>
              <w:jc w:val="both"/>
              <w:rPr>
                <w:sz w:val="22"/>
                <w:szCs w:val="22"/>
              </w:rPr>
            </w:pPr>
          </w:p>
          <w:p w:rsidR="00B14355" w:rsidRPr="00C45072" w:rsidRDefault="00B14355" w:rsidP="000E444E">
            <w:pPr>
              <w:tabs>
                <w:tab w:val="left" w:pos="0"/>
              </w:tabs>
              <w:jc w:val="both"/>
              <w:rPr>
                <w:b/>
                <w:sz w:val="22"/>
                <w:szCs w:val="22"/>
              </w:rPr>
            </w:pPr>
          </w:p>
        </w:tc>
      </w:tr>
    </w:tbl>
    <w:p w:rsidR="000E444E" w:rsidRDefault="000E444E" w:rsidP="004622B5">
      <w:pPr>
        <w:tabs>
          <w:tab w:val="num" w:pos="720"/>
        </w:tabs>
        <w:spacing w:line="360" w:lineRule="auto"/>
        <w:rPr>
          <w:sz w:val="22"/>
          <w:szCs w:val="22"/>
        </w:rPr>
      </w:pPr>
    </w:p>
    <w:p w:rsidR="00934A31" w:rsidRDefault="00934A31" w:rsidP="000E444E">
      <w:pPr>
        <w:jc w:val="right"/>
        <w:rPr>
          <w:sz w:val="22"/>
          <w:szCs w:val="22"/>
        </w:rPr>
      </w:pPr>
    </w:p>
    <w:p w:rsidR="00560F00" w:rsidRDefault="00560F00" w:rsidP="000E444E">
      <w:pPr>
        <w:jc w:val="right"/>
        <w:rPr>
          <w:sz w:val="22"/>
          <w:szCs w:val="22"/>
        </w:rPr>
      </w:pPr>
    </w:p>
    <w:p w:rsidR="00560F00" w:rsidRDefault="00560F00" w:rsidP="000E444E">
      <w:pPr>
        <w:jc w:val="right"/>
        <w:rPr>
          <w:sz w:val="22"/>
          <w:szCs w:val="22"/>
        </w:rPr>
      </w:pPr>
    </w:p>
    <w:p w:rsidR="00934A31" w:rsidRDefault="00934A31" w:rsidP="000E444E">
      <w:pPr>
        <w:jc w:val="right"/>
        <w:rPr>
          <w:sz w:val="22"/>
          <w:szCs w:val="22"/>
        </w:rPr>
      </w:pPr>
    </w:p>
    <w:p w:rsidR="00934A31" w:rsidRDefault="00934A31" w:rsidP="000E444E">
      <w:pPr>
        <w:jc w:val="right"/>
        <w:rPr>
          <w:sz w:val="22"/>
          <w:szCs w:val="22"/>
        </w:rPr>
      </w:pPr>
    </w:p>
    <w:p w:rsidR="000E444E" w:rsidRPr="00C45072" w:rsidRDefault="000E444E" w:rsidP="000E444E">
      <w:pPr>
        <w:jc w:val="right"/>
        <w:rPr>
          <w:sz w:val="22"/>
          <w:szCs w:val="22"/>
        </w:rPr>
      </w:pPr>
      <w:r w:rsidRPr="00C45072">
        <w:rPr>
          <w:sz w:val="22"/>
          <w:szCs w:val="22"/>
        </w:rPr>
        <w:lastRenderedPageBreak/>
        <w:t>Приложение №10</w:t>
      </w:r>
    </w:p>
    <w:p w:rsidR="000E444E" w:rsidRPr="00C45072" w:rsidRDefault="00934A31" w:rsidP="000E444E">
      <w:pPr>
        <w:pStyle w:val="ad"/>
        <w:jc w:val="right"/>
        <w:rPr>
          <w:b w:val="0"/>
          <w:sz w:val="22"/>
          <w:szCs w:val="22"/>
        </w:rPr>
      </w:pPr>
      <w:r>
        <w:rPr>
          <w:b w:val="0"/>
          <w:sz w:val="22"/>
          <w:szCs w:val="22"/>
        </w:rPr>
        <w:t>К договору №</w:t>
      </w:r>
      <w:r w:rsidR="000E444E" w:rsidRPr="00C45072">
        <w:rPr>
          <w:b w:val="0"/>
          <w:sz w:val="22"/>
          <w:szCs w:val="22"/>
        </w:rPr>
        <w:t>____________________ от «___»_</w:t>
      </w:r>
      <w:r w:rsidR="00560F00">
        <w:rPr>
          <w:b w:val="0"/>
          <w:sz w:val="22"/>
          <w:szCs w:val="22"/>
        </w:rPr>
        <w:t>_________ 2016</w:t>
      </w:r>
      <w:r w:rsidR="000E444E" w:rsidRPr="00C45072">
        <w:rPr>
          <w:b w:val="0"/>
          <w:sz w:val="22"/>
          <w:szCs w:val="22"/>
        </w:rPr>
        <w:t xml:space="preserve"> г.</w:t>
      </w:r>
    </w:p>
    <w:p w:rsidR="000E444E" w:rsidRPr="00C45072" w:rsidRDefault="000E444E" w:rsidP="000E444E">
      <w:pPr>
        <w:jc w:val="center"/>
        <w:rPr>
          <w:b/>
          <w:sz w:val="22"/>
          <w:szCs w:val="22"/>
        </w:rPr>
      </w:pPr>
    </w:p>
    <w:p w:rsidR="009B0C32" w:rsidRDefault="009B0C32" w:rsidP="000E444E">
      <w:pPr>
        <w:jc w:val="center"/>
        <w:rPr>
          <w:b/>
          <w:sz w:val="22"/>
          <w:szCs w:val="22"/>
        </w:rPr>
      </w:pPr>
    </w:p>
    <w:p w:rsidR="009B0C32" w:rsidRDefault="009B0C32" w:rsidP="000E444E">
      <w:pPr>
        <w:jc w:val="center"/>
        <w:rPr>
          <w:b/>
          <w:sz w:val="22"/>
          <w:szCs w:val="22"/>
        </w:rPr>
      </w:pPr>
    </w:p>
    <w:p w:rsidR="000E444E" w:rsidRPr="00C96AC7" w:rsidRDefault="000E444E" w:rsidP="000E444E">
      <w:pPr>
        <w:jc w:val="center"/>
        <w:rPr>
          <w:b/>
          <w:sz w:val="22"/>
          <w:szCs w:val="22"/>
        </w:rPr>
      </w:pPr>
      <w:r w:rsidRPr="00C96AC7">
        <w:rPr>
          <w:b/>
          <w:sz w:val="22"/>
          <w:szCs w:val="22"/>
        </w:rPr>
        <w:t>Обязательства Сторон на этапе обучения персонала Заказчика</w:t>
      </w:r>
    </w:p>
    <w:p w:rsidR="006B2D56" w:rsidRPr="00C96AC7" w:rsidRDefault="000E444E" w:rsidP="000E444E">
      <w:pPr>
        <w:jc w:val="center"/>
        <w:rPr>
          <w:b/>
          <w:sz w:val="22"/>
          <w:szCs w:val="22"/>
        </w:rPr>
      </w:pPr>
      <w:r w:rsidRPr="00C96AC7">
        <w:rPr>
          <w:b/>
          <w:sz w:val="22"/>
          <w:szCs w:val="22"/>
        </w:rPr>
        <w:t xml:space="preserve">По </w:t>
      </w:r>
      <w:r w:rsidR="00BC6A14" w:rsidRPr="00C96AC7">
        <w:rPr>
          <w:b/>
          <w:sz w:val="22"/>
          <w:szCs w:val="22"/>
        </w:rPr>
        <w:t>«</w:t>
      </w:r>
      <w:r w:rsidR="00686627" w:rsidRPr="00C96AC7">
        <w:rPr>
          <w:b/>
          <w:color w:val="000000"/>
        </w:rPr>
        <w:t>Внедрению автоматизированной системы управления технологическим процессом Котлоагрегата типа БКЗ-220 ст. № 11</w:t>
      </w:r>
      <w:r w:rsidR="00BC6A14" w:rsidRPr="00C96AC7">
        <w:rPr>
          <w:b/>
          <w:color w:val="000000"/>
        </w:rPr>
        <w:t>»</w:t>
      </w:r>
      <w:r w:rsidR="00686627" w:rsidRPr="00C96AC7">
        <w:rPr>
          <w:b/>
          <w:sz w:val="22"/>
          <w:szCs w:val="22"/>
        </w:rPr>
        <w:t xml:space="preserve"> с шеф монтажом и пуско-наладкой.</w:t>
      </w:r>
    </w:p>
    <w:p w:rsidR="00686627" w:rsidRPr="00C45072" w:rsidRDefault="00686627" w:rsidP="000E444E">
      <w:pPr>
        <w:jc w:val="center"/>
        <w:rPr>
          <w:b/>
          <w:sz w:val="22"/>
          <w:szCs w:val="22"/>
        </w:rPr>
      </w:pP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Подрядчик обязуется: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До проведения «Заводских приемочных испытаний» провести на площадке Подрядчика первый этап обучения – подготовку инженерного персонала Заказчика по программе, приведенной в Приложении №12 к настоящему Договору.</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До проведения пусковых операций провести на Объекте Заказчика второй этап обучения – подготовку оперативного персонала Заказчика по программе, приведенной в Приложении №12 к настоящему Договору.</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Уведомить Заказчика о дате проведения обучения в срок не позднее, чем за 15 (Пятнадцать) рабочих дней до даты начала соответствующего этапа Обучения.</w:t>
      </w:r>
    </w:p>
    <w:p w:rsidR="000E444E" w:rsidRPr="00C45072" w:rsidRDefault="000E444E" w:rsidP="000E444E">
      <w:pPr>
        <w:tabs>
          <w:tab w:val="left" w:pos="851"/>
          <w:tab w:val="left" w:pos="993"/>
        </w:tabs>
        <w:ind w:left="360"/>
        <w:jc w:val="both"/>
        <w:rPr>
          <w:sz w:val="22"/>
          <w:szCs w:val="22"/>
        </w:rPr>
      </w:pP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Заказчик обязуется: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Уведомить Подрядчика о составе учебной группы в срок не позднее, чем за 10 (Десять) рабочих дней до даты начала соответствующего этапа Обучения.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Направить инженерный персонал для прохождения на площадке Подрядчика первого этапа обучения.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Направить оперативного персонал для прохождения на Объекте Заказчика второго этапа обучения.</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Обеспечить участие инженерного персонала, прошедшего первый этап обучения, в проведении пусконаладочных работ по ПТК (включая верхний и контроллерный уровень).</w:t>
      </w:r>
    </w:p>
    <w:p w:rsidR="000E444E" w:rsidRPr="00C45072" w:rsidRDefault="000E444E" w:rsidP="002B0665">
      <w:pPr>
        <w:numPr>
          <w:ilvl w:val="0"/>
          <w:numId w:val="25"/>
        </w:numPr>
        <w:tabs>
          <w:tab w:val="left" w:pos="851"/>
          <w:tab w:val="left" w:pos="993"/>
        </w:tabs>
        <w:jc w:val="both"/>
        <w:rPr>
          <w:b/>
          <w:sz w:val="22"/>
          <w:szCs w:val="22"/>
        </w:rPr>
      </w:pPr>
      <w:r w:rsidRPr="00C45072">
        <w:rPr>
          <w:b/>
          <w:sz w:val="22"/>
          <w:szCs w:val="22"/>
        </w:rPr>
        <w:t>Заказчик имеет право:</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Обеспечить участие инженерного персонала, прошедшего первый этап обучения, в проведении «Заводских приемочных испытаний» на площадке Подрядчика.</w:t>
      </w:r>
    </w:p>
    <w:p w:rsidR="000E444E" w:rsidRPr="00C45072" w:rsidRDefault="000E444E" w:rsidP="000E444E">
      <w:pPr>
        <w:tabs>
          <w:tab w:val="left" w:pos="851"/>
          <w:tab w:val="left" w:pos="993"/>
        </w:tabs>
        <w:ind w:left="360"/>
        <w:jc w:val="both"/>
        <w:rPr>
          <w:sz w:val="22"/>
          <w:szCs w:val="22"/>
        </w:rPr>
      </w:pP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Сдача-приемка выполненных Работ производится Заказчиком на основании Акта сдачи-приемки выполненных Работ, направленного Подрядчиком Заказчику.</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Заказчик обязан в течение 10 (Десяти) календарных дней с момента получения такого Акта принять Работы, либо направить Подрядчику мотивированный отказ от приемки Работ с указанием причины отказа и перечислением выявленных недостатков. Если по истечении указанного срока Подрядчик не получил подписанный и заверенный печатью Заказчика Акт выполненных работ, Справку о стоимости работ, либо мотивированный отказ от приемки Работ, то Работы считаются принятым Заказчиком.</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Сдача выполненных Подрядчиком Работ и приемка их Заказчиком оформляется Актом выполненных работ, подписанным обеими Сторонами.  Подрядчик передаёт Заказчику:</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оформленный в установленном порядке Акт выполненных работ (в 2 экз.);</w:t>
      </w:r>
    </w:p>
    <w:p w:rsidR="000E444E" w:rsidRPr="00C45072" w:rsidRDefault="000E444E" w:rsidP="002B0665">
      <w:pPr>
        <w:numPr>
          <w:ilvl w:val="1"/>
          <w:numId w:val="25"/>
        </w:numPr>
        <w:tabs>
          <w:tab w:val="left" w:pos="851"/>
          <w:tab w:val="left" w:pos="993"/>
        </w:tabs>
        <w:jc w:val="both"/>
        <w:rPr>
          <w:sz w:val="22"/>
          <w:szCs w:val="22"/>
        </w:rPr>
      </w:pPr>
      <w:r w:rsidRPr="00C45072">
        <w:rPr>
          <w:sz w:val="22"/>
          <w:szCs w:val="22"/>
        </w:rPr>
        <w:t>счет-фактуру (в 1 экз.).</w:t>
      </w:r>
    </w:p>
    <w:p w:rsidR="000E444E" w:rsidRPr="00C45072" w:rsidRDefault="000E444E" w:rsidP="002B0665">
      <w:pPr>
        <w:numPr>
          <w:ilvl w:val="0"/>
          <w:numId w:val="25"/>
        </w:numPr>
        <w:tabs>
          <w:tab w:val="left" w:pos="851"/>
          <w:tab w:val="left" w:pos="993"/>
        </w:tabs>
        <w:jc w:val="both"/>
        <w:rPr>
          <w:sz w:val="22"/>
          <w:szCs w:val="22"/>
        </w:rPr>
      </w:pPr>
      <w:r w:rsidRPr="00C45072">
        <w:rPr>
          <w:sz w:val="22"/>
          <w:szCs w:val="22"/>
        </w:rPr>
        <w:t>При выявлении Заказчиком фактов несоответствия качества и иных требований к выполненным Работам предусмотренных настоящим Договором, в ходе ее приемки, стороны обязуются оформить Протокол технического совещания, приложить дефектный акт с перечнем необходимых доработок за счет Подрядчика и сроков их выполнения. Данный Протокол составляется в виде единого документа, подписывается обеими сторонами и является неотъемлемой частью настоящего Договора.</w:t>
      </w:r>
    </w:p>
    <w:tbl>
      <w:tblPr>
        <w:tblW w:w="10206" w:type="dxa"/>
        <w:tblInd w:w="108" w:type="dxa"/>
        <w:tblLayout w:type="fixed"/>
        <w:tblLook w:val="0000" w:firstRow="0" w:lastRow="0" w:firstColumn="0" w:lastColumn="0" w:noHBand="0" w:noVBand="0"/>
      </w:tblPr>
      <w:tblGrid>
        <w:gridCol w:w="5245"/>
        <w:gridCol w:w="4961"/>
      </w:tblGrid>
      <w:tr w:rsidR="000E444E" w:rsidRPr="00C45072" w:rsidTr="000E444E">
        <w:trPr>
          <w:cantSplit/>
        </w:trPr>
        <w:tc>
          <w:tcPr>
            <w:tcW w:w="5245" w:type="dxa"/>
          </w:tcPr>
          <w:p w:rsidR="000E444E" w:rsidRPr="00C45072" w:rsidRDefault="000E444E" w:rsidP="000E444E">
            <w:pPr>
              <w:tabs>
                <w:tab w:val="left" w:pos="0"/>
              </w:tabs>
              <w:jc w:val="both"/>
              <w:rPr>
                <w:b/>
                <w:sz w:val="22"/>
                <w:szCs w:val="22"/>
              </w:rPr>
            </w:pPr>
            <w:r w:rsidRPr="00C45072">
              <w:rPr>
                <w:b/>
                <w:sz w:val="22"/>
                <w:szCs w:val="22"/>
              </w:rPr>
              <w:t>ЗАКАЗЧИК:</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Исполнительный директор</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_______________ А.Н. Календарев</w:t>
            </w:r>
          </w:p>
          <w:p w:rsidR="000E444E" w:rsidRPr="00C45072" w:rsidRDefault="000E444E" w:rsidP="000E444E">
            <w:pPr>
              <w:tabs>
                <w:tab w:val="left" w:pos="0"/>
              </w:tabs>
              <w:jc w:val="both"/>
              <w:rPr>
                <w:b/>
                <w:sz w:val="22"/>
                <w:szCs w:val="22"/>
              </w:rPr>
            </w:pPr>
            <w:r w:rsidRPr="00C45072">
              <w:rPr>
                <w:sz w:val="22"/>
                <w:szCs w:val="22"/>
              </w:rPr>
              <w:t>М.П.</w:t>
            </w:r>
          </w:p>
        </w:tc>
        <w:tc>
          <w:tcPr>
            <w:tcW w:w="4961" w:type="dxa"/>
          </w:tcPr>
          <w:p w:rsidR="000E444E" w:rsidRPr="00C45072" w:rsidRDefault="000E444E" w:rsidP="000E444E">
            <w:pPr>
              <w:tabs>
                <w:tab w:val="left" w:pos="0"/>
              </w:tabs>
              <w:jc w:val="both"/>
              <w:rPr>
                <w:b/>
                <w:sz w:val="22"/>
                <w:szCs w:val="22"/>
              </w:rPr>
            </w:pPr>
            <w:r w:rsidRPr="00C45072">
              <w:rPr>
                <w:b/>
                <w:sz w:val="22"/>
                <w:szCs w:val="22"/>
              </w:rPr>
              <w:t>ПОДРЯДЧИК:</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Директор</w:t>
            </w: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p>
          <w:p w:rsidR="000E444E" w:rsidRPr="00C45072" w:rsidRDefault="000E444E" w:rsidP="000E444E">
            <w:pPr>
              <w:tabs>
                <w:tab w:val="left" w:pos="0"/>
              </w:tabs>
              <w:jc w:val="both"/>
              <w:rPr>
                <w:sz w:val="22"/>
                <w:szCs w:val="22"/>
              </w:rPr>
            </w:pPr>
            <w:r w:rsidRPr="00C45072">
              <w:rPr>
                <w:sz w:val="22"/>
                <w:szCs w:val="22"/>
              </w:rPr>
              <w:t xml:space="preserve">_______________ </w:t>
            </w:r>
          </w:p>
          <w:p w:rsidR="000E444E" w:rsidRPr="00C45072" w:rsidRDefault="000E444E" w:rsidP="000E444E">
            <w:pPr>
              <w:tabs>
                <w:tab w:val="left" w:pos="0"/>
              </w:tabs>
              <w:jc w:val="both"/>
              <w:rPr>
                <w:b/>
                <w:sz w:val="22"/>
                <w:szCs w:val="22"/>
              </w:rPr>
            </w:pPr>
            <w:r w:rsidRPr="00C45072">
              <w:rPr>
                <w:sz w:val="22"/>
                <w:szCs w:val="22"/>
              </w:rPr>
              <w:t>М.П.</w:t>
            </w:r>
          </w:p>
        </w:tc>
      </w:tr>
    </w:tbl>
    <w:p w:rsidR="00EC16DD" w:rsidRPr="00EC16DD" w:rsidRDefault="00EC16DD" w:rsidP="00CA0298">
      <w:pPr>
        <w:jc w:val="right"/>
        <w:rPr>
          <w:rFonts w:eastAsiaTheme="minorHAnsi"/>
          <w:sz w:val="22"/>
          <w:szCs w:val="22"/>
          <w:lang w:eastAsia="en-US"/>
        </w:rPr>
      </w:pPr>
      <w:r w:rsidRPr="00EC16DD">
        <w:rPr>
          <w:rFonts w:eastAsiaTheme="minorHAnsi"/>
          <w:sz w:val="22"/>
          <w:szCs w:val="22"/>
          <w:lang w:eastAsia="en-US"/>
        </w:rPr>
        <w:lastRenderedPageBreak/>
        <w:t>Приложение №11</w:t>
      </w:r>
    </w:p>
    <w:p w:rsidR="00EC16DD" w:rsidRPr="00EC16DD" w:rsidRDefault="00EC16DD" w:rsidP="00CA0298">
      <w:pPr>
        <w:jc w:val="right"/>
        <w:rPr>
          <w:sz w:val="22"/>
          <w:szCs w:val="22"/>
        </w:rPr>
      </w:pPr>
      <w:r w:rsidRPr="00EC16DD">
        <w:rPr>
          <w:sz w:val="22"/>
          <w:szCs w:val="22"/>
        </w:rPr>
        <w:t>К договору №</w:t>
      </w:r>
      <w:r w:rsidRPr="00EC16DD">
        <w:rPr>
          <w:sz w:val="22"/>
          <w:szCs w:val="22"/>
        </w:rPr>
        <w:softHyphen/>
      </w:r>
      <w:r w:rsidRPr="00EC16DD">
        <w:rPr>
          <w:sz w:val="22"/>
          <w:szCs w:val="22"/>
        </w:rPr>
        <w:softHyphen/>
      </w:r>
      <w:r w:rsidRPr="00EC16DD">
        <w:rPr>
          <w:sz w:val="22"/>
          <w:szCs w:val="22"/>
        </w:rPr>
        <w:softHyphen/>
        <w:t>____________</w:t>
      </w:r>
      <w:r w:rsidR="00560F00">
        <w:rPr>
          <w:sz w:val="22"/>
          <w:szCs w:val="22"/>
        </w:rPr>
        <w:t>________ от «___»__________ 2016</w:t>
      </w:r>
      <w:r w:rsidRPr="00EC16DD">
        <w:rPr>
          <w:sz w:val="22"/>
          <w:szCs w:val="22"/>
        </w:rPr>
        <w:t xml:space="preserve"> г.</w:t>
      </w:r>
    </w:p>
    <w:p w:rsidR="00EC16DD" w:rsidRPr="00EC16DD" w:rsidRDefault="00EC16DD" w:rsidP="00CA0298">
      <w:pPr>
        <w:jc w:val="center"/>
        <w:rPr>
          <w:rFonts w:eastAsiaTheme="minorHAnsi"/>
          <w:b/>
          <w:sz w:val="22"/>
          <w:szCs w:val="22"/>
          <w:lang w:eastAsia="en-US"/>
        </w:rPr>
      </w:pPr>
    </w:p>
    <w:p w:rsidR="00EC16DD" w:rsidRPr="00C96AC7" w:rsidRDefault="00EC16DD" w:rsidP="00CA0298">
      <w:pPr>
        <w:jc w:val="center"/>
        <w:rPr>
          <w:rFonts w:eastAsiaTheme="minorHAnsi"/>
          <w:b/>
          <w:sz w:val="22"/>
          <w:szCs w:val="22"/>
          <w:lang w:eastAsia="en-US"/>
        </w:rPr>
      </w:pPr>
      <w:r w:rsidRPr="00C96AC7">
        <w:rPr>
          <w:rFonts w:eastAsiaTheme="minorHAnsi"/>
          <w:b/>
          <w:sz w:val="22"/>
          <w:szCs w:val="22"/>
          <w:lang w:eastAsia="en-US"/>
        </w:rPr>
        <w:t>Обязательства Сторон на этапах сдачи в опытную и промышленную эксплуатацию</w:t>
      </w:r>
    </w:p>
    <w:p w:rsidR="00EC16DD" w:rsidRPr="00C96AC7" w:rsidRDefault="009758E1" w:rsidP="00CA0298">
      <w:pPr>
        <w:jc w:val="center"/>
        <w:rPr>
          <w:b/>
          <w:sz w:val="22"/>
          <w:szCs w:val="22"/>
        </w:rPr>
      </w:pPr>
      <w:r w:rsidRPr="00C96AC7">
        <w:rPr>
          <w:b/>
          <w:sz w:val="22"/>
          <w:szCs w:val="22"/>
        </w:rPr>
        <w:t xml:space="preserve">По </w:t>
      </w:r>
      <w:r w:rsidR="00FB0E75" w:rsidRPr="00C96AC7">
        <w:rPr>
          <w:b/>
          <w:sz w:val="22"/>
          <w:szCs w:val="22"/>
        </w:rPr>
        <w:t>«</w:t>
      </w:r>
      <w:r w:rsidR="00B14355" w:rsidRPr="00C96AC7">
        <w:rPr>
          <w:b/>
          <w:color w:val="000000"/>
        </w:rPr>
        <w:t>Внедрению автоматизированной системы управления технологическим процессом Котлоагрегата типа БКЗ-220 ст. № 11</w:t>
      </w:r>
      <w:r w:rsidR="00FB0E75" w:rsidRPr="00C96AC7">
        <w:rPr>
          <w:b/>
          <w:color w:val="000000"/>
        </w:rPr>
        <w:t>»</w:t>
      </w:r>
      <w:r w:rsidR="003A0E53" w:rsidRPr="00C96AC7">
        <w:rPr>
          <w:b/>
          <w:color w:val="000000"/>
        </w:rPr>
        <w:t xml:space="preserve"> </w:t>
      </w:r>
      <w:r w:rsidR="00B14355" w:rsidRPr="00C96AC7">
        <w:rPr>
          <w:b/>
          <w:sz w:val="22"/>
          <w:szCs w:val="22"/>
        </w:rPr>
        <w:t xml:space="preserve"> с шеф монтажом и пуско-наладкой.</w:t>
      </w:r>
    </w:p>
    <w:p w:rsidR="00CA0298" w:rsidRPr="00EC16DD" w:rsidRDefault="00CA0298" w:rsidP="00CA0298">
      <w:pPr>
        <w:jc w:val="center"/>
        <w:rPr>
          <w:rFonts w:eastAsiaTheme="minorHAnsi"/>
          <w:b/>
          <w:sz w:val="22"/>
          <w:szCs w:val="22"/>
          <w:lang w:eastAsia="en-US"/>
        </w:rPr>
      </w:pPr>
    </w:p>
    <w:p w:rsidR="00EC16DD" w:rsidRPr="00EC16DD" w:rsidRDefault="00EC16DD" w:rsidP="002B0665">
      <w:pPr>
        <w:numPr>
          <w:ilvl w:val="0"/>
          <w:numId w:val="25"/>
        </w:numPr>
        <w:tabs>
          <w:tab w:val="left" w:pos="851"/>
          <w:tab w:val="left" w:pos="993"/>
        </w:tabs>
        <w:jc w:val="both"/>
        <w:rPr>
          <w:rFonts w:eastAsiaTheme="minorHAnsi"/>
          <w:b/>
          <w:sz w:val="22"/>
          <w:szCs w:val="22"/>
          <w:lang w:eastAsia="en-US"/>
        </w:rPr>
      </w:pPr>
      <w:r w:rsidRPr="00EC16DD">
        <w:rPr>
          <w:rFonts w:eastAsiaTheme="minorHAnsi"/>
          <w:b/>
          <w:sz w:val="22"/>
          <w:szCs w:val="22"/>
          <w:lang w:eastAsia="en-US"/>
        </w:rPr>
        <w:t>Подрядчик обязуется:</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На время опытной эксплуатации обеспечить присутствие своего персонала в рабочее время (дневная смена) и в пределах часовой доступности на нерабочее время и выходные дни.</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Выполнить часть пусконаладочных работ, а именно – наладку «режимных регуляторов» в течение опытной эксплуатации.</w:t>
      </w:r>
    </w:p>
    <w:p w:rsidR="00EC16DD" w:rsidRPr="00EC16DD" w:rsidRDefault="00EC16DD" w:rsidP="002B0665">
      <w:pPr>
        <w:numPr>
          <w:ilvl w:val="0"/>
          <w:numId w:val="25"/>
        </w:numPr>
        <w:tabs>
          <w:tab w:val="left" w:pos="851"/>
          <w:tab w:val="left" w:pos="993"/>
        </w:tabs>
        <w:jc w:val="both"/>
        <w:rPr>
          <w:rFonts w:eastAsiaTheme="minorHAnsi"/>
          <w:b/>
          <w:sz w:val="22"/>
          <w:szCs w:val="22"/>
          <w:lang w:eastAsia="en-US"/>
        </w:rPr>
      </w:pPr>
      <w:r w:rsidRPr="00EC16DD">
        <w:rPr>
          <w:rFonts w:eastAsiaTheme="minorHAnsi"/>
          <w:b/>
          <w:sz w:val="22"/>
          <w:szCs w:val="22"/>
          <w:lang w:eastAsia="en-US"/>
        </w:rPr>
        <w:t>Подрядчик имеет право:</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Отказаться от выполнения наладки «режимных регуляторов» после окончания срока, отведенного для опытной эксплуатации и потребовать заключения отдельного договора на выполнение указанных работ, если Заказчик в течение опытной эксплуатации не предоставил условия, необходимые для выполнения указанных работ.</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proofErr w:type="spellStart"/>
      <w:r w:rsidRPr="00EC16DD">
        <w:rPr>
          <w:rFonts w:eastAsiaTheme="minorHAnsi"/>
          <w:sz w:val="22"/>
          <w:szCs w:val="22"/>
          <w:lang w:eastAsia="en-US"/>
        </w:rPr>
        <w:t>Незавершение</w:t>
      </w:r>
      <w:proofErr w:type="spellEnd"/>
      <w:r w:rsidRPr="00EC16DD">
        <w:rPr>
          <w:rFonts w:eastAsiaTheme="minorHAnsi"/>
          <w:sz w:val="22"/>
          <w:szCs w:val="22"/>
          <w:lang w:eastAsia="en-US"/>
        </w:rPr>
        <w:t xml:space="preserve"> наладки «режимных регуляторов», причиной которого явились перечисленные выше основания, не может являться причиной отказа в приемке Работ по этапу проведения Опытной эксплуатации, сдаче АСУТП в промышленную эксплуатацию.</w:t>
      </w:r>
    </w:p>
    <w:p w:rsidR="00EC16DD" w:rsidRPr="00EC16DD" w:rsidRDefault="00EC16DD" w:rsidP="002B0665">
      <w:pPr>
        <w:numPr>
          <w:ilvl w:val="0"/>
          <w:numId w:val="25"/>
        </w:numPr>
        <w:tabs>
          <w:tab w:val="left" w:pos="851"/>
          <w:tab w:val="left" w:pos="993"/>
        </w:tabs>
        <w:jc w:val="both"/>
        <w:rPr>
          <w:rFonts w:eastAsiaTheme="minorHAnsi"/>
          <w:b/>
          <w:sz w:val="22"/>
          <w:szCs w:val="22"/>
          <w:lang w:eastAsia="en-US"/>
        </w:rPr>
      </w:pPr>
      <w:r w:rsidRPr="00EC16DD">
        <w:rPr>
          <w:rFonts w:eastAsiaTheme="minorHAnsi"/>
          <w:b/>
          <w:sz w:val="22"/>
          <w:szCs w:val="22"/>
          <w:lang w:eastAsia="en-US"/>
        </w:rPr>
        <w:t>Заказчик обязуется:</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В течение опытной эксплуатации предоставить «режимные карты» и все режимы работы технологического оборудования, необходимые для наладки «режимных регуляторов».</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В течение опытной эксплуатации предоставлять транспорт для экстренного визита персонала Подрядчика на Объект в нерабочее время и выходные дни.</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В соответствии с условиями настоящего Договора принять выполненные Работы и оплатить их.</w:t>
      </w:r>
    </w:p>
    <w:p w:rsidR="00EC16DD" w:rsidRPr="00EC16DD" w:rsidRDefault="00EC16DD" w:rsidP="002B0665">
      <w:pPr>
        <w:numPr>
          <w:ilvl w:val="0"/>
          <w:numId w:val="25"/>
        </w:numPr>
        <w:tabs>
          <w:tab w:val="left" w:pos="851"/>
          <w:tab w:val="left" w:pos="993"/>
        </w:tabs>
        <w:jc w:val="both"/>
        <w:rPr>
          <w:rFonts w:eastAsiaTheme="minorHAnsi"/>
          <w:b/>
          <w:sz w:val="22"/>
          <w:szCs w:val="22"/>
          <w:lang w:eastAsia="en-US"/>
        </w:rPr>
      </w:pPr>
      <w:r w:rsidRPr="00EC16DD">
        <w:rPr>
          <w:rFonts w:eastAsiaTheme="minorHAnsi"/>
          <w:b/>
          <w:sz w:val="22"/>
          <w:szCs w:val="22"/>
          <w:lang w:eastAsia="en-US"/>
        </w:rPr>
        <w:t>Заказчик имеет право:</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Требовать от Подрядчика устранения выявленных замечаний.</w:t>
      </w:r>
    </w:p>
    <w:p w:rsidR="00EC16DD" w:rsidRPr="00EC16DD" w:rsidRDefault="00EC16DD" w:rsidP="00CA0298">
      <w:pPr>
        <w:tabs>
          <w:tab w:val="left" w:pos="851"/>
          <w:tab w:val="left" w:pos="993"/>
        </w:tabs>
        <w:ind w:left="360"/>
        <w:jc w:val="both"/>
        <w:rPr>
          <w:rFonts w:eastAsiaTheme="minorHAnsi"/>
          <w:sz w:val="22"/>
          <w:szCs w:val="22"/>
          <w:lang w:eastAsia="en-US"/>
        </w:rPr>
      </w:pPr>
    </w:p>
    <w:p w:rsidR="00EC16DD" w:rsidRPr="00EC16DD" w:rsidRDefault="00EC16DD" w:rsidP="002B0665">
      <w:pPr>
        <w:numPr>
          <w:ilvl w:val="0"/>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Сдача-приемка выполненных Работ производится Заказчиком на основании Акта сдачи-приемки выполненных Работ, направленного Подрядчиком Заказчику.</w:t>
      </w:r>
    </w:p>
    <w:p w:rsidR="00EC16DD" w:rsidRPr="00EC16DD" w:rsidRDefault="00EC16DD" w:rsidP="002B0665">
      <w:pPr>
        <w:numPr>
          <w:ilvl w:val="0"/>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Заказчик обязан в течение 10 (Десяти) календарных дней с момента получения такого Акта принять Работы, либо направить Подрядчику мотивированный отказ от приемки Работ с указанием причины отказа и перечислением выявленных недостатков. Если по истечении указанного срока Подрядчик не получил подписанный и заверенный печатью Заказчика Акт выполненных работ, Справку о стоимости работ, либо мотивированный отказ от приемки Работ, то Работы считаются принятым Заказчиком.</w:t>
      </w:r>
    </w:p>
    <w:p w:rsidR="00EC16DD" w:rsidRPr="00EC16DD" w:rsidRDefault="00EC16DD" w:rsidP="002B0665">
      <w:pPr>
        <w:numPr>
          <w:ilvl w:val="0"/>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Сдача выполненных Подрядчиком Работ и приемка их Заказчиком оформляется Актом выполненных работ, подписанным обеими Сторонами.  Подрядчик передаёт Заказчику:</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Оформленный в установленном порядке Акт выполненных работ (в 2 экз.);</w:t>
      </w:r>
    </w:p>
    <w:p w:rsidR="00EC16DD" w:rsidRPr="00EC16DD" w:rsidRDefault="00EC16DD" w:rsidP="002B0665">
      <w:pPr>
        <w:numPr>
          <w:ilvl w:val="1"/>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Счет-фактуру (в 1 экз.).</w:t>
      </w:r>
    </w:p>
    <w:p w:rsidR="00EC16DD" w:rsidRPr="00EC16DD" w:rsidRDefault="00EC16DD" w:rsidP="002B0665">
      <w:pPr>
        <w:numPr>
          <w:ilvl w:val="0"/>
          <w:numId w:val="25"/>
        </w:numPr>
        <w:tabs>
          <w:tab w:val="left" w:pos="851"/>
          <w:tab w:val="left" w:pos="993"/>
        </w:tabs>
        <w:jc w:val="both"/>
        <w:rPr>
          <w:rFonts w:eastAsiaTheme="minorHAnsi"/>
          <w:sz w:val="22"/>
          <w:szCs w:val="22"/>
          <w:lang w:eastAsia="en-US"/>
        </w:rPr>
      </w:pPr>
      <w:r w:rsidRPr="00EC16DD">
        <w:rPr>
          <w:rFonts w:eastAsiaTheme="minorHAnsi"/>
          <w:sz w:val="22"/>
          <w:szCs w:val="22"/>
          <w:lang w:eastAsia="en-US"/>
        </w:rPr>
        <w:t>При выявлении Заказчиком фактов несоответствия качества и иных требований к выполненным Работам предусмотренных настоящим Договором, в ходе ее приемки, стороны обязуются оформить Протокол технического совещания, приложить дефектный акт с перечнем необходимых доработок за счет Подрядчика и сроков их выполнения. Данный Протокол составляется в виде единого документа, подписывается обеими сторонами и является неотъемлемой частью настоящего Договора.</w:t>
      </w:r>
    </w:p>
    <w:tbl>
      <w:tblPr>
        <w:tblW w:w="10206" w:type="dxa"/>
        <w:tblInd w:w="108" w:type="dxa"/>
        <w:tblLayout w:type="fixed"/>
        <w:tblLook w:val="0000" w:firstRow="0" w:lastRow="0" w:firstColumn="0" w:lastColumn="0" w:noHBand="0" w:noVBand="0"/>
      </w:tblPr>
      <w:tblGrid>
        <w:gridCol w:w="5245"/>
        <w:gridCol w:w="4961"/>
      </w:tblGrid>
      <w:tr w:rsidR="00EC16DD" w:rsidRPr="00EC16DD" w:rsidTr="008261DF">
        <w:trPr>
          <w:cantSplit/>
        </w:trPr>
        <w:tc>
          <w:tcPr>
            <w:tcW w:w="5245" w:type="dxa"/>
          </w:tcPr>
          <w:p w:rsidR="00EC16DD" w:rsidRPr="00EC16DD" w:rsidRDefault="00EC16DD" w:rsidP="00CA0298">
            <w:pPr>
              <w:tabs>
                <w:tab w:val="left" w:pos="0"/>
              </w:tabs>
              <w:jc w:val="both"/>
              <w:rPr>
                <w:rFonts w:eastAsiaTheme="minorHAnsi"/>
                <w:b/>
                <w:sz w:val="22"/>
                <w:szCs w:val="22"/>
                <w:lang w:eastAsia="en-US"/>
              </w:rPr>
            </w:pPr>
            <w:r w:rsidRPr="00EC16DD">
              <w:rPr>
                <w:rFonts w:eastAsiaTheme="minorHAnsi"/>
                <w:b/>
                <w:sz w:val="22"/>
                <w:szCs w:val="22"/>
                <w:lang w:eastAsia="en-US"/>
              </w:rPr>
              <w:t>ЗАКАЗЧИК:</w:t>
            </w:r>
          </w:p>
          <w:p w:rsidR="00EC16DD" w:rsidRPr="00EC16DD" w:rsidRDefault="00EC16DD" w:rsidP="00CA0298">
            <w:pPr>
              <w:tabs>
                <w:tab w:val="left" w:pos="0"/>
              </w:tabs>
              <w:jc w:val="both"/>
              <w:rPr>
                <w:rFonts w:eastAsiaTheme="minorHAnsi"/>
                <w:sz w:val="22"/>
                <w:szCs w:val="22"/>
                <w:lang w:eastAsia="en-US"/>
              </w:rPr>
            </w:pPr>
          </w:p>
          <w:p w:rsidR="00EC16DD" w:rsidRPr="00EC16DD" w:rsidRDefault="00EC16DD" w:rsidP="00CA0298">
            <w:pPr>
              <w:tabs>
                <w:tab w:val="left" w:pos="0"/>
              </w:tabs>
              <w:jc w:val="both"/>
              <w:rPr>
                <w:rFonts w:eastAsiaTheme="minorHAnsi"/>
                <w:sz w:val="22"/>
                <w:szCs w:val="22"/>
                <w:lang w:eastAsia="en-US"/>
              </w:rPr>
            </w:pPr>
            <w:r w:rsidRPr="00EC16DD">
              <w:rPr>
                <w:rFonts w:eastAsiaTheme="minorHAnsi"/>
                <w:sz w:val="22"/>
                <w:szCs w:val="22"/>
                <w:lang w:eastAsia="en-US"/>
              </w:rPr>
              <w:t>Исполнительный директор</w:t>
            </w:r>
          </w:p>
          <w:p w:rsidR="00EC16DD" w:rsidRPr="00EC16DD" w:rsidRDefault="00EC16DD" w:rsidP="00CA0298">
            <w:pPr>
              <w:tabs>
                <w:tab w:val="left" w:pos="0"/>
              </w:tabs>
              <w:jc w:val="both"/>
              <w:rPr>
                <w:rFonts w:eastAsiaTheme="minorHAnsi"/>
                <w:sz w:val="22"/>
                <w:szCs w:val="22"/>
                <w:lang w:eastAsia="en-US"/>
              </w:rPr>
            </w:pPr>
          </w:p>
          <w:p w:rsidR="00EC16DD" w:rsidRPr="00EC16DD" w:rsidRDefault="00EC16DD" w:rsidP="00CA0298">
            <w:pPr>
              <w:tabs>
                <w:tab w:val="left" w:pos="0"/>
              </w:tabs>
              <w:jc w:val="both"/>
              <w:rPr>
                <w:rFonts w:eastAsiaTheme="minorHAnsi"/>
                <w:sz w:val="22"/>
                <w:szCs w:val="22"/>
                <w:lang w:eastAsia="en-US"/>
              </w:rPr>
            </w:pPr>
            <w:r w:rsidRPr="00EC16DD">
              <w:rPr>
                <w:rFonts w:eastAsiaTheme="minorHAnsi"/>
                <w:sz w:val="22"/>
                <w:szCs w:val="22"/>
                <w:lang w:eastAsia="en-US"/>
              </w:rPr>
              <w:t>_______________ А.Н. Календарев</w:t>
            </w:r>
          </w:p>
          <w:p w:rsidR="00EC16DD" w:rsidRPr="00EC16DD" w:rsidRDefault="00EC16DD" w:rsidP="00CA0298">
            <w:pPr>
              <w:tabs>
                <w:tab w:val="left" w:pos="0"/>
              </w:tabs>
              <w:jc w:val="both"/>
              <w:rPr>
                <w:rFonts w:eastAsiaTheme="minorHAnsi"/>
                <w:sz w:val="22"/>
                <w:szCs w:val="22"/>
                <w:lang w:eastAsia="en-US"/>
              </w:rPr>
            </w:pPr>
          </w:p>
          <w:p w:rsidR="00EC16DD" w:rsidRPr="00EC16DD" w:rsidRDefault="00EC16DD" w:rsidP="00CA0298">
            <w:pPr>
              <w:tabs>
                <w:tab w:val="left" w:pos="0"/>
              </w:tabs>
              <w:jc w:val="both"/>
              <w:rPr>
                <w:rFonts w:eastAsiaTheme="minorHAnsi"/>
                <w:b/>
                <w:sz w:val="22"/>
                <w:szCs w:val="22"/>
                <w:lang w:eastAsia="en-US"/>
              </w:rPr>
            </w:pPr>
            <w:r w:rsidRPr="00EC16DD">
              <w:rPr>
                <w:rFonts w:eastAsiaTheme="minorHAnsi"/>
                <w:sz w:val="22"/>
                <w:szCs w:val="22"/>
                <w:lang w:eastAsia="en-US"/>
              </w:rPr>
              <w:t xml:space="preserve">      М.П.</w:t>
            </w:r>
          </w:p>
        </w:tc>
        <w:tc>
          <w:tcPr>
            <w:tcW w:w="4961" w:type="dxa"/>
          </w:tcPr>
          <w:p w:rsidR="00EC16DD" w:rsidRPr="00EC16DD" w:rsidRDefault="00EC16DD" w:rsidP="00CA0298">
            <w:pPr>
              <w:tabs>
                <w:tab w:val="left" w:pos="0"/>
              </w:tabs>
              <w:jc w:val="both"/>
              <w:rPr>
                <w:rFonts w:eastAsiaTheme="minorHAnsi"/>
                <w:b/>
                <w:sz w:val="22"/>
                <w:szCs w:val="22"/>
                <w:lang w:eastAsia="en-US"/>
              </w:rPr>
            </w:pPr>
            <w:r w:rsidRPr="00EC16DD">
              <w:rPr>
                <w:rFonts w:eastAsiaTheme="minorHAnsi"/>
                <w:b/>
                <w:sz w:val="22"/>
                <w:szCs w:val="22"/>
                <w:lang w:eastAsia="en-US"/>
              </w:rPr>
              <w:t>ПОДРЯДЧИК:</w:t>
            </w:r>
          </w:p>
          <w:p w:rsidR="00EC16DD" w:rsidRPr="00EC16DD" w:rsidRDefault="00EC16DD" w:rsidP="00CA0298">
            <w:pPr>
              <w:tabs>
                <w:tab w:val="left" w:pos="0"/>
              </w:tabs>
              <w:jc w:val="both"/>
              <w:rPr>
                <w:rFonts w:eastAsiaTheme="minorHAnsi"/>
                <w:sz w:val="22"/>
                <w:szCs w:val="22"/>
                <w:lang w:eastAsia="en-US"/>
              </w:rPr>
            </w:pPr>
          </w:p>
          <w:p w:rsidR="00EC16DD" w:rsidRPr="00EC16DD" w:rsidRDefault="00EC16DD" w:rsidP="00CA0298">
            <w:pPr>
              <w:tabs>
                <w:tab w:val="left" w:pos="0"/>
              </w:tabs>
              <w:jc w:val="both"/>
              <w:rPr>
                <w:rFonts w:eastAsiaTheme="minorHAnsi"/>
                <w:sz w:val="22"/>
                <w:szCs w:val="22"/>
                <w:lang w:eastAsia="en-US"/>
              </w:rPr>
            </w:pPr>
            <w:r w:rsidRPr="00EC16DD">
              <w:rPr>
                <w:rFonts w:eastAsiaTheme="minorHAnsi"/>
                <w:sz w:val="22"/>
                <w:szCs w:val="22"/>
                <w:lang w:eastAsia="en-US"/>
              </w:rPr>
              <w:t>Директор</w:t>
            </w:r>
          </w:p>
          <w:p w:rsidR="00EC16DD" w:rsidRPr="00EC16DD" w:rsidRDefault="00EC16DD" w:rsidP="00CA0298">
            <w:pPr>
              <w:tabs>
                <w:tab w:val="left" w:pos="0"/>
              </w:tabs>
              <w:jc w:val="both"/>
              <w:rPr>
                <w:rFonts w:eastAsiaTheme="minorHAnsi"/>
                <w:sz w:val="22"/>
                <w:szCs w:val="22"/>
                <w:lang w:eastAsia="en-US"/>
              </w:rPr>
            </w:pPr>
            <w:r w:rsidRPr="00EC16DD">
              <w:rPr>
                <w:rFonts w:eastAsiaTheme="minorHAnsi"/>
                <w:sz w:val="22"/>
                <w:szCs w:val="22"/>
                <w:lang w:eastAsia="en-US"/>
              </w:rPr>
              <w:t xml:space="preserve">_______________ </w:t>
            </w:r>
          </w:p>
          <w:p w:rsidR="00EC16DD" w:rsidRPr="00EC16DD" w:rsidRDefault="00EC16DD" w:rsidP="00CA0298">
            <w:pPr>
              <w:tabs>
                <w:tab w:val="left" w:pos="0"/>
              </w:tabs>
              <w:jc w:val="both"/>
              <w:rPr>
                <w:rFonts w:eastAsiaTheme="minorHAnsi"/>
                <w:sz w:val="22"/>
                <w:szCs w:val="22"/>
                <w:lang w:eastAsia="en-US"/>
              </w:rPr>
            </w:pPr>
          </w:p>
          <w:p w:rsidR="00EC16DD" w:rsidRPr="00EC16DD" w:rsidRDefault="00EC16DD" w:rsidP="00CA0298">
            <w:pPr>
              <w:tabs>
                <w:tab w:val="left" w:pos="0"/>
              </w:tabs>
              <w:jc w:val="both"/>
              <w:rPr>
                <w:rFonts w:eastAsiaTheme="minorHAnsi"/>
                <w:b/>
                <w:sz w:val="22"/>
                <w:szCs w:val="22"/>
                <w:lang w:eastAsia="en-US"/>
              </w:rPr>
            </w:pPr>
            <w:r w:rsidRPr="00EC16DD">
              <w:rPr>
                <w:rFonts w:eastAsiaTheme="minorHAnsi"/>
                <w:sz w:val="22"/>
                <w:szCs w:val="22"/>
                <w:lang w:eastAsia="en-US"/>
              </w:rPr>
              <w:t xml:space="preserve">      М.П.</w:t>
            </w:r>
          </w:p>
        </w:tc>
      </w:tr>
    </w:tbl>
    <w:p w:rsidR="000E444E" w:rsidRPr="00C45072" w:rsidRDefault="000E444E" w:rsidP="004622B5">
      <w:pPr>
        <w:tabs>
          <w:tab w:val="num" w:pos="720"/>
        </w:tabs>
        <w:spacing w:line="360" w:lineRule="auto"/>
        <w:rPr>
          <w:sz w:val="22"/>
          <w:szCs w:val="22"/>
        </w:rPr>
        <w:sectPr w:rsidR="000E444E" w:rsidRPr="00C45072" w:rsidSect="00B4679A">
          <w:headerReference w:type="default" r:id="rId17"/>
          <w:type w:val="continuous"/>
          <w:pgSz w:w="11906" w:h="16838" w:code="9"/>
          <w:pgMar w:top="567" w:right="1133" w:bottom="567" w:left="1134" w:header="708" w:footer="708" w:gutter="0"/>
          <w:cols w:space="708"/>
          <w:docGrid w:linePitch="360"/>
        </w:sectPr>
      </w:pPr>
    </w:p>
    <w:p w:rsidR="00B14355" w:rsidRDefault="00B14355" w:rsidP="000E444E">
      <w:pPr>
        <w:jc w:val="right"/>
        <w:rPr>
          <w:sz w:val="22"/>
          <w:szCs w:val="22"/>
        </w:rPr>
      </w:pPr>
    </w:p>
    <w:p w:rsidR="00B14355" w:rsidRDefault="00B14355" w:rsidP="000E444E">
      <w:pPr>
        <w:jc w:val="right"/>
        <w:rPr>
          <w:sz w:val="22"/>
          <w:szCs w:val="22"/>
        </w:rPr>
      </w:pPr>
    </w:p>
    <w:p w:rsidR="00B14355" w:rsidRDefault="00B14355" w:rsidP="000E444E">
      <w:pPr>
        <w:jc w:val="right"/>
        <w:rPr>
          <w:sz w:val="22"/>
          <w:szCs w:val="22"/>
        </w:rPr>
      </w:pPr>
    </w:p>
    <w:p w:rsidR="000E444E" w:rsidRPr="00C45072" w:rsidRDefault="000E444E" w:rsidP="000E444E">
      <w:pPr>
        <w:jc w:val="right"/>
        <w:rPr>
          <w:sz w:val="22"/>
          <w:szCs w:val="22"/>
        </w:rPr>
      </w:pPr>
      <w:r w:rsidRPr="00C45072">
        <w:rPr>
          <w:sz w:val="22"/>
          <w:szCs w:val="22"/>
        </w:rPr>
        <w:lastRenderedPageBreak/>
        <w:t>Приложение №12</w:t>
      </w:r>
    </w:p>
    <w:p w:rsidR="000E444E" w:rsidRPr="00C45072" w:rsidRDefault="00934A31" w:rsidP="00CA0298">
      <w:pPr>
        <w:pStyle w:val="ad"/>
        <w:jc w:val="right"/>
        <w:rPr>
          <w:b w:val="0"/>
          <w:sz w:val="22"/>
          <w:szCs w:val="22"/>
        </w:rPr>
      </w:pPr>
      <w:r>
        <w:rPr>
          <w:b w:val="0"/>
          <w:sz w:val="22"/>
          <w:szCs w:val="22"/>
        </w:rPr>
        <w:t>К договору №</w:t>
      </w:r>
      <w:r w:rsidR="000E444E" w:rsidRPr="00C45072">
        <w:rPr>
          <w:b w:val="0"/>
          <w:sz w:val="22"/>
          <w:szCs w:val="22"/>
        </w:rPr>
        <w:t>___________________ от «___»</w:t>
      </w:r>
      <w:r w:rsidR="003A0E53">
        <w:rPr>
          <w:b w:val="0"/>
          <w:sz w:val="22"/>
          <w:szCs w:val="22"/>
        </w:rPr>
        <w:t xml:space="preserve"> </w:t>
      </w:r>
      <w:r w:rsidR="00560F00">
        <w:rPr>
          <w:b w:val="0"/>
          <w:sz w:val="22"/>
          <w:szCs w:val="22"/>
        </w:rPr>
        <w:t>__________ 2016</w:t>
      </w:r>
      <w:r w:rsidR="000E444E" w:rsidRPr="00C45072">
        <w:rPr>
          <w:b w:val="0"/>
          <w:sz w:val="22"/>
          <w:szCs w:val="22"/>
        </w:rPr>
        <w:t xml:space="preserve"> г.</w:t>
      </w:r>
    </w:p>
    <w:p w:rsidR="000E444E" w:rsidRPr="00C45072" w:rsidRDefault="000E444E" w:rsidP="00CA0298">
      <w:pPr>
        <w:pStyle w:val="12"/>
        <w:spacing w:after="0"/>
        <w:jc w:val="center"/>
        <w:rPr>
          <w:rFonts w:ascii="Times New Roman" w:hAnsi="Times New Roman"/>
          <w:sz w:val="22"/>
          <w:szCs w:val="22"/>
        </w:rPr>
      </w:pPr>
      <w:r w:rsidRPr="00C45072">
        <w:rPr>
          <w:rFonts w:ascii="Times New Roman" w:hAnsi="Times New Roman"/>
          <w:sz w:val="22"/>
          <w:szCs w:val="22"/>
        </w:rPr>
        <w:t>Программа обучения персонала</w:t>
      </w:r>
    </w:p>
    <w:p w:rsidR="000E444E" w:rsidRPr="00C45072" w:rsidRDefault="000E444E" w:rsidP="00CA0298">
      <w:pPr>
        <w:jc w:val="both"/>
        <w:rPr>
          <w:sz w:val="22"/>
          <w:szCs w:val="22"/>
        </w:rPr>
      </w:pPr>
    </w:p>
    <w:p w:rsidR="000E444E" w:rsidRPr="00C45072" w:rsidRDefault="000E444E" w:rsidP="00CA0298">
      <w:pPr>
        <w:jc w:val="both"/>
        <w:rPr>
          <w:sz w:val="22"/>
          <w:szCs w:val="22"/>
        </w:rPr>
      </w:pPr>
      <w:r w:rsidRPr="00C45072">
        <w:rPr>
          <w:sz w:val="22"/>
          <w:szCs w:val="22"/>
        </w:rPr>
        <w:t>Подготовка персонала осуществляется в несколько этапов.</w:t>
      </w:r>
    </w:p>
    <w:p w:rsidR="000E444E" w:rsidRPr="00C45072" w:rsidRDefault="000E444E" w:rsidP="00CA0298">
      <w:pPr>
        <w:jc w:val="both"/>
        <w:rPr>
          <w:sz w:val="22"/>
          <w:szCs w:val="22"/>
        </w:rPr>
      </w:pPr>
    </w:p>
    <w:p w:rsidR="000E444E" w:rsidRPr="00C45072" w:rsidRDefault="000E444E" w:rsidP="00CA0298">
      <w:pPr>
        <w:jc w:val="both"/>
        <w:rPr>
          <w:sz w:val="22"/>
          <w:szCs w:val="22"/>
        </w:rPr>
      </w:pPr>
      <w:r w:rsidRPr="00C45072">
        <w:rPr>
          <w:sz w:val="22"/>
          <w:szCs w:val="22"/>
        </w:rPr>
        <w:t>Первый этап подготовки – это обучение инженерного персонала. Проводится на площадке Подрядчика в период, предшествующий интеграционному тесту ПТК. Обучение выполняется по программе подготовки инженерного персонала.</w:t>
      </w:r>
    </w:p>
    <w:p w:rsidR="000E444E" w:rsidRPr="00C45072" w:rsidRDefault="000E444E" w:rsidP="00CA0298">
      <w:pPr>
        <w:jc w:val="both"/>
        <w:rPr>
          <w:sz w:val="22"/>
          <w:szCs w:val="22"/>
        </w:rPr>
      </w:pPr>
    </w:p>
    <w:p w:rsidR="000E444E" w:rsidRPr="00C45072" w:rsidRDefault="000E444E" w:rsidP="00CA0298">
      <w:pPr>
        <w:jc w:val="both"/>
        <w:rPr>
          <w:sz w:val="22"/>
          <w:szCs w:val="22"/>
        </w:rPr>
      </w:pPr>
      <w:r w:rsidRPr="00C45072">
        <w:rPr>
          <w:sz w:val="22"/>
          <w:szCs w:val="22"/>
        </w:rPr>
        <w:t>Второй этап подготов</w:t>
      </w:r>
      <w:r w:rsidR="00610D76">
        <w:rPr>
          <w:sz w:val="22"/>
          <w:szCs w:val="22"/>
        </w:rPr>
        <w:t xml:space="preserve">ки выполняется на площадке ЖТЭЦ </w:t>
      </w:r>
      <w:r w:rsidRPr="00C45072">
        <w:rPr>
          <w:sz w:val="22"/>
          <w:szCs w:val="22"/>
        </w:rPr>
        <w:t>в период проведения пуско-наладочных работ программно-технического комплекса «------» и АСУТП в целом в период, предшествующий пусковым операциям. Выполняется подготовка оперативного персонала.</w:t>
      </w:r>
    </w:p>
    <w:p w:rsidR="000E444E" w:rsidRPr="00C45072" w:rsidRDefault="000E444E" w:rsidP="00CA0298">
      <w:pPr>
        <w:pStyle w:val="21"/>
        <w:rPr>
          <w:sz w:val="22"/>
          <w:szCs w:val="22"/>
          <w:lang w:val="ru-RU"/>
        </w:rPr>
      </w:pPr>
      <w:r w:rsidRPr="00C45072">
        <w:rPr>
          <w:sz w:val="22"/>
          <w:szCs w:val="22"/>
          <w:lang w:val="ru-RU"/>
        </w:rPr>
        <w:t>Программа подготовки инженерного персонала</w:t>
      </w:r>
    </w:p>
    <w:p w:rsidR="000E444E" w:rsidRPr="00C45072" w:rsidRDefault="000E444E" w:rsidP="00CA0298">
      <w:pPr>
        <w:rPr>
          <w:b/>
          <w:sz w:val="22"/>
          <w:szCs w:val="22"/>
        </w:rPr>
      </w:pPr>
    </w:p>
    <w:p w:rsidR="000E444E" w:rsidRPr="00C45072" w:rsidRDefault="000E444E" w:rsidP="00CA0298">
      <w:pPr>
        <w:rPr>
          <w:sz w:val="22"/>
          <w:szCs w:val="22"/>
        </w:rPr>
      </w:pPr>
      <w:r w:rsidRPr="00C45072">
        <w:rPr>
          <w:b/>
          <w:sz w:val="22"/>
          <w:szCs w:val="22"/>
        </w:rPr>
        <w:t>Длительность подготовки:</w:t>
      </w:r>
      <w:r w:rsidRPr="00C45072">
        <w:rPr>
          <w:sz w:val="22"/>
          <w:szCs w:val="22"/>
        </w:rPr>
        <w:t xml:space="preserve">  4-5 дней.</w:t>
      </w:r>
    </w:p>
    <w:p w:rsidR="000E444E" w:rsidRPr="00C45072" w:rsidRDefault="000E444E" w:rsidP="00CA0298">
      <w:pPr>
        <w:rPr>
          <w:b/>
          <w:sz w:val="22"/>
          <w:szCs w:val="22"/>
        </w:rPr>
      </w:pPr>
      <w:r w:rsidRPr="00C45072">
        <w:rPr>
          <w:b/>
          <w:sz w:val="22"/>
          <w:szCs w:val="22"/>
        </w:rPr>
        <w:t xml:space="preserve">Цели подготовки:  </w:t>
      </w:r>
    </w:p>
    <w:p w:rsidR="000E444E" w:rsidRPr="00C45072" w:rsidRDefault="00F05AB4" w:rsidP="002B0665">
      <w:pPr>
        <w:pStyle w:val="af5"/>
        <w:numPr>
          <w:ilvl w:val="0"/>
          <w:numId w:val="26"/>
        </w:numPr>
        <w:spacing w:after="0" w:line="240" w:lineRule="auto"/>
        <w:rPr>
          <w:rFonts w:ascii="Times New Roman" w:hAnsi="Times New Roman"/>
        </w:rPr>
      </w:pPr>
      <w:r>
        <w:rPr>
          <w:rFonts w:ascii="Times New Roman" w:hAnsi="Times New Roman"/>
        </w:rPr>
        <w:t xml:space="preserve">изучить </w:t>
      </w:r>
      <w:r w:rsidR="000E444E" w:rsidRPr="00C45072">
        <w:rPr>
          <w:rFonts w:ascii="Times New Roman" w:hAnsi="Times New Roman"/>
        </w:rPr>
        <w:t>структуру и принципы работы ПТК;</w:t>
      </w:r>
    </w:p>
    <w:p w:rsidR="000E444E" w:rsidRPr="00C45072" w:rsidRDefault="00F05AB4" w:rsidP="002B0665">
      <w:pPr>
        <w:pStyle w:val="af5"/>
        <w:numPr>
          <w:ilvl w:val="0"/>
          <w:numId w:val="26"/>
        </w:numPr>
        <w:spacing w:after="0" w:line="240" w:lineRule="auto"/>
        <w:rPr>
          <w:rFonts w:ascii="Times New Roman" w:hAnsi="Times New Roman"/>
        </w:rPr>
      </w:pPr>
      <w:r>
        <w:rPr>
          <w:rFonts w:ascii="Times New Roman" w:hAnsi="Times New Roman"/>
        </w:rPr>
        <w:t xml:space="preserve">ознакомиться </w:t>
      </w:r>
      <w:r w:rsidR="000E444E" w:rsidRPr="00C45072">
        <w:rPr>
          <w:rFonts w:ascii="Times New Roman" w:hAnsi="Times New Roman"/>
        </w:rPr>
        <w:t xml:space="preserve">с конструкторской и эксплуатационной документацией на ПТК; </w:t>
      </w:r>
    </w:p>
    <w:p w:rsidR="000E444E" w:rsidRPr="00C45072" w:rsidRDefault="00F05AB4" w:rsidP="002B0665">
      <w:pPr>
        <w:pStyle w:val="af5"/>
        <w:numPr>
          <w:ilvl w:val="0"/>
          <w:numId w:val="26"/>
        </w:numPr>
        <w:spacing w:after="0" w:line="240" w:lineRule="auto"/>
        <w:rPr>
          <w:rFonts w:ascii="Times New Roman" w:hAnsi="Times New Roman"/>
        </w:rPr>
      </w:pPr>
      <w:r>
        <w:rPr>
          <w:rFonts w:ascii="Times New Roman" w:hAnsi="Times New Roman"/>
        </w:rPr>
        <w:t xml:space="preserve">научиться </w:t>
      </w:r>
      <w:r w:rsidR="000E444E" w:rsidRPr="00C45072">
        <w:rPr>
          <w:rFonts w:ascii="Times New Roman" w:hAnsi="Times New Roman"/>
        </w:rPr>
        <w:t>проведению работ по оперативному и системному обслуживанию ПТК;</w:t>
      </w:r>
    </w:p>
    <w:p w:rsidR="000E444E" w:rsidRPr="00C45072" w:rsidRDefault="00F05AB4" w:rsidP="002B0665">
      <w:pPr>
        <w:pStyle w:val="af5"/>
        <w:numPr>
          <w:ilvl w:val="0"/>
          <w:numId w:val="26"/>
        </w:numPr>
        <w:spacing w:after="0" w:line="240" w:lineRule="auto"/>
        <w:rPr>
          <w:rFonts w:ascii="Times New Roman" w:hAnsi="Times New Roman"/>
        </w:rPr>
      </w:pPr>
      <w:r>
        <w:rPr>
          <w:rFonts w:ascii="Times New Roman" w:hAnsi="Times New Roman"/>
        </w:rPr>
        <w:t xml:space="preserve">ознакомиться </w:t>
      </w:r>
      <w:r w:rsidR="000E444E" w:rsidRPr="00C45072">
        <w:rPr>
          <w:rFonts w:ascii="Times New Roman" w:hAnsi="Times New Roman"/>
        </w:rPr>
        <w:t>с инструментальными средствами обслуживания ПТК;</w:t>
      </w:r>
    </w:p>
    <w:p w:rsidR="000E444E" w:rsidRPr="00C45072" w:rsidRDefault="00F05AB4" w:rsidP="002B0665">
      <w:pPr>
        <w:pStyle w:val="af5"/>
        <w:numPr>
          <w:ilvl w:val="0"/>
          <w:numId w:val="26"/>
        </w:numPr>
        <w:spacing w:after="0" w:line="240" w:lineRule="auto"/>
        <w:rPr>
          <w:rFonts w:ascii="Times New Roman" w:hAnsi="Times New Roman"/>
        </w:rPr>
      </w:pPr>
      <w:r>
        <w:rPr>
          <w:rFonts w:ascii="Times New Roman" w:hAnsi="Times New Roman"/>
        </w:rPr>
        <w:t>п</w:t>
      </w:r>
      <w:r w:rsidR="000E444E" w:rsidRPr="00C45072">
        <w:rPr>
          <w:rFonts w:ascii="Times New Roman" w:hAnsi="Times New Roman"/>
        </w:rPr>
        <w:t>олучить представление о возможностях подготовки отчетов;</w:t>
      </w:r>
    </w:p>
    <w:p w:rsidR="000E444E" w:rsidRPr="00C45072" w:rsidRDefault="000E444E" w:rsidP="002B0665">
      <w:pPr>
        <w:pStyle w:val="af5"/>
        <w:numPr>
          <w:ilvl w:val="0"/>
          <w:numId w:val="26"/>
        </w:numPr>
        <w:spacing w:after="0" w:line="240" w:lineRule="auto"/>
        <w:rPr>
          <w:rFonts w:ascii="Times New Roman" w:hAnsi="Times New Roman"/>
        </w:rPr>
      </w:pPr>
      <w:r w:rsidRPr="00C45072">
        <w:rPr>
          <w:rFonts w:ascii="Times New Roman" w:hAnsi="Times New Roman"/>
        </w:rPr>
        <w:t xml:space="preserve">получить представление об организации метрологического обслуживания ПТК; </w:t>
      </w:r>
    </w:p>
    <w:p w:rsidR="000E444E" w:rsidRPr="00C45072" w:rsidRDefault="000E444E" w:rsidP="002B0665">
      <w:pPr>
        <w:pStyle w:val="af5"/>
        <w:numPr>
          <w:ilvl w:val="0"/>
          <w:numId w:val="26"/>
        </w:numPr>
        <w:spacing w:after="0" w:line="240" w:lineRule="auto"/>
        <w:rPr>
          <w:rFonts w:ascii="Times New Roman" w:hAnsi="Times New Roman"/>
        </w:rPr>
      </w:pPr>
      <w:r w:rsidRPr="00C45072">
        <w:rPr>
          <w:rFonts w:ascii="Times New Roman" w:hAnsi="Times New Roman"/>
        </w:rPr>
        <w:t>научиться анализировать программное обеспечение ПТК (управляющие программы ------ и программы визуализации -------) при поиске причин неисправностей;</w:t>
      </w:r>
    </w:p>
    <w:p w:rsidR="000E444E" w:rsidRPr="00C45072" w:rsidRDefault="000E444E" w:rsidP="002B0665">
      <w:pPr>
        <w:pStyle w:val="af5"/>
        <w:numPr>
          <w:ilvl w:val="0"/>
          <w:numId w:val="26"/>
        </w:numPr>
        <w:spacing w:after="0" w:line="240" w:lineRule="auto"/>
        <w:rPr>
          <w:rFonts w:ascii="Times New Roman" w:hAnsi="Times New Roman"/>
        </w:rPr>
      </w:pPr>
      <w:r w:rsidRPr="00C45072">
        <w:rPr>
          <w:rFonts w:ascii="Times New Roman" w:hAnsi="Times New Roman"/>
        </w:rPr>
        <w:t>получить представление о порядке изменения и расширения ПТК в пределах запроектированных возможностей.</w:t>
      </w:r>
    </w:p>
    <w:p w:rsidR="000E444E" w:rsidRPr="00C45072" w:rsidRDefault="000E444E" w:rsidP="00CA0298">
      <w:pPr>
        <w:rPr>
          <w:sz w:val="22"/>
          <w:szCs w:val="22"/>
        </w:rPr>
      </w:pPr>
      <w:r w:rsidRPr="00C45072">
        <w:rPr>
          <w:b/>
          <w:sz w:val="22"/>
          <w:szCs w:val="22"/>
        </w:rPr>
        <w:t>Целевая аудитория:</w:t>
      </w:r>
      <w:r w:rsidRPr="00C45072">
        <w:rPr>
          <w:sz w:val="22"/>
          <w:szCs w:val="22"/>
        </w:rPr>
        <w:t xml:space="preserve"> инженерный персонал</w:t>
      </w:r>
    </w:p>
    <w:p w:rsidR="000E444E" w:rsidRPr="00C45072" w:rsidRDefault="000E444E" w:rsidP="00CA0298">
      <w:pPr>
        <w:rPr>
          <w:b/>
          <w:sz w:val="22"/>
          <w:szCs w:val="22"/>
        </w:rPr>
      </w:pPr>
      <w:r w:rsidRPr="00C45072">
        <w:rPr>
          <w:b/>
          <w:sz w:val="22"/>
          <w:szCs w:val="22"/>
        </w:rPr>
        <w:t xml:space="preserve">Функции, выполняемые инженерным персоналом: </w:t>
      </w:r>
    </w:p>
    <w:p w:rsidR="000E444E" w:rsidRPr="00C45072" w:rsidRDefault="000E444E" w:rsidP="002B0665">
      <w:pPr>
        <w:pStyle w:val="af5"/>
        <w:numPr>
          <w:ilvl w:val="0"/>
          <w:numId w:val="27"/>
        </w:numPr>
        <w:spacing w:after="0" w:line="240" w:lineRule="auto"/>
        <w:rPr>
          <w:rFonts w:ascii="Times New Roman" w:hAnsi="Times New Roman"/>
        </w:rPr>
      </w:pPr>
      <w:r w:rsidRPr="00C45072">
        <w:rPr>
          <w:rFonts w:ascii="Times New Roman" w:hAnsi="Times New Roman"/>
        </w:rPr>
        <w:t>техническое обслуживание ПТК;</w:t>
      </w:r>
    </w:p>
    <w:p w:rsidR="000E444E" w:rsidRPr="00C45072" w:rsidRDefault="000E444E" w:rsidP="002B0665">
      <w:pPr>
        <w:pStyle w:val="af5"/>
        <w:numPr>
          <w:ilvl w:val="0"/>
          <w:numId w:val="27"/>
        </w:numPr>
        <w:spacing w:after="0" w:line="240" w:lineRule="auto"/>
        <w:rPr>
          <w:rFonts w:ascii="Times New Roman" w:hAnsi="Times New Roman"/>
        </w:rPr>
      </w:pPr>
      <w:r w:rsidRPr="00C45072">
        <w:rPr>
          <w:rFonts w:ascii="Times New Roman" w:hAnsi="Times New Roman"/>
        </w:rPr>
        <w:t>вывод из работы и ввод в работу ПТК;</w:t>
      </w:r>
    </w:p>
    <w:p w:rsidR="000E444E" w:rsidRPr="00C45072" w:rsidRDefault="000E444E" w:rsidP="002B0665">
      <w:pPr>
        <w:pStyle w:val="af5"/>
        <w:numPr>
          <w:ilvl w:val="0"/>
          <w:numId w:val="27"/>
        </w:numPr>
        <w:spacing w:after="0" w:line="240" w:lineRule="auto"/>
        <w:rPr>
          <w:rFonts w:ascii="Times New Roman" w:hAnsi="Times New Roman"/>
        </w:rPr>
      </w:pPr>
      <w:r w:rsidRPr="00C45072">
        <w:rPr>
          <w:rFonts w:ascii="Times New Roman" w:hAnsi="Times New Roman"/>
        </w:rPr>
        <w:t>поиск неисправностей и восстановление работоспособности программных и технических средств комплекса;</w:t>
      </w:r>
    </w:p>
    <w:p w:rsidR="000E444E" w:rsidRPr="00C45072" w:rsidRDefault="000E444E" w:rsidP="002B0665">
      <w:pPr>
        <w:pStyle w:val="af5"/>
        <w:numPr>
          <w:ilvl w:val="0"/>
          <w:numId w:val="27"/>
        </w:numPr>
        <w:spacing w:after="0" w:line="240" w:lineRule="auto"/>
        <w:rPr>
          <w:rFonts w:ascii="Times New Roman" w:hAnsi="Times New Roman"/>
        </w:rPr>
      </w:pPr>
      <w:r w:rsidRPr="00C45072">
        <w:rPr>
          <w:rFonts w:ascii="Times New Roman" w:hAnsi="Times New Roman"/>
        </w:rPr>
        <w:t>подготовка технических средств из ЗИП к использованию в ПТК;</w:t>
      </w:r>
    </w:p>
    <w:p w:rsidR="000E444E" w:rsidRPr="00C45072" w:rsidRDefault="000E444E" w:rsidP="002B0665">
      <w:pPr>
        <w:pStyle w:val="af5"/>
        <w:numPr>
          <w:ilvl w:val="0"/>
          <w:numId w:val="27"/>
        </w:numPr>
        <w:spacing w:after="0" w:line="240" w:lineRule="auto"/>
        <w:rPr>
          <w:rFonts w:ascii="Times New Roman" w:hAnsi="Times New Roman"/>
        </w:rPr>
      </w:pPr>
      <w:r w:rsidRPr="00C45072">
        <w:rPr>
          <w:rFonts w:ascii="Times New Roman" w:hAnsi="Times New Roman"/>
        </w:rPr>
        <w:t>внесение изменений в действующую АСУТП (в том числе, создание прикладных пользовательских программ);</w:t>
      </w:r>
    </w:p>
    <w:p w:rsidR="000E444E" w:rsidRPr="00C45072" w:rsidRDefault="000E444E" w:rsidP="002B0665">
      <w:pPr>
        <w:pStyle w:val="af5"/>
        <w:numPr>
          <w:ilvl w:val="0"/>
          <w:numId w:val="27"/>
        </w:numPr>
        <w:spacing w:after="0" w:line="240" w:lineRule="auto"/>
        <w:rPr>
          <w:rFonts w:ascii="Times New Roman" w:hAnsi="Times New Roman"/>
        </w:rPr>
      </w:pPr>
      <w:r w:rsidRPr="00C45072">
        <w:rPr>
          <w:rFonts w:ascii="Times New Roman" w:hAnsi="Times New Roman"/>
        </w:rPr>
        <w:t>администрирование системы.</w:t>
      </w:r>
    </w:p>
    <w:p w:rsidR="000E444E" w:rsidRPr="00C45072" w:rsidRDefault="000E444E" w:rsidP="000E444E">
      <w:pPr>
        <w:rPr>
          <w:sz w:val="22"/>
          <w:szCs w:val="22"/>
        </w:rPr>
      </w:pPr>
    </w:p>
    <w:p w:rsidR="000E444E" w:rsidRPr="00C45072" w:rsidRDefault="000E444E" w:rsidP="000E444E">
      <w:pPr>
        <w:rPr>
          <w:b/>
          <w:sz w:val="22"/>
          <w:szCs w:val="22"/>
        </w:rPr>
      </w:pPr>
      <w:r w:rsidRPr="00C45072">
        <w:rPr>
          <w:b/>
          <w:sz w:val="22"/>
          <w:szCs w:val="22"/>
        </w:rPr>
        <w:t>Состав программы:</w:t>
      </w:r>
    </w:p>
    <w:tbl>
      <w:tblPr>
        <w:tblpPr w:leftFromText="180" w:rightFromText="180" w:vertAnchor="text" w:tblpX="113" w:tblpY="1"/>
        <w:tblOverlap w:val="neve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A0" w:firstRow="1" w:lastRow="0" w:firstColumn="1" w:lastColumn="0" w:noHBand="0" w:noVBand="0"/>
      </w:tblPr>
      <w:tblGrid>
        <w:gridCol w:w="643"/>
        <w:gridCol w:w="8486"/>
      </w:tblGrid>
      <w:tr w:rsidR="000E444E" w:rsidRPr="00C45072" w:rsidTr="000E444E">
        <w:tc>
          <w:tcPr>
            <w:tcW w:w="643" w:type="dxa"/>
            <w:vAlign w:val="center"/>
          </w:tcPr>
          <w:p w:rsidR="000E444E" w:rsidRPr="00C45072" w:rsidRDefault="000E444E" w:rsidP="000E444E">
            <w:pPr>
              <w:rPr>
                <w:sz w:val="22"/>
                <w:szCs w:val="22"/>
              </w:rPr>
            </w:pPr>
            <w:r w:rsidRPr="00C45072">
              <w:rPr>
                <w:sz w:val="22"/>
                <w:szCs w:val="22"/>
              </w:rPr>
              <w:t xml:space="preserve">№ </w:t>
            </w:r>
            <w:proofErr w:type="spellStart"/>
            <w:r w:rsidRPr="00C45072">
              <w:rPr>
                <w:sz w:val="22"/>
                <w:szCs w:val="22"/>
              </w:rPr>
              <w:t>п.п</w:t>
            </w:r>
            <w:proofErr w:type="spellEnd"/>
            <w:r w:rsidRPr="00C45072">
              <w:rPr>
                <w:sz w:val="22"/>
                <w:szCs w:val="22"/>
              </w:rPr>
              <w:t>.</w:t>
            </w:r>
          </w:p>
        </w:tc>
        <w:tc>
          <w:tcPr>
            <w:tcW w:w="8486" w:type="dxa"/>
            <w:vAlign w:val="center"/>
          </w:tcPr>
          <w:p w:rsidR="000E444E" w:rsidRPr="00C45072" w:rsidRDefault="000E444E" w:rsidP="000E444E">
            <w:pPr>
              <w:rPr>
                <w:sz w:val="22"/>
                <w:szCs w:val="22"/>
              </w:rPr>
            </w:pPr>
            <w:r w:rsidRPr="00C45072">
              <w:rPr>
                <w:sz w:val="22"/>
                <w:szCs w:val="22"/>
              </w:rPr>
              <w:t>Описание</w:t>
            </w:r>
          </w:p>
        </w:tc>
      </w:tr>
      <w:tr w:rsidR="000E444E" w:rsidRPr="00C45072" w:rsidTr="000E444E">
        <w:tc>
          <w:tcPr>
            <w:tcW w:w="643" w:type="dxa"/>
          </w:tcPr>
          <w:p w:rsidR="000E444E" w:rsidRPr="00C45072" w:rsidRDefault="000E444E" w:rsidP="000E444E">
            <w:pPr>
              <w:rPr>
                <w:sz w:val="22"/>
                <w:szCs w:val="22"/>
              </w:rPr>
            </w:pPr>
            <w:r w:rsidRPr="00C45072">
              <w:rPr>
                <w:sz w:val="22"/>
                <w:szCs w:val="22"/>
              </w:rPr>
              <w:t>1</w:t>
            </w:r>
          </w:p>
        </w:tc>
        <w:tc>
          <w:tcPr>
            <w:tcW w:w="8486" w:type="dxa"/>
          </w:tcPr>
          <w:p w:rsidR="000E444E" w:rsidRPr="00C45072" w:rsidRDefault="000E444E" w:rsidP="000E444E">
            <w:pPr>
              <w:rPr>
                <w:sz w:val="22"/>
                <w:szCs w:val="22"/>
              </w:rPr>
            </w:pPr>
            <w:r w:rsidRPr="00C45072">
              <w:rPr>
                <w:sz w:val="22"/>
                <w:szCs w:val="22"/>
              </w:rPr>
              <w:t>Организация ПТК</w:t>
            </w:r>
          </w:p>
        </w:tc>
      </w:tr>
      <w:tr w:rsidR="000E444E" w:rsidRPr="00C45072" w:rsidTr="000E444E">
        <w:trPr>
          <w:trHeight w:val="171"/>
        </w:trPr>
        <w:tc>
          <w:tcPr>
            <w:tcW w:w="643" w:type="dxa"/>
          </w:tcPr>
          <w:p w:rsidR="000E444E" w:rsidRPr="00C45072" w:rsidRDefault="000E444E" w:rsidP="000E444E">
            <w:pPr>
              <w:rPr>
                <w:sz w:val="22"/>
                <w:szCs w:val="22"/>
              </w:rPr>
            </w:pPr>
            <w:r w:rsidRPr="00C45072">
              <w:rPr>
                <w:sz w:val="22"/>
                <w:szCs w:val="22"/>
              </w:rPr>
              <w:t>1.1</w:t>
            </w:r>
          </w:p>
        </w:tc>
        <w:tc>
          <w:tcPr>
            <w:tcW w:w="8486" w:type="dxa"/>
          </w:tcPr>
          <w:p w:rsidR="000E444E" w:rsidRPr="00C45072" w:rsidRDefault="000E444E" w:rsidP="000E444E">
            <w:pPr>
              <w:rPr>
                <w:sz w:val="22"/>
                <w:szCs w:val="22"/>
              </w:rPr>
            </w:pPr>
            <w:r w:rsidRPr="00C45072">
              <w:rPr>
                <w:sz w:val="22"/>
                <w:szCs w:val="22"/>
              </w:rPr>
              <w:t>Структура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1.2</w:t>
            </w:r>
          </w:p>
        </w:tc>
        <w:tc>
          <w:tcPr>
            <w:tcW w:w="8486" w:type="dxa"/>
          </w:tcPr>
          <w:p w:rsidR="000E444E" w:rsidRPr="00C45072" w:rsidRDefault="000E444E" w:rsidP="000E444E">
            <w:pPr>
              <w:rPr>
                <w:sz w:val="22"/>
                <w:szCs w:val="22"/>
              </w:rPr>
            </w:pPr>
            <w:r w:rsidRPr="00C45072">
              <w:rPr>
                <w:sz w:val="22"/>
                <w:szCs w:val="22"/>
              </w:rPr>
              <w:t>Полевой уровень и устройства сопряжения с оборудованием</w:t>
            </w:r>
          </w:p>
        </w:tc>
      </w:tr>
      <w:tr w:rsidR="000E444E" w:rsidRPr="00C45072" w:rsidTr="000E444E">
        <w:tc>
          <w:tcPr>
            <w:tcW w:w="643" w:type="dxa"/>
          </w:tcPr>
          <w:p w:rsidR="000E444E" w:rsidRPr="00C45072" w:rsidRDefault="000E444E" w:rsidP="000E444E">
            <w:pPr>
              <w:rPr>
                <w:sz w:val="22"/>
                <w:szCs w:val="22"/>
              </w:rPr>
            </w:pPr>
            <w:r w:rsidRPr="00C45072">
              <w:rPr>
                <w:sz w:val="22"/>
                <w:szCs w:val="22"/>
              </w:rPr>
              <w:t>1.3</w:t>
            </w:r>
          </w:p>
        </w:tc>
        <w:tc>
          <w:tcPr>
            <w:tcW w:w="8486" w:type="dxa"/>
          </w:tcPr>
          <w:p w:rsidR="000E444E" w:rsidRPr="00C45072" w:rsidRDefault="000E444E" w:rsidP="000E444E">
            <w:pPr>
              <w:rPr>
                <w:sz w:val="22"/>
                <w:szCs w:val="22"/>
              </w:rPr>
            </w:pPr>
            <w:r w:rsidRPr="00C45072">
              <w:rPr>
                <w:sz w:val="22"/>
                <w:szCs w:val="22"/>
              </w:rPr>
              <w:t>Нижний уровень ПТК (управляющие компьютеры)</w:t>
            </w:r>
          </w:p>
        </w:tc>
      </w:tr>
      <w:tr w:rsidR="000E444E" w:rsidRPr="00C45072" w:rsidTr="000E444E">
        <w:tc>
          <w:tcPr>
            <w:tcW w:w="643" w:type="dxa"/>
          </w:tcPr>
          <w:p w:rsidR="000E444E" w:rsidRPr="00C45072" w:rsidRDefault="000E444E" w:rsidP="000E444E">
            <w:pPr>
              <w:rPr>
                <w:sz w:val="22"/>
                <w:szCs w:val="22"/>
              </w:rPr>
            </w:pPr>
            <w:r w:rsidRPr="00C45072">
              <w:rPr>
                <w:sz w:val="22"/>
                <w:szCs w:val="22"/>
              </w:rPr>
              <w:t>1.4</w:t>
            </w:r>
          </w:p>
        </w:tc>
        <w:tc>
          <w:tcPr>
            <w:tcW w:w="8486" w:type="dxa"/>
          </w:tcPr>
          <w:p w:rsidR="000E444E" w:rsidRPr="00C45072" w:rsidRDefault="000E444E" w:rsidP="000E444E">
            <w:pPr>
              <w:rPr>
                <w:sz w:val="22"/>
                <w:szCs w:val="22"/>
                <w:highlight w:val="yellow"/>
              </w:rPr>
            </w:pPr>
            <w:r w:rsidRPr="00C45072">
              <w:rPr>
                <w:sz w:val="22"/>
                <w:szCs w:val="22"/>
              </w:rPr>
              <w:t>Верхний уровень ПТК (АРМ и серверы)</w:t>
            </w:r>
          </w:p>
        </w:tc>
      </w:tr>
      <w:tr w:rsidR="000E444E" w:rsidRPr="00C45072" w:rsidTr="000E444E">
        <w:tc>
          <w:tcPr>
            <w:tcW w:w="643" w:type="dxa"/>
          </w:tcPr>
          <w:p w:rsidR="000E444E" w:rsidRPr="00C45072" w:rsidRDefault="000E444E" w:rsidP="000E444E">
            <w:pPr>
              <w:rPr>
                <w:sz w:val="22"/>
                <w:szCs w:val="22"/>
              </w:rPr>
            </w:pPr>
            <w:r w:rsidRPr="00C45072">
              <w:rPr>
                <w:sz w:val="22"/>
                <w:szCs w:val="22"/>
              </w:rPr>
              <w:t>1.5</w:t>
            </w:r>
          </w:p>
        </w:tc>
        <w:tc>
          <w:tcPr>
            <w:tcW w:w="8486" w:type="dxa"/>
          </w:tcPr>
          <w:p w:rsidR="000E444E" w:rsidRPr="00C45072" w:rsidRDefault="000E444E" w:rsidP="000E444E">
            <w:pPr>
              <w:rPr>
                <w:sz w:val="22"/>
                <w:szCs w:val="22"/>
              </w:rPr>
            </w:pPr>
            <w:r w:rsidRPr="00C45072">
              <w:rPr>
                <w:sz w:val="22"/>
                <w:szCs w:val="22"/>
              </w:rPr>
              <w:t>Электропитание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1.6</w:t>
            </w:r>
          </w:p>
        </w:tc>
        <w:tc>
          <w:tcPr>
            <w:tcW w:w="8486" w:type="dxa"/>
          </w:tcPr>
          <w:p w:rsidR="000E444E" w:rsidRPr="00C45072" w:rsidRDefault="000E444E" w:rsidP="000E444E">
            <w:pPr>
              <w:rPr>
                <w:sz w:val="22"/>
                <w:szCs w:val="22"/>
              </w:rPr>
            </w:pPr>
            <w:r w:rsidRPr="00C45072">
              <w:rPr>
                <w:sz w:val="22"/>
                <w:szCs w:val="22"/>
              </w:rPr>
              <w:t>Программные средства АРМ инженера по обслуживанию АСУТП</w:t>
            </w:r>
          </w:p>
        </w:tc>
      </w:tr>
      <w:tr w:rsidR="000E444E" w:rsidRPr="00C45072" w:rsidTr="000E444E">
        <w:tc>
          <w:tcPr>
            <w:tcW w:w="643" w:type="dxa"/>
          </w:tcPr>
          <w:p w:rsidR="000E444E" w:rsidRPr="00C45072" w:rsidRDefault="000E444E" w:rsidP="000E444E">
            <w:pPr>
              <w:rPr>
                <w:sz w:val="22"/>
                <w:szCs w:val="22"/>
              </w:rPr>
            </w:pPr>
            <w:r w:rsidRPr="00C45072">
              <w:rPr>
                <w:sz w:val="22"/>
                <w:szCs w:val="22"/>
              </w:rPr>
              <w:t>2</w:t>
            </w:r>
          </w:p>
        </w:tc>
        <w:tc>
          <w:tcPr>
            <w:tcW w:w="8486" w:type="dxa"/>
          </w:tcPr>
          <w:p w:rsidR="000E444E" w:rsidRPr="00C45072" w:rsidRDefault="000E444E" w:rsidP="000E444E">
            <w:pPr>
              <w:rPr>
                <w:sz w:val="22"/>
                <w:szCs w:val="22"/>
              </w:rPr>
            </w:pPr>
            <w:r w:rsidRPr="00C45072">
              <w:rPr>
                <w:sz w:val="22"/>
                <w:szCs w:val="22"/>
              </w:rPr>
              <w:t>Документация на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2.1</w:t>
            </w:r>
          </w:p>
        </w:tc>
        <w:tc>
          <w:tcPr>
            <w:tcW w:w="8486" w:type="dxa"/>
          </w:tcPr>
          <w:p w:rsidR="000E444E" w:rsidRPr="00C45072" w:rsidRDefault="000E444E" w:rsidP="000E444E">
            <w:pPr>
              <w:rPr>
                <w:sz w:val="22"/>
                <w:szCs w:val="22"/>
              </w:rPr>
            </w:pPr>
            <w:r w:rsidRPr="00C45072">
              <w:rPr>
                <w:sz w:val="22"/>
                <w:szCs w:val="22"/>
              </w:rPr>
              <w:t>Проектная и конструкторская документация</w:t>
            </w:r>
          </w:p>
        </w:tc>
      </w:tr>
      <w:tr w:rsidR="000E444E" w:rsidRPr="00C45072" w:rsidTr="000E444E">
        <w:tc>
          <w:tcPr>
            <w:tcW w:w="643" w:type="dxa"/>
          </w:tcPr>
          <w:p w:rsidR="000E444E" w:rsidRPr="00C45072" w:rsidRDefault="000E444E" w:rsidP="000E444E">
            <w:pPr>
              <w:rPr>
                <w:sz w:val="22"/>
                <w:szCs w:val="22"/>
              </w:rPr>
            </w:pPr>
            <w:r w:rsidRPr="00C45072">
              <w:rPr>
                <w:sz w:val="22"/>
                <w:szCs w:val="22"/>
              </w:rPr>
              <w:lastRenderedPageBreak/>
              <w:t>2.2</w:t>
            </w:r>
          </w:p>
        </w:tc>
        <w:tc>
          <w:tcPr>
            <w:tcW w:w="8486" w:type="dxa"/>
          </w:tcPr>
          <w:p w:rsidR="000E444E" w:rsidRPr="00C45072" w:rsidRDefault="000E444E" w:rsidP="000E444E">
            <w:pPr>
              <w:rPr>
                <w:sz w:val="22"/>
                <w:szCs w:val="22"/>
              </w:rPr>
            </w:pPr>
            <w:r w:rsidRPr="00C45072">
              <w:rPr>
                <w:sz w:val="22"/>
                <w:szCs w:val="22"/>
              </w:rPr>
              <w:t>Эксплуатационная документация</w:t>
            </w:r>
          </w:p>
        </w:tc>
      </w:tr>
      <w:tr w:rsidR="000E444E" w:rsidRPr="00C45072" w:rsidTr="000E444E">
        <w:tc>
          <w:tcPr>
            <w:tcW w:w="643" w:type="dxa"/>
          </w:tcPr>
          <w:p w:rsidR="000E444E" w:rsidRPr="00C45072" w:rsidRDefault="000E444E" w:rsidP="000E444E">
            <w:pPr>
              <w:rPr>
                <w:sz w:val="22"/>
                <w:szCs w:val="22"/>
              </w:rPr>
            </w:pPr>
            <w:r w:rsidRPr="00C45072">
              <w:rPr>
                <w:sz w:val="22"/>
                <w:szCs w:val="22"/>
              </w:rPr>
              <w:t>3</w:t>
            </w:r>
          </w:p>
        </w:tc>
        <w:tc>
          <w:tcPr>
            <w:tcW w:w="8486" w:type="dxa"/>
          </w:tcPr>
          <w:p w:rsidR="000E444E" w:rsidRPr="00C45072" w:rsidRDefault="000E444E" w:rsidP="000E444E">
            <w:pPr>
              <w:rPr>
                <w:sz w:val="22"/>
                <w:szCs w:val="22"/>
              </w:rPr>
            </w:pPr>
            <w:r w:rsidRPr="00C45072">
              <w:rPr>
                <w:sz w:val="22"/>
                <w:szCs w:val="22"/>
              </w:rPr>
              <w:t>Оперативное обслуживание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3.1</w:t>
            </w:r>
          </w:p>
        </w:tc>
        <w:tc>
          <w:tcPr>
            <w:tcW w:w="8486" w:type="dxa"/>
          </w:tcPr>
          <w:p w:rsidR="000E444E" w:rsidRPr="00C45072" w:rsidRDefault="000E444E" w:rsidP="000E444E">
            <w:pPr>
              <w:rPr>
                <w:sz w:val="22"/>
                <w:szCs w:val="22"/>
              </w:rPr>
            </w:pPr>
            <w:r w:rsidRPr="00C45072">
              <w:rPr>
                <w:sz w:val="22"/>
                <w:szCs w:val="22"/>
              </w:rPr>
              <w:t>Особенности оперативного обслуживания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3.2</w:t>
            </w:r>
          </w:p>
        </w:tc>
        <w:tc>
          <w:tcPr>
            <w:tcW w:w="8486" w:type="dxa"/>
          </w:tcPr>
          <w:p w:rsidR="000E444E" w:rsidRPr="00C45072" w:rsidRDefault="000E444E" w:rsidP="000E444E">
            <w:pPr>
              <w:rPr>
                <w:sz w:val="22"/>
                <w:szCs w:val="22"/>
              </w:rPr>
            </w:pPr>
            <w:r w:rsidRPr="00C45072">
              <w:rPr>
                <w:sz w:val="22"/>
                <w:szCs w:val="22"/>
              </w:rPr>
              <w:t>Проверка работоспособности программных и технических средств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3.3</w:t>
            </w:r>
          </w:p>
        </w:tc>
        <w:tc>
          <w:tcPr>
            <w:tcW w:w="8486" w:type="dxa"/>
          </w:tcPr>
          <w:p w:rsidR="000E444E" w:rsidRPr="00C45072" w:rsidRDefault="000E444E" w:rsidP="000E444E">
            <w:pPr>
              <w:rPr>
                <w:sz w:val="22"/>
                <w:szCs w:val="22"/>
              </w:rPr>
            </w:pPr>
            <w:r w:rsidRPr="00C45072">
              <w:rPr>
                <w:sz w:val="22"/>
                <w:szCs w:val="22"/>
              </w:rPr>
              <w:t xml:space="preserve">Замена технических средств ПТК из ЗИП </w:t>
            </w:r>
          </w:p>
        </w:tc>
      </w:tr>
      <w:tr w:rsidR="000E444E" w:rsidRPr="00C45072" w:rsidTr="000E444E">
        <w:tc>
          <w:tcPr>
            <w:tcW w:w="643" w:type="dxa"/>
          </w:tcPr>
          <w:p w:rsidR="000E444E" w:rsidRPr="00C45072" w:rsidRDefault="000E444E" w:rsidP="000E444E">
            <w:pPr>
              <w:rPr>
                <w:sz w:val="22"/>
                <w:szCs w:val="22"/>
              </w:rPr>
            </w:pPr>
            <w:r w:rsidRPr="00C45072">
              <w:rPr>
                <w:sz w:val="22"/>
                <w:szCs w:val="22"/>
              </w:rPr>
              <w:t>3.4</w:t>
            </w:r>
          </w:p>
        </w:tc>
        <w:tc>
          <w:tcPr>
            <w:tcW w:w="8486" w:type="dxa"/>
          </w:tcPr>
          <w:p w:rsidR="000E444E" w:rsidRPr="00C45072" w:rsidRDefault="000E444E" w:rsidP="000E444E">
            <w:pPr>
              <w:rPr>
                <w:sz w:val="22"/>
                <w:szCs w:val="22"/>
              </w:rPr>
            </w:pPr>
            <w:r w:rsidRPr="00C45072">
              <w:rPr>
                <w:sz w:val="22"/>
                <w:szCs w:val="22"/>
              </w:rPr>
              <w:t>Поиск источников контакта с землей цепей дискретных датчиков</w:t>
            </w:r>
          </w:p>
        </w:tc>
      </w:tr>
      <w:tr w:rsidR="000E444E" w:rsidRPr="00C45072" w:rsidTr="000E444E">
        <w:tc>
          <w:tcPr>
            <w:tcW w:w="643" w:type="dxa"/>
          </w:tcPr>
          <w:p w:rsidR="000E444E" w:rsidRPr="00C45072" w:rsidRDefault="000E444E" w:rsidP="000E444E">
            <w:pPr>
              <w:rPr>
                <w:sz w:val="22"/>
                <w:szCs w:val="22"/>
              </w:rPr>
            </w:pPr>
            <w:r w:rsidRPr="00C45072">
              <w:rPr>
                <w:sz w:val="22"/>
                <w:szCs w:val="22"/>
              </w:rPr>
              <w:t>3.5</w:t>
            </w:r>
          </w:p>
        </w:tc>
        <w:tc>
          <w:tcPr>
            <w:tcW w:w="8486" w:type="dxa"/>
          </w:tcPr>
          <w:p w:rsidR="000E444E" w:rsidRPr="00C45072" w:rsidRDefault="000E444E" w:rsidP="000E444E">
            <w:pPr>
              <w:rPr>
                <w:sz w:val="22"/>
                <w:szCs w:val="22"/>
              </w:rPr>
            </w:pPr>
            <w:r w:rsidRPr="00C45072">
              <w:rPr>
                <w:sz w:val="22"/>
                <w:szCs w:val="22"/>
              </w:rPr>
              <w:t>Подготовка информации о состоянии ПТК для Службы технической поддержки</w:t>
            </w:r>
          </w:p>
        </w:tc>
      </w:tr>
      <w:tr w:rsidR="000E444E" w:rsidRPr="00C45072" w:rsidTr="000E444E">
        <w:tc>
          <w:tcPr>
            <w:tcW w:w="643" w:type="dxa"/>
          </w:tcPr>
          <w:p w:rsidR="000E444E" w:rsidRPr="00C45072" w:rsidRDefault="000E444E" w:rsidP="000E444E">
            <w:pPr>
              <w:rPr>
                <w:sz w:val="22"/>
                <w:szCs w:val="22"/>
              </w:rPr>
            </w:pPr>
            <w:r w:rsidRPr="00C45072">
              <w:rPr>
                <w:sz w:val="22"/>
                <w:szCs w:val="22"/>
              </w:rPr>
              <w:t>4</w:t>
            </w:r>
          </w:p>
        </w:tc>
        <w:tc>
          <w:tcPr>
            <w:tcW w:w="8486" w:type="dxa"/>
          </w:tcPr>
          <w:p w:rsidR="000E444E" w:rsidRPr="00C45072" w:rsidRDefault="000E444E" w:rsidP="000E444E">
            <w:pPr>
              <w:rPr>
                <w:sz w:val="22"/>
                <w:szCs w:val="22"/>
              </w:rPr>
            </w:pPr>
            <w:r w:rsidRPr="00C45072">
              <w:rPr>
                <w:sz w:val="22"/>
                <w:szCs w:val="22"/>
              </w:rPr>
              <w:t>Системное обслуживание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4.1</w:t>
            </w:r>
          </w:p>
        </w:tc>
        <w:tc>
          <w:tcPr>
            <w:tcW w:w="8486" w:type="dxa"/>
          </w:tcPr>
          <w:p w:rsidR="000E444E" w:rsidRPr="00C45072" w:rsidRDefault="000E444E" w:rsidP="000E444E">
            <w:pPr>
              <w:rPr>
                <w:sz w:val="22"/>
                <w:szCs w:val="22"/>
              </w:rPr>
            </w:pPr>
            <w:r w:rsidRPr="00C45072">
              <w:rPr>
                <w:sz w:val="22"/>
                <w:szCs w:val="22"/>
              </w:rPr>
              <w:t>Особенности системного обслуживания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4.2</w:t>
            </w:r>
          </w:p>
        </w:tc>
        <w:tc>
          <w:tcPr>
            <w:tcW w:w="8486" w:type="dxa"/>
          </w:tcPr>
          <w:p w:rsidR="000E444E" w:rsidRPr="00C45072" w:rsidRDefault="000E444E" w:rsidP="000E444E">
            <w:pPr>
              <w:rPr>
                <w:sz w:val="22"/>
                <w:szCs w:val="22"/>
              </w:rPr>
            </w:pPr>
            <w:r w:rsidRPr="00C45072">
              <w:rPr>
                <w:sz w:val="22"/>
                <w:szCs w:val="22"/>
              </w:rPr>
              <w:t>Регулирование прав доступа к программным средствам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4.3</w:t>
            </w:r>
          </w:p>
        </w:tc>
        <w:tc>
          <w:tcPr>
            <w:tcW w:w="8486" w:type="dxa"/>
          </w:tcPr>
          <w:p w:rsidR="000E444E" w:rsidRPr="00C45072" w:rsidRDefault="000E444E" w:rsidP="000E444E">
            <w:pPr>
              <w:rPr>
                <w:sz w:val="22"/>
                <w:szCs w:val="22"/>
              </w:rPr>
            </w:pPr>
            <w:r w:rsidRPr="00C45072">
              <w:rPr>
                <w:sz w:val="22"/>
                <w:szCs w:val="22"/>
              </w:rPr>
              <w:t>Резервное копирование и восстановление программного обеспечения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4.4</w:t>
            </w:r>
          </w:p>
        </w:tc>
        <w:tc>
          <w:tcPr>
            <w:tcW w:w="8486" w:type="dxa"/>
          </w:tcPr>
          <w:p w:rsidR="000E444E" w:rsidRPr="00C45072" w:rsidRDefault="000E444E" w:rsidP="000E444E">
            <w:pPr>
              <w:rPr>
                <w:sz w:val="22"/>
                <w:szCs w:val="22"/>
              </w:rPr>
            </w:pPr>
            <w:r w:rsidRPr="00C45072">
              <w:rPr>
                <w:sz w:val="22"/>
                <w:szCs w:val="22"/>
              </w:rPr>
              <w:t>Резервное копирование и восстановление баз данных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4.5</w:t>
            </w:r>
          </w:p>
        </w:tc>
        <w:tc>
          <w:tcPr>
            <w:tcW w:w="8486" w:type="dxa"/>
          </w:tcPr>
          <w:p w:rsidR="000E444E" w:rsidRPr="00C45072" w:rsidRDefault="000E444E" w:rsidP="000E444E">
            <w:pPr>
              <w:rPr>
                <w:sz w:val="22"/>
                <w:szCs w:val="22"/>
              </w:rPr>
            </w:pPr>
            <w:r w:rsidRPr="00C45072">
              <w:rPr>
                <w:sz w:val="22"/>
                <w:szCs w:val="22"/>
              </w:rPr>
              <w:t>Регламентные работы в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5</w:t>
            </w:r>
          </w:p>
        </w:tc>
        <w:tc>
          <w:tcPr>
            <w:tcW w:w="8486" w:type="dxa"/>
          </w:tcPr>
          <w:p w:rsidR="000E444E" w:rsidRPr="00C45072" w:rsidRDefault="000E444E" w:rsidP="000E444E">
            <w:pPr>
              <w:rPr>
                <w:sz w:val="22"/>
                <w:szCs w:val="22"/>
              </w:rPr>
            </w:pPr>
            <w:r w:rsidRPr="00C45072">
              <w:rPr>
                <w:sz w:val="22"/>
                <w:szCs w:val="22"/>
              </w:rPr>
              <w:t xml:space="preserve">Среда разработки приложений визуализации  </w:t>
            </w:r>
            <w:r w:rsidRPr="00C45072">
              <w:rPr>
                <w:noProof/>
                <w:sz w:val="22"/>
                <w:szCs w:val="22"/>
              </w:rPr>
              <w:t>--------</w:t>
            </w:r>
          </w:p>
        </w:tc>
      </w:tr>
      <w:tr w:rsidR="000E444E" w:rsidRPr="00C45072" w:rsidTr="000E444E">
        <w:tc>
          <w:tcPr>
            <w:tcW w:w="643" w:type="dxa"/>
          </w:tcPr>
          <w:p w:rsidR="000E444E" w:rsidRPr="00C45072" w:rsidRDefault="000E444E" w:rsidP="000E444E">
            <w:pPr>
              <w:rPr>
                <w:sz w:val="22"/>
                <w:szCs w:val="22"/>
              </w:rPr>
            </w:pPr>
            <w:r w:rsidRPr="00C45072">
              <w:rPr>
                <w:sz w:val="22"/>
                <w:szCs w:val="22"/>
              </w:rPr>
              <w:t>5.1</w:t>
            </w:r>
          </w:p>
        </w:tc>
        <w:tc>
          <w:tcPr>
            <w:tcW w:w="8486" w:type="dxa"/>
          </w:tcPr>
          <w:p w:rsidR="000E444E" w:rsidRPr="00C45072" w:rsidRDefault="000E444E" w:rsidP="000E444E">
            <w:pPr>
              <w:rPr>
                <w:sz w:val="22"/>
                <w:szCs w:val="22"/>
              </w:rPr>
            </w:pPr>
            <w:r w:rsidRPr="00C45072">
              <w:rPr>
                <w:sz w:val="22"/>
                <w:szCs w:val="22"/>
              </w:rPr>
              <w:t>Организация приложений ------, их настройка и модификация (лекция)</w:t>
            </w:r>
          </w:p>
        </w:tc>
      </w:tr>
      <w:tr w:rsidR="000E444E" w:rsidRPr="00C45072" w:rsidTr="000E444E">
        <w:tc>
          <w:tcPr>
            <w:tcW w:w="643" w:type="dxa"/>
          </w:tcPr>
          <w:p w:rsidR="000E444E" w:rsidRPr="00C45072" w:rsidRDefault="000E444E" w:rsidP="000E444E">
            <w:pPr>
              <w:rPr>
                <w:sz w:val="22"/>
                <w:szCs w:val="22"/>
              </w:rPr>
            </w:pPr>
            <w:r w:rsidRPr="00C45072">
              <w:rPr>
                <w:sz w:val="22"/>
                <w:szCs w:val="22"/>
              </w:rPr>
              <w:t>5.2</w:t>
            </w:r>
          </w:p>
        </w:tc>
        <w:tc>
          <w:tcPr>
            <w:tcW w:w="8486" w:type="dxa"/>
          </w:tcPr>
          <w:p w:rsidR="000E444E" w:rsidRPr="00C45072" w:rsidRDefault="000E444E" w:rsidP="000E444E">
            <w:pPr>
              <w:rPr>
                <w:sz w:val="22"/>
                <w:szCs w:val="22"/>
              </w:rPr>
            </w:pPr>
            <w:r w:rsidRPr="00C45072">
              <w:rPr>
                <w:sz w:val="22"/>
                <w:szCs w:val="22"/>
              </w:rPr>
              <w:t>Практические занятия по настройке сигнализации в приложениях ------</w:t>
            </w:r>
          </w:p>
        </w:tc>
      </w:tr>
      <w:tr w:rsidR="000E444E" w:rsidRPr="00C45072" w:rsidTr="000E444E">
        <w:tc>
          <w:tcPr>
            <w:tcW w:w="643" w:type="dxa"/>
          </w:tcPr>
          <w:p w:rsidR="000E444E" w:rsidRPr="00C45072" w:rsidRDefault="000E444E" w:rsidP="000E444E">
            <w:pPr>
              <w:rPr>
                <w:sz w:val="22"/>
                <w:szCs w:val="22"/>
              </w:rPr>
            </w:pPr>
            <w:r w:rsidRPr="00C45072">
              <w:rPr>
                <w:sz w:val="22"/>
                <w:szCs w:val="22"/>
              </w:rPr>
              <w:t>6</w:t>
            </w:r>
          </w:p>
        </w:tc>
        <w:tc>
          <w:tcPr>
            <w:tcW w:w="8486" w:type="dxa"/>
          </w:tcPr>
          <w:p w:rsidR="000E444E" w:rsidRPr="00C45072" w:rsidRDefault="000E444E" w:rsidP="000E444E">
            <w:pPr>
              <w:rPr>
                <w:sz w:val="22"/>
                <w:szCs w:val="22"/>
              </w:rPr>
            </w:pPr>
            <w:r w:rsidRPr="00C45072">
              <w:rPr>
                <w:sz w:val="22"/>
                <w:szCs w:val="22"/>
              </w:rPr>
              <w:t xml:space="preserve">Среда разработки и исполнения программ управляющей логики </w:t>
            </w:r>
            <w:r w:rsidRPr="00C45072">
              <w:rPr>
                <w:noProof/>
                <w:sz w:val="22"/>
                <w:szCs w:val="22"/>
              </w:rPr>
              <w:t>-------</w:t>
            </w:r>
          </w:p>
        </w:tc>
      </w:tr>
      <w:tr w:rsidR="000E444E" w:rsidRPr="00C45072" w:rsidTr="000E444E">
        <w:tc>
          <w:tcPr>
            <w:tcW w:w="643" w:type="dxa"/>
          </w:tcPr>
          <w:p w:rsidR="000E444E" w:rsidRPr="00C45072" w:rsidRDefault="000E444E" w:rsidP="000E444E">
            <w:pPr>
              <w:rPr>
                <w:sz w:val="22"/>
                <w:szCs w:val="22"/>
              </w:rPr>
            </w:pPr>
            <w:r w:rsidRPr="00C45072">
              <w:rPr>
                <w:sz w:val="22"/>
                <w:szCs w:val="22"/>
              </w:rPr>
              <w:t>6.1</w:t>
            </w:r>
          </w:p>
        </w:tc>
        <w:tc>
          <w:tcPr>
            <w:tcW w:w="8486" w:type="dxa"/>
          </w:tcPr>
          <w:p w:rsidR="000E444E" w:rsidRPr="00C45072" w:rsidRDefault="000E444E" w:rsidP="000E444E">
            <w:pPr>
              <w:rPr>
                <w:sz w:val="22"/>
                <w:szCs w:val="22"/>
                <w:highlight w:val="yellow"/>
              </w:rPr>
            </w:pPr>
            <w:r w:rsidRPr="00C45072">
              <w:rPr>
                <w:sz w:val="22"/>
                <w:szCs w:val="22"/>
              </w:rPr>
              <w:t xml:space="preserve">Организация среды </w:t>
            </w:r>
            <w:r w:rsidRPr="00C45072">
              <w:rPr>
                <w:noProof/>
                <w:sz w:val="22"/>
                <w:szCs w:val="22"/>
              </w:rPr>
              <w:t>-------</w:t>
            </w:r>
          </w:p>
        </w:tc>
      </w:tr>
      <w:tr w:rsidR="000E444E" w:rsidRPr="00C45072" w:rsidTr="000E444E">
        <w:tc>
          <w:tcPr>
            <w:tcW w:w="643" w:type="dxa"/>
          </w:tcPr>
          <w:p w:rsidR="000E444E" w:rsidRPr="00C45072" w:rsidRDefault="000E444E" w:rsidP="000E444E">
            <w:pPr>
              <w:rPr>
                <w:sz w:val="22"/>
                <w:szCs w:val="22"/>
              </w:rPr>
            </w:pPr>
            <w:r w:rsidRPr="00C45072">
              <w:rPr>
                <w:sz w:val="22"/>
                <w:szCs w:val="22"/>
              </w:rPr>
              <w:t>6.2</w:t>
            </w:r>
          </w:p>
        </w:tc>
        <w:tc>
          <w:tcPr>
            <w:tcW w:w="8486" w:type="dxa"/>
          </w:tcPr>
          <w:p w:rsidR="000E444E" w:rsidRPr="00C45072" w:rsidRDefault="000E444E" w:rsidP="000E444E">
            <w:pPr>
              <w:rPr>
                <w:sz w:val="22"/>
                <w:szCs w:val="22"/>
              </w:rPr>
            </w:pPr>
            <w:r w:rsidRPr="00C45072">
              <w:rPr>
                <w:sz w:val="22"/>
                <w:szCs w:val="22"/>
              </w:rPr>
              <w:t>Практические занятия по анализу программ технологического контроля и управления (</w:t>
            </w:r>
            <w:r w:rsidRPr="00C45072">
              <w:rPr>
                <w:noProof/>
                <w:sz w:val="22"/>
                <w:szCs w:val="22"/>
              </w:rPr>
              <w:t>--------</w:t>
            </w:r>
            <w:r w:rsidRPr="00C45072">
              <w:rPr>
                <w:sz w:val="22"/>
                <w:szCs w:val="22"/>
              </w:rPr>
              <w:t>) и использованию возможностей человеко-машинного интерфейса (</w:t>
            </w:r>
            <w:r w:rsidRPr="00C45072">
              <w:rPr>
                <w:noProof/>
                <w:sz w:val="22"/>
                <w:szCs w:val="22"/>
              </w:rPr>
              <w:t>-------</w:t>
            </w:r>
            <w:r w:rsidRPr="00C45072">
              <w:rPr>
                <w:sz w:val="22"/>
                <w:szCs w:val="22"/>
              </w:rPr>
              <w:t>) при поиске причин неисправностей в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7</w:t>
            </w:r>
          </w:p>
        </w:tc>
        <w:tc>
          <w:tcPr>
            <w:tcW w:w="8486" w:type="dxa"/>
          </w:tcPr>
          <w:p w:rsidR="000E444E" w:rsidRPr="00C45072" w:rsidRDefault="000E444E" w:rsidP="000E444E">
            <w:pPr>
              <w:rPr>
                <w:sz w:val="22"/>
                <w:szCs w:val="22"/>
              </w:rPr>
            </w:pPr>
            <w:r w:rsidRPr="00C45072">
              <w:rPr>
                <w:sz w:val="22"/>
                <w:szCs w:val="22"/>
              </w:rPr>
              <w:t>Практические занятия по подготовке отчетов</w:t>
            </w:r>
          </w:p>
        </w:tc>
      </w:tr>
      <w:tr w:rsidR="000E444E" w:rsidRPr="00C45072" w:rsidTr="000E444E">
        <w:tc>
          <w:tcPr>
            <w:tcW w:w="643" w:type="dxa"/>
          </w:tcPr>
          <w:p w:rsidR="000E444E" w:rsidRPr="00C45072" w:rsidRDefault="000E444E" w:rsidP="000E444E">
            <w:pPr>
              <w:rPr>
                <w:sz w:val="22"/>
                <w:szCs w:val="22"/>
              </w:rPr>
            </w:pPr>
            <w:r w:rsidRPr="00C45072">
              <w:rPr>
                <w:sz w:val="22"/>
                <w:szCs w:val="22"/>
              </w:rPr>
              <w:t>8</w:t>
            </w:r>
          </w:p>
        </w:tc>
        <w:tc>
          <w:tcPr>
            <w:tcW w:w="8486" w:type="dxa"/>
          </w:tcPr>
          <w:p w:rsidR="000E444E" w:rsidRPr="00C45072" w:rsidRDefault="000E444E" w:rsidP="000E444E">
            <w:pPr>
              <w:rPr>
                <w:sz w:val="22"/>
                <w:szCs w:val="22"/>
              </w:rPr>
            </w:pPr>
            <w:r w:rsidRPr="00C45072">
              <w:rPr>
                <w:sz w:val="22"/>
                <w:szCs w:val="22"/>
              </w:rPr>
              <w:t>Метрологическое обслуживание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8.1</w:t>
            </w:r>
          </w:p>
        </w:tc>
        <w:tc>
          <w:tcPr>
            <w:tcW w:w="8486" w:type="dxa"/>
          </w:tcPr>
          <w:p w:rsidR="000E444E" w:rsidRPr="00C45072" w:rsidRDefault="000E444E" w:rsidP="000E444E">
            <w:pPr>
              <w:rPr>
                <w:sz w:val="22"/>
                <w:szCs w:val="22"/>
              </w:rPr>
            </w:pPr>
            <w:r w:rsidRPr="00C45072">
              <w:rPr>
                <w:sz w:val="22"/>
                <w:szCs w:val="22"/>
              </w:rPr>
              <w:t>Программное средство «АРМ метролога»</w:t>
            </w:r>
          </w:p>
        </w:tc>
      </w:tr>
      <w:tr w:rsidR="000E444E" w:rsidRPr="00C45072" w:rsidTr="000E444E">
        <w:tc>
          <w:tcPr>
            <w:tcW w:w="643" w:type="dxa"/>
          </w:tcPr>
          <w:p w:rsidR="000E444E" w:rsidRPr="00C45072" w:rsidRDefault="000E444E" w:rsidP="000E444E">
            <w:pPr>
              <w:rPr>
                <w:sz w:val="22"/>
                <w:szCs w:val="22"/>
              </w:rPr>
            </w:pPr>
            <w:r w:rsidRPr="00C45072">
              <w:rPr>
                <w:sz w:val="22"/>
                <w:szCs w:val="22"/>
              </w:rPr>
              <w:t>8.2</w:t>
            </w:r>
          </w:p>
        </w:tc>
        <w:tc>
          <w:tcPr>
            <w:tcW w:w="8486" w:type="dxa"/>
          </w:tcPr>
          <w:p w:rsidR="000E444E" w:rsidRPr="00C45072" w:rsidRDefault="000E444E" w:rsidP="000E444E">
            <w:pPr>
              <w:rPr>
                <w:sz w:val="22"/>
                <w:szCs w:val="22"/>
              </w:rPr>
            </w:pPr>
            <w:r w:rsidRPr="00C45072">
              <w:rPr>
                <w:sz w:val="22"/>
                <w:szCs w:val="22"/>
              </w:rPr>
              <w:t>Практические занятия по использованию программы «АРМ метролога»</w:t>
            </w:r>
          </w:p>
        </w:tc>
      </w:tr>
      <w:tr w:rsidR="000E444E" w:rsidRPr="00C45072" w:rsidTr="000E444E">
        <w:tc>
          <w:tcPr>
            <w:tcW w:w="643" w:type="dxa"/>
          </w:tcPr>
          <w:p w:rsidR="000E444E" w:rsidRPr="00C45072" w:rsidRDefault="000E444E" w:rsidP="000E444E">
            <w:pPr>
              <w:rPr>
                <w:sz w:val="22"/>
                <w:szCs w:val="22"/>
              </w:rPr>
            </w:pPr>
            <w:r w:rsidRPr="00C45072">
              <w:rPr>
                <w:sz w:val="22"/>
                <w:szCs w:val="22"/>
              </w:rPr>
              <w:t>9</w:t>
            </w:r>
          </w:p>
        </w:tc>
        <w:tc>
          <w:tcPr>
            <w:tcW w:w="8486" w:type="dxa"/>
          </w:tcPr>
          <w:p w:rsidR="000E444E" w:rsidRPr="00C45072" w:rsidRDefault="000E444E" w:rsidP="000E444E">
            <w:pPr>
              <w:rPr>
                <w:sz w:val="22"/>
                <w:szCs w:val="22"/>
              </w:rPr>
            </w:pPr>
            <w:r w:rsidRPr="00C45072">
              <w:rPr>
                <w:sz w:val="22"/>
                <w:szCs w:val="22"/>
              </w:rPr>
              <w:t>Конфигурирование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9.1</w:t>
            </w:r>
          </w:p>
        </w:tc>
        <w:tc>
          <w:tcPr>
            <w:tcW w:w="8486" w:type="dxa"/>
          </w:tcPr>
          <w:p w:rsidR="000E444E" w:rsidRPr="00C45072" w:rsidRDefault="000E444E" w:rsidP="000E444E">
            <w:pPr>
              <w:rPr>
                <w:sz w:val="22"/>
                <w:szCs w:val="22"/>
              </w:rPr>
            </w:pPr>
            <w:r w:rsidRPr="00C45072">
              <w:rPr>
                <w:sz w:val="22"/>
                <w:szCs w:val="22"/>
              </w:rPr>
              <w:t>Конфигурационная база данных ПТК. Особенности настройки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9.2</w:t>
            </w:r>
          </w:p>
        </w:tc>
        <w:tc>
          <w:tcPr>
            <w:tcW w:w="8486" w:type="dxa"/>
          </w:tcPr>
          <w:p w:rsidR="000E444E" w:rsidRPr="00C45072" w:rsidRDefault="000E444E" w:rsidP="000E444E">
            <w:pPr>
              <w:rPr>
                <w:sz w:val="22"/>
                <w:szCs w:val="22"/>
              </w:rPr>
            </w:pPr>
            <w:r w:rsidRPr="00C45072">
              <w:rPr>
                <w:sz w:val="22"/>
                <w:szCs w:val="22"/>
              </w:rPr>
              <w:t>Практические занятия по редактированию Конфигурационной базы данных ПТК</w:t>
            </w:r>
          </w:p>
        </w:tc>
      </w:tr>
      <w:tr w:rsidR="000E444E" w:rsidRPr="00C45072" w:rsidTr="000E444E">
        <w:tc>
          <w:tcPr>
            <w:tcW w:w="643" w:type="dxa"/>
          </w:tcPr>
          <w:p w:rsidR="000E444E" w:rsidRPr="00C45072" w:rsidRDefault="000E444E" w:rsidP="000E444E">
            <w:pPr>
              <w:rPr>
                <w:sz w:val="22"/>
                <w:szCs w:val="22"/>
              </w:rPr>
            </w:pPr>
            <w:r w:rsidRPr="00C45072">
              <w:rPr>
                <w:sz w:val="22"/>
                <w:szCs w:val="22"/>
              </w:rPr>
              <w:t>10</w:t>
            </w:r>
          </w:p>
        </w:tc>
        <w:tc>
          <w:tcPr>
            <w:tcW w:w="8486" w:type="dxa"/>
          </w:tcPr>
          <w:p w:rsidR="000E444E" w:rsidRPr="00C45072" w:rsidRDefault="000E444E" w:rsidP="000E444E">
            <w:pPr>
              <w:rPr>
                <w:sz w:val="22"/>
                <w:szCs w:val="22"/>
              </w:rPr>
            </w:pPr>
            <w:r w:rsidRPr="00C45072">
              <w:rPr>
                <w:sz w:val="22"/>
                <w:szCs w:val="22"/>
              </w:rPr>
              <w:t>Изменение и расширение ПТК в пределах запроектированных возможностей</w:t>
            </w:r>
          </w:p>
        </w:tc>
      </w:tr>
      <w:tr w:rsidR="000E444E" w:rsidRPr="00C45072" w:rsidTr="000E444E">
        <w:tc>
          <w:tcPr>
            <w:tcW w:w="643" w:type="dxa"/>
          </w:tcPr>
          <w:p w:rsidR="000E444E" w:rsidRPr="00C45072" w:rsidRDefault="000E444E" w:rsidP="000E444E">
            <w:pPr>
              <w:rPr>
                <w:sz w:val="22"/>
                <w:szCs w:val="22"/>
              </w:rPr>
            </w:pPr>
            <w:r w:rsidRPr="00C45072">
              <w:rPr>
                <w:sz w:val="22"/>
                <w:szCs w:val="22"/>
              </w:rPr>
              <w:t>10.1</w:t>
            </w:r>
          </w:p>
        </w:tc>
        <w:tc>
          <w:tcPr>
            <w:tcW w:w="8486" w:type="dxa"/>
          </w:tcPr>
          <w:p w:rsidR="000E444E" w:rsidRPr="00C45072" w:rsidRDefault="000E444E" w:rsidP="000E444E">
            <w:pPr>
              <w:rPr>
                <w:sz w:val="22"/>
                <w:szCs w:val="22"/>
              </w:rPr>
            </w:pPr>
            <w:r w:rsidRPr="00C45072">
              <w:rPr>
                <w:sz w:val="22"/>
                <w:szCs w:val="22"/>
              </w:rPr>
              <w:t>Порядок добавления и удаления сигналов в ПТК (в пределах имеющегося резерва)</w:t>
            </w:r>
          </w:p>
        </w:tc>
      </w:tr>
      <w:tr w:rsidR="000E444E" w:rsidRPr="00C45072" w:rsidTr="000E444E">
        <w:tc>
          <w:tcPr>
            <w:tcW w:w="643" w:type="dxa"/>
          </w:tcPr>
          <w:p w:rsidR="000E444E" w:rsidRPr="00C45072" w:rsidRDefault="000E444E" w:rsidP="000E444E">
            <w:pPr>
              <w:rPr>
                <w:sz w:val="22"/>
                <w:szCs w:val="22"/>
              </w:rPr>
            </w:pPr>
            <w:r w:rsidRPr="00C45072">
              <w:rPr>
                <w:sz w:val="22"/>
                <w:szCs w:val="22"/>
              </w:rPr>
              <w:t>10.2</w:t>
            </w:r>
          </w:p>
        </w:tc>
        <w:tc>
          <w:tcPr>
            <w:tcW w:w="8486" w:type="dxa"/>
          </w:tcPr>
          <w:p w:rsidR="000E444E" w:rsidRPr="00C45072" w:rsidRDefault="000E444E" w:rsidP="000E444E">
            <w:pPr>
              <w:rPr>
                <w:sz w:val="22"/>
                <w:szCs w:val="22"/>
              </w:rPr>
            </w:pPr>
            <w:r w:rsidRPr="00C45072">
              <w:rPr>
                <w:sz w:val="22"/>
                <w:szCs w:val="22"/>
              </w:rPr>
              <w:t>Практические занятия по добавлению и удалению сигналов в ПТК</w:t>
            </w:r>
          </w:p>
        </w:tc>
      </w:tr>
    </w:tbl>
    <w:p w:rsidR="000E444E" w:rsidRPr="00C45072" w:rsidRDefault="000E444E" w:rsidP="000E444E">
      <w:pPr>
        <w:pStyle w:val="21"/>
        <w:rPr>
          <w:sz w:val="22"/>
          <w:szCs w:val="22"/>
          <w:lang w:val="ru-RU"/>
        </w:rPr>
      </w:pPr>
    </w:p>
    <w:p w:rsidR="000E444E" w:rsidRPr="00C45072" w:rsidRDefault="000E444E" w:rsidP="000E444E">
      <w:pPr>
        <w:pStyle w:val="21"/>
        <w:rPr>
          <w:sz w:val="22"/>
          <w:szCs w:val="22"/>
          <w:lang w:val="ru-RU"/>
        </w:rPr>
      </w:pPr>
      <w:r w:rsidRPr="00C45072">
        <w:rPr>
          <w:sz w:val="22"/>
          <w:szCs w:val="22"/>
          <w:lang w:val="ru-RU"/>
        </w:rPr>
        <w:t>Программа подготовки оперативного персонала</w:t>
      </w:r>
    </w:p>
    <w:p w:rsidR="000E444E" w:rsidRPr="00C45072" w:rsidRDefault="000E444E" w:rsidP="000E444E">
      <w:pPr>
        <w:rPr>
          <w:sz w:val="22"/>
          <w:szCs w:val="22"/>
        </w:rPr>
      </w:pPr>
    </w:p>
    <w:p w:rsidR="000E444E" w:rsidRPr="00C45072" w:rsidRDefault="000E444E" w:rsidP="000E444E">
      <w:pPr>
        <w:rPr>
          <w:sz w:val="22"/>
          <w:szCs w:val="22"/>
        </w:rPr>
      </w:pPr>
      <w:r w:rsidRPr="00C45072">
        <w:rPr>
          <w:b/>
          <w:sz w:val="22"/>
          <w:szCs w:val="22"/>
        </w:rPr>
        <w:t>Длительность подготовки:</w:t>
      </w:r>
      <w:r w:rsidRPr="00C45072">
        <w:rPr>
          <w:sz w:val="22"/>
          <w:szCs w:val="22"/>
        </w:rPr>
        <w:t xml:space="preserve">  5 дней</w:t>
      </w:r>
    </w:p>
    <w:p w:rsidR="000E444E" w:rsidRPr="00C45072" w:rsidRDefault="000E444E" w:rsidP="000E444E">
      <w:pPr>
        <w:rPr>
          <w:sz w:val="22"/>
          <w:szCs w:val="22"/>
        </w:rPr>
      </w:pPr>
      <w:r w:rsidRPr="00C45072">
        <w:rPr>
          <w:b/>
          <w:sz w:val="22"/>
          <w:szCs w:val="22"/>
        </w:rPr>
        <w:t>Цель:</w:t>
      </w:r>
      <w:r w:rsidRPr="00C45072">
        <w:rPr>
          <w:sz w:val="22"/>
          <w:szCs w:val="22"/>
        </w:rPr>
        <w:t xml:space="preserve">  Получение навыков работы на АРМ оператора-технолога для контроля и управления технологическими процессами турбоагрегата.</w:t>
      </w:r>
    </w:p>
    <w:p w:rsidR="000E444E" w:rsidRPr="00C45072" w:rsidRDefault="000E444E" w:rsidP="000E444E">
      <w:pPr>
        <w:rPr>
          <w:sz w:val="22"/>
          <w:szCs w:val="22"/>
        </w:rPr>
      </w:pPr>
      <w:r w:rsidRPr="00C45072">
        <w:rPr>
          <w:b/>
          <w:sz w:val="22"/>
          <w:szCs w:val="22"/>
        </w:rPr>
        <w:t>Целевая аудитория:</w:t>
      </w:r>
      <w:r w:rsidRPr="00C45072">
        <w:rPr>
          <w:sz w:val="22"/>
          <w:szCs w:val="22"/>
        </w:rPr>
        <w:t xml:space="preserve"> оперативный персонал</w:t>
      </w:r>
    </w:p>
    <w:p w:rsidR="000E444E" w:rsidRPr="00C45072" w:rsidRDefault="000E444E" w:rsidP="000E444E">
      <w:pPr>
        <w:rPr>
          <w:sz w:val="22"/>
          <w:szCs w:val="22"/>
        </w:rPr>
      </w:pPr>
      <w:r w:rsidRPr="00C45072">
        <w:rPr>
          <w:b/>
          <w:sz w:val="22"/>
          <w:szCs w:val="22"/>
        </w:rPr>
        <w:t>Функции, выполняемые оперативным персоналом:</w:t>
      </w:r>
      <w:r w:rsidRPr="00C45072">
        <w:rPr>
          <w:sz w:val="22"/>
          <w:szCs w:val="22"/>
        </w:rPr>
        <w:t xml:space="preserve"> контроль и управление технологическими процессами турбоагрегата.</w:t>
      </w:r>
    </w:p>
    <w:p w:rsidR="000E444E" w:rsidRPr="00C45072" w:rsidRDefault="000E444E" w:rsidP="000E444E">
      <w:pPr>
        <w:rPr>
          <w:sz w:val="22"/>
          <w:szCs w:val="22"/>
        </w:rPr>
      </w:pPr>
    </w:p>
    <w:tbl>
      <w:tblPr>
        <w:tblpPr w:leftFromText="180" w:rightFromText="180" w:vertAnchor="text" w:horzAnchor="margin" w:tblpY="12629"/>
        <w:tblW w:w="10206" w:type="dxa"/>
        <w:tblLayout w:type="fixed"/>
        <w:tblLook w:val="0000" w:firstRow="0" w:lastRow="0" w:firstColumn="0" w:lastColumn="0" w:noHBand="0" w:noVBand="0"/>
      </w:tblPr>
      <w:tblGrid>
        <w:gridCol w:w="5245"/>
        <w:gridCol w:w="4961"/>
      </w:tblGrid>
      <w:tr w:rsidR="00105E51" w:rsidRPr="00C45072" w:rsidTr="00105E51">
        <w:trPr>
          <w:cantSplit/>
        </w:trPr>
        <w:tc>
          <w:tcPr>
            <w:tcW w:w="5245" w:type="dxa"/>
          </w:tcPr>
          <w:p w:rsidR="00105E51" w:rsidRPr="00C45072" w:rsidRDefault="00105E51" w:rsidP="00105E51">
            <w:pPr>
              <w:tabs>
                <w:tab w:val="left" w:pos="0"/>
              </w:tabs>
              <w:jc w:val="both"/>
              <w:rPr>
                <w:b/>
                <w:sz w:val="22"/>
                <w:szCs w:val="22"/>
              </w:rPr>
            </w:pPr>
            <w:r w:rsidRPr="00C45072">
              <w:rPr>
                <w:b/>
                <w:sz w:val="22"/>
                <w:szCs w:val="22"/>
              </w:rPr>
              <w:lastRenderedPageBreak/>
              <w:t>ЗАКАЗЧИК:</w:t>
            </w:r>
          </w:p>
          <w:p w:rsidR="00105E51" w:rsidRPr="00C45072" w:rsidRDefault="00105E51" w:rsidP="00105E51">
            <w:pPr>
              <w:tabs>
                <w:tab w:val="left" w:pos="0"/>
              </w:tabs>
              <w:jc w:val="both"/>
              <w:rPr>
                <w:sz w:val="22"/>
                <w:szCs w:val="22"/>
              </w:rPr>
            </w:pPr>
          </w:p>
          <w:p w:rsidR="00105E51" w:rsidRPr="00C45072" w:rsidRDefault="00105E51" w:rsidP="00105E51">
            <w:pPr>
              <w:tabs>
                <w:tab w:val="left" w:pos="0"/>
              </w:tabs>
              <w:jc w:val="both"/>
              <w:rPr>
                <w:sz w:val="22"/>
                <w:szCs w:val="22"/>
              </w:rPr>
            </w:pPr>
            <w:r w:rsidRPr="00C45072">
              <w:rPr>
                <w:sz w:val="22"/>
                <w:szCs w:val="22"/>
              </w:rPr>
              <w:t>Исполнительный директор</w:t>
            </w:r>
          </w:p>
          <w:p w:rsidR="00105E51" w:rsidRPr="00C45072" w:rsidRDefault="00105E51" w:rsidP="00105E51">
            <w:pPr>
              <w:tabs>
                <w:tab w:val="left" w:pos="0"/>
              </w:tabs>
              <w:jc w:val="both"/>
              <w:rPr>
                <w:sz w:val="22"/>
                <w:szCs w:val="22"/>
              </w:rPr>
            </w:pPr>
            <w:r w:rsidRPr="00C45072">
              <w:rPr>
                <w:sz w:val="22"/>
                <w:szCs w:val="22"/>
              </w:rPr>
              <w:t>_______________ А.Н. Календарев</w:t>
            </w:r>
          </w:p>
          <w:p w:rsidR="00105E51" w:rsidRPr="00C45072" w:rsidRDefault="00105E51" w:rsidP="00105E51">
            <w:pPr>
              <w:tabs>
                <w:tab w:val="left" w:pos="0"/>
              </w:tabs>
              <w:jc w:val="both"/>
              <w:rPr>
                <w:sz w:val="22"/>
                <w:szCs w:val="22"/>
              </w:rPr>
            </w:pPr>
          </w:p>
          <w:p w:rsidR="00105E51" w:rsidRPr="00C45072" w:rsidRDefault="00105E51" w:rsidP="00105E51">
            <w:pPr>
              <w:tabs>
                <w:tab w:val="left" w:pos="0"/>
              </w:tabs>
              <w:jc w:val="both"/>
              <w:rPr>
                <w:b/>
                <w:sz w:val="22"/>
                <w:szCs w:val="22"/>
              </w:rPr>
            </w:pPr>
            <w:r w:rsidRPr="00C45072">
              <w:rPr>
                <w:sz w:val="22"/>
                <w:szCs w:val="22"/>
              </w:rPr>
              <w:t xml:space="preserve">      М.П.</w:t>
            </w:r>
          </w:p>
        </w:tc>
        <w:tc>
          <w:tcPr>
            <w:tcW w:w="4961" w:type="dxa"/>
          </w:tcPr>
          <w:p w:rsidR="00105E51" w:rsidRPr="00C45072" w:rsidRDefault="00105E51" w:rsidP="00105E51">
            <w:pPr>
              <w:tabs>
                <w:tab w:val="left" w:pos="0"/>
              </w:tabs>
              <w:jc w:val="both"/>
              <w:rPr>
                <w:b/>
                <w:sz w:val="22"/>
                <w:szCs w:val="22"/>
              </w:rPr>
            </w:pPr>
            <w:r w:rsidRPr="00C45072">
              <w:rPr>
                <w:b/>
                <w:sz w:val="22"/>
                <w:szCs w:val="22"/>
              </w:rPr>
              <w:t>ПОДРЯДЧИК:</w:t>
            </w:r>
          </w:p>
          <w:p w:rsidR="00105E51" w:rsidRPr="00C45072" w:rsidRDefault="00105E51" w:rsidP="00105E51">
            <w:pPr>
              <w:tabs>
                <w:tab w:val="left" w:pos="0"/>
              </w:tabs>
              <w:jc w:val="both"/>
              <w:rPr>
                <w:sz w:val="22"/>
                <w:szCs w:val="22"/>
              </w:rPr>
            </w:pPr>
          </w:p>
          <w:p w:rsidR="00105E51" w:rsidRPr="00C45072" w:rsidRDefault="00105E51" w:rsidP="00105E51">
            <w:pPr>
              <w:tabs>
                <w:tab w:val="left" w:pos="0"/>
              </w:tabs>
              <w:jc w:val="both"/>
              <w:rPr>
                <w:sz w:val="22"/>
                <w:szCs w:val="22"/>
              </w:rPr>
            </w:pPr>
            <w:r w:rsidRPr="00C45072">
              <w:rPr>
                <w:sz w:val="22"/>
                <w:szCs w:val="22"/>
              </w:rPr>
              <w:t>Директор</w:t>
            </w:r>
          </w:p>
          <w:p w:rsidR="00105E51" w:rsidRPr="00C45072" w:rsidRDefault="00105E51" w:rsidP="00105E51">
            <w:pPr>
              <w:tabs>
                <w:tab w:val="left" w:pos="0"/>
              </w:tabs>
              <w:jc w:val="both"/>
              <w:rPr>
                <w:sz w:val="22"/>
                <w:szCs w:val="22"/>
              </w:rPr>
            </w:pPr>
            <w:r w:rsidRPr="00C45072">
              <w:rPr>
                <w:sz w:val="22"/>
                <w:szCs w:val="22"/>
              </w:rPr>
              <w:t xml:space="preserve">_______________ </w:t>
            </w:r>
          </w:p>
          <w:p w:rsidR="00105E51" w:rsidRPr="00C45072" w:rsidRDefault="00105E51" w:rsidP="00105E51">
            <w:pPr>
              <w:tabs>
                <w:tab w:val="left" w:pos="0"/>
              </w:tabs>
              <w:jc w:val="both"/>
              <w:rPr>
                <w:b/>
                <w:sz w:val="22"/>
                <w:szCs w:val="22"/>
              </w:rPr>
            </w:pPr>
            <w:r w:rsidRPr="00C45072">
              <w:rPr>
                <w:sz w:val="22"/>
                <w:szCs w:val="22"/>
              </w:rPr>
              <w:t xml:space="preserve">      М.П.</w:t>
            </w:r>
          </w:p>
        </w:tc>
      </w:tr>
    </w:tbl>
    <w:p w:rsidR="000E444E" w:rsidRPr="00C45072" w:rsidRDefault="000E444E" w:rsidP="000E444E">
      <w:pPr>
        <w:rPr>
          <w:b/>
          <w:sz w:val="22"/>
          <w:szCs w:val="22"/>
        </w:rPr>
      </w:pPr>
      <w:r w:rsidRPr="00C45072">
        <w:rPr>
          <w:b/>
          <w:sz w:val="22"/>
          <w:szCs w:val="22"/>
        </w:rPr>
        <w:t>Состав программы:</w:t>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21"/>
      </w:tblGrid>
      <w:tr w:rsidR="000E444E" w:rsidRPr="00C45072" w:rsidTr="000E444E">
        <w:trPr>
          <w:trHeight w:val="564"/>
        </w:trPr>
        <w:tc>
          <w:tcPr>
            <w:tcW w:w="959" w:type="dxa"/>
          </w:tcPr>
          <w:p w:rsidR="000E444E" w:rsidRPr="00C45072" w:rsidRDefault="000E444E" w:rsidP="000E444E">
            <w:pPr>
              <w:rPr>
                <w:sz w:val="22"/>
                <w:szCs w:val="22"/>
              </w:rPr>
            </w:pPr>
            <w:r w:rsidRPr="00C45072">
              <w:rPr>
                <w:sz w:val="22"/>
                <w:szCs w:val="22"/>
              </w:rPr>
              <w:t xml:space="preserve">№ </w:t>
            </w:r>
            <w:proofErr w:type="spellStart"/>
            <w:r w:rsidRPr="00C45072">
              <w:rPr>
                <w:sz w:val="22"/>
                <w:szCs w:val="22"/>
              </w:rPr>
              <w:t>п.п</w:t>
            </w:r>
            <w:proofErr w:type="spellEnd"/>
            <w:r w:rsidRPr="00C45072">
              <w:rPr>
                <w:sz w:val="22"/>
                <w:szCs w:val="22"/>
              </w:rPr>
              <w:t>.</w:t>
            </w:r>
          </w:p>
        </w:tc>
        <w:tc>
          <w:tcPr>
            <w:tcW w:w="8221" w:type="dxa"/>
          </w:tcPr>
          <w:p w:rsidR="000E444E" w:rsidRPr="00C45072" w:rsidRDefault="000E444E" w:rsidP="000E444E">
            <w:pPr>
              <w:rPr>
                <w:sz w:val="22"/>
                <w:szCs w:val="22"/>
              </w:rPr>
            </w:pPr>
            <w:r w:rsidRPr="00C45072">
              <w:rPr>
                <w:sz w:val="22"/>
                <w:szCs w:val="22"/>
              </w:rPr>
              <w:t>Описание</w:t>
            </w:r>
          </w:p>
        </w:tc>
      </w:tr>
      <w:tr w:rsidR="000E444E" w:rsidRPr="00C45072" w:rsidTr="000E444E">
        <w:tc>
          <w:tcPr>
            <w:tcW w:w="959" w:type="dxa"/>
          </w:tcPr>
          <w:p w:rsidR="000E444E" w:rsidRPr="00C45072" w:rsidRDefault="000E444E" w:rsidP="000E444E">
            <w:pPr>
              <w:rPr>
                <w:sz w:val="22"/>
                <w:szCs w:val="22"/>
              </w:rPr>
            </w:pPr>
            <w:r w:rsidRPr="00C45072">
              <w:rPr>
                <w:sz w:val="22"/>
                <w:szCs w:val="22"/>
              </w:rPr>
              <w:t>1</w:t>
            </w:r>
          </w:p>
        </w:tc>
        <w:tc>
          <w:tcPr>
            <w:tcW w:w="8221" w:type="dxa"/>
          </w:tcPr>
          <w:p w:rsidR="000E444E" w:rsidRPr="00C45072" w:rsidRDefault="000E444E" w:rsidP="000E444E">
            <w:pPr>
              <w:rPr>
                <w:sz w:val="22"/>
                <w:szCs w:val="22"/>
              </w:rPr>
            </w:pPr>
            <w:r w:rsidRPr="00C45072">
              <w:rPr>
                <w:sz w:val="22"/>
                <w:szCs w:val="22"/>
              </w:rPr>
              <w:t>ОПИСАНИЕ АСУТП</w:t>
            </w:r>
          </w:p>
        </w:tc>
      </w:tr>
      <w:tr w:rsidR="000E444E" w:rsidRPr="00C45072" w:rsidTr="000E444E">
        <w:tc>
          <w:tcPr>
            <w:tcW w:w="959" w:type="dxa"/>
          </w:tcPr>
          <w:p w:rsidR="000E444E" w:rsidRPr="00C45072" w:rsidRDefault="000E444E" w:rsidP="000E444E">
            <w:pPr>
              <w:rPr>
                <w:sz w:val="22"/>
                <w:szCs w:val="22"/>
              </w:rPr>
            </w:pPr>
            <w:r w:rsidRPr="00C45072">
              <w:rPr>
                <w:sz w:val="22"/>
                <w:szCs w:val="22"/>
              </w:rPr>
              <w:t>1.1</w:t>
            </w:r>
          </w:p>
        </w:tc>
        <w:tc>
          <w:tcPr>
            <w:tcW w:w="8221" w:type="dxa"/>
          </w:tcPr>
          <w:p w:rsidR="000E444E" w:rsidRPr="00C45072" w:rsidRDefault="000E444E" w:rsidP="000E444E">
            <w:pPr>
              <w:rPr>
                <w:sz w:val="22"/>
                <w:szCs w:val="22"/>
              </w:rPr>
            </w:pPr>
            <w:r w:rsidRPr="00C45072">
              <w:rPr>
                <w:sz w:val="22"/>
                <w:szCs w:val="22"/>
              </w:rPr>
              <w:t>Описание системы по видам обеспечения: техническое, информационное, математическое, программное, метрологическое.</w:t>
            </w:r>
          </w:p>
        </w:tc>
      </w:tr>
      <w:tr w:rsidR="000E444E" w:rsidRPr="00C45072" w:rsidTr="000E444E">
        <w:tc>
          <w:tcPr>
            <w:tcW w:w="959" w:type="dxa"/>
          </w:tcPr>
          <w:p w:rsidR="000E444E" w:rsidRPr="00C45072" w:rsidRDefault="000E444E" w:rsidP="000E444E">
            <w:pPr>
              <w:rPr>
                <w:sz w:val="22"/>
                <w:szCs w:val="22"/>
              </w:rPr>
            </w:pPr>
            <w:r w:rsidRPr="00C45072">
              <w:rPr>
                <w:sz w:val="22"/>
                <w:szCs w:val="22"/>
              </w:rPr>
              <w:t>1.2</w:t>
            </w:r>
          </w:p>
        </w:tc>
        <w:tc>
          <w:tcPr>
            <w:tcW w:w="8221" w:type="dxa"/>
          </w:tcPr>
          <w:p w:rsidR="000E444E" w:rsidRPr="00C45072" w:rsidRDefault="000E444E" w:rsidP="000E444E">
            <w:pPr>
              <w:rPr>
                <w:sz w:val="22"/>
                <w:szCs w:val="22"/>
              </w:rPr>
            </w:pPr>
            <w:r w:rsidRPr="00C45072">
              <w:rPr>
                <w:sz w:val="22"/>
                <w:szCs w:val="22"/>
              </w:rPr>
              <w:t>Основные функции и структура АСУТП</w:t>
            </w:r>
          </w:p>
        </w:tc>
      </w:tr>
      <w:tr w:rsidR="000E444E" w:rsidRPr="00C45072" w:rsidTr="000E444E">
        <w:tc>
          <w:tcPr>
            <w:tcW w:w="959" w:type="dxa"/>
          </w:tcPr>
          <w:p w:rsidR="000E444E" w:rsidRPr="00C45072" w:rsidRDefault="000E444E" w:rsidP="000E444E">
            <w:pPr>
              <w:rPr>
                <w:sz w:val="22"/>
                <w:szCs w:val="22"/>
              </w:rPr>
            </w:pPr>
            <w:r w:rsidRPr="00C45072">
              <w:rPr>
                <w:sz w:val="22"/>
                <w:szCs w:val="22"/>
              </w:rPr>
              <w:t>2</w:t>
            </w:r>
          </w:p>
        </w:tc>
        <w:tc>
          <w:tcPr>
            <w:tcW w:w="8221" w:type="dxa"/>
          </w:tcPr>
          <w:p w:rsidR="000E444E" w:rsidRPr="00C45072" w:rsidRDefault="000E444E" w:rsidP="000E444E">
            <w:pPr>
              <w:rPr>
                <w:sz w:val="22"/>
                <w:szCs w:val="22"/>
              </w:rPr>
            </w:pPr>
            <w:r w:rsidRPr="00C45072">
              <w:rPr>
                <w:sz w:val="22"/>
                <w:szCs w:val="22"/>
              </w:rPr>
              <w:t>РАБОТА НА АРМ ОПЕРАТОРА-ТЕХНОЛОГА</w:t>
            </w:r>
          </w:p>
        </w:tc>
      </w:tr>
      <w:tr w:rsidR="000E444E" w:rsidRPr="00C45072" w:rsidTr="000E444E">
        <w:tc>
          <w:tcPr>
            <w:tcW w:w="959" w:type="dxa"/>
          </w:tcPr>
          <w:p w:rsidR="000E444E" w:rsidRPr="00C45072" w:rsidRDefault="000E444E" w:rsidP="000E444E">
            <w:pPr>
              <w:rPr>
                <w:sz w:val="22"/>
                <w:szCs w:val="22"/>
              </w:rPr>
            </w:pPr>
            <w:r w:rsidRPr="00C45072">
              <w:rPr>
                <w:sz w:val="22"/>
                <w:szCs w:val="22"/>
              </w:rPr>
              <w:t>2.1</w:t>
            </w:r>
          </w:p>
        </w:tc>
        <w:tc>
          <w:tcPr>
            <w:tcW w:w="8221" w:type="dxa"/>
          </w:tcPr>
          <w:p w:rsidR="000E444E" w:rsidRPr="00C45072" w:rsidRDefault="000E444E" w:rsidP="000E444E">
            <w:pPr>
              <w:rPr>
                <w:sz w:val="22"/>
                <w:szCs w:val="22"/>
              </w:rPr>
            </w:pPr>
            <w:r w:rsidRPr="00C45072">
              <w:rPr>
                <w:sz w:val="22"/>
                <w:szCs w:val="22"/>
              </w:rPr>
              <w:t>ПОРЯДОК ВЗАИМОДЕЙСТВИЯ С ФУНКЦИЯМИ АСУТП</w:t>
            </w:r>
          </w:p>
        </w:tc>
      </w:tr>
      <w:tr w:rsidR="000E444E" w:rsidRPr="00C45072" w:rsidTr="000E444E">
        <w:tc>
          <w:tcPr>
            <w:tcW w:w="959" w:type="dxa"/>
          </w:tcPr>
          <w:p w:rsidR="000E444E" w:rsidRPr="00C45072" w:rsidRDefault="000E444E" w:rsidP="000E444E">
            <w:pPr>
              <w:rPr>
                <w:sz w:val="22"/>
                <w:szCs w:val="22"/>
              </w:rPr>
            </w:pPr>
            <w:r w:rsidRPr="00C45072">
              <w:rPr>
                <w:sz w:val="22"/>
                <w:szCs w:val="22"/>
              </w:rPr>
              <w:t>2.1.1</w:t>
            </w:r>
          </w:p>
        </w:tc>
        <w:tc>
          <w:tcPr>
            <w:tcW w:w="8221" w:type="dxa"/>
          </w:tcPr>
          <w:p w:rsidR="000E444E" w:rsidRPr="00C45072" w:rsidRDefault="000E444E" w:rsidP="000E444E">
            <w:pPr>
              <w:rPr>
                <w:sz w:val="22"/>
                <w:szCs w:val="22"/>
              </w:rPr>
            </w:pPr>
            <w:r w:rsidRPr="00C45072">
              <w:rPr>
                <w:sz w:val="22"/>
                <w:szCs w:val="22"/>
              </w:rPr>
              <w:t>Взаимодействие оперативного персонала с операторскими станциями</w:t>
            </w:r>
          </w:p>
        </w:tc>
      </w:tr>
      <w:tr w:rsidR="000E444E" w:rsidRPr="00C45072" w:rsidTr="000E444E">
        <w:tc>
          <w:tcPr>
            <w:tcW w:w="959" w:type="dxa"/>
          </w:tcPr>
          <w:p w:rsidR="000E444E" w:rsidRPr="00C45072" w:rsidRDefault="000E444E" w:rsidP="000E444E">
            <w:pPr>
              <w:rPr>
                <w:sz w:val="22"/>
                <w:szCs w:val="22"/>
              </w:rPr>
            </w:pPr>
            <w:r w:rsidRPr="00C45072">
              <w:rPr>
                <w:sz w:val="22"/>
                <w:szCs w:val="22"/>
              </w:rPr>
              <w:t>2.1.2</w:t>
            </w:r>
          </w:p>
        </w:tc>
        <w:tc>
          <w:tcPr>
            <w:tcW w:w="8221" w:type="dxa"/>
          </w:tcPr>
          <w:p w:rsidR="000E444E" w:rsidRPr="00C45072" w:rsidRDefault="000E444E" w:rsidP="000E444E">
            <w:pPr>
              <w:rPr>
                <w:sz w:val="22"/>
                <w:szCs w:val="22"/>
              </w:rPr>
            </w:pPr>
            <w:r w:rsidRPr="00C45072">
              <w:rPr>
                <w:sz w:val="22"/>
                <w:szCs w:val="22"/>
              </w:rPr>
              <w:t>Регистрация в системе, понятие о санкционированном доступе</w:t>
            </w:r>
          </w:p>
        </w:tc>
      </w:tr>
      <w:tr w:rsidR="000E444E" w:rsidRPr="00C45072" w:rsidTr="000E444E">
        <w:tc>
          <w:tcPr>
            <w:tcW w:w="959" w:type="dxa"/>
          </w:tcPr>
          <w:p w:rsidR="000E444E" w:rsidRPr="00C45072" w:rsidRDefault="000E444E" w:rsidP="000E444E">
            <w:pPr>
              <w:rPr>
                <w:sz w:val="22"/>
                <w:szCs w:val="22"/>
              </w:rPr>
            </w:pPr>
            <w:r w:rsidRPr="00C45072">
              <w:rPr>
                <w:sz w:val="22"/>
                <w:szCs w:val="22"/>
              </w:rPr>
              <w:t>2.1.3</w:t>
            </w:r>
          </w:p>
        </w:tc>
        <w:tc>
          <w:tcPr>
            <w:tcW w:w="8221" w:type="dxa"/>
          </w:tcPr>
          <w:p w:rsidR="000E444E" w:rsidRPr="00C45072" w:rsidRDefault="000E444E" w:rsidP="000E444E">
            <w:pPr>
              <w:rPr>
                <w:sz w:val="22"/>
                <w:szCs w:val="22"/>
              </w:rPr>
            </w:pPr>
            <w:r w:rsidRPr="00C45072">
              <w:rPr>
                <w:sz w:val="22"/>
                <w:szCs w:val="22"/>
              </w:rPr>
              <w:t xml:space="preserve">Заголовок </w:t>
            </w:r>
            <w:proofErr w:type="spellStart"/>
            <w:r w:rsidRPr="00C45072">
              <w:rPr>
                <w:sz w:val="22"/>
                <w:szCs w:val="22"/>
              </w:rPr>
              <w:t>видеограммы</w:t>
            </w:r>
            <w:proofErr w:type="spellEnd"/>
          </w:p>
        </w:tc>
      </w:tr>
      <w:tr w:rsidR="000E444E" w:rsidRPr="00C45072" w:rsidTr="000E444E">
        <w:tc>
          <w:tcPr>
            <w:tcW w:w="959" w:type="dxa"/>
          </w:tcPr>
          <w:p w:rsidR="000E444E" w:rsidRPr="00C45072" w:rsidRDefault="000E444E" w:rsidP="000E444E">
            <w:pPr>
              <w:rPr>
                <w:sz w:val="22"/>
                <w:szCs w:val="22"/>
              </w:rPr>
            </w:pPr>
            <w:r w:rsidRPr="00C45072">
              <w:rPr>
                <w:sz w:val="22"/>
                <w:szCs w:val="22"/>
              </w:rPr>
              <w:t>2.1.4</w:t>
            </w:r>
          </w:p>
        </w:tc>
        <w:tc>
          <w:tcPr>
            <w:tcW w:w="8221" w:type="dxa"/>
          </w:tcPr>
          <w:p w:rsidR="000E444E" w:rsidRPr="00C45072" w:rsidRDefault="000E444E" w:rsidP="000E444E">
            <w:pPr>
              <w:rPr>
                <w:sz w:val="22"/>
                <w:szCs w:val="22"/>
              </w:rPr>
            </w:pPr>
            <w:r w:rsidRPr="00C45072">
              <w:rPr>
                <w:sz w:val="22"/>
                <w:szCs w:val="22"/>
              </w:rPr>
              <w:t>Звуковой сигнал аварийного сообщения</w:t>
            </w:r>
          </w:p>
        </w:tc>
      </w:tr>
      <w:tr w:rsidR="000E444E" w:rsidRPr="00C45072" w:rsidTr="000E444E">
        <w:tc>
          <w:tcPr>
            <w:tcW w:w="959" w:type="dxa"/>
          </w:tcPr>
          <w:p w:rsidR="000E444E" w:rsidRPr="00C45072" w:rsidRDefault="000E444E" w:rsidP="000E444E">
            <w:pPr>
              <w:rPr>
                <w:sz w:val="22"/>
                <w:szCs w:val="22"/>
              </w:rPr>
            </w:pPr>
            <w:r w:rsidRPr="00C45072">
              <w:rPr>
                <w:sz w:val="22"/>
                <w:szCs w:val="22"/>
              </w:rPr>
              <w:t>2.1.5</w:t>
            </w:r>
          </w:p>
        </w:tc>
        <w:tc>
          <w:tcPr>
            <w:tcW w:w="8221" w:type="dxa"/>
          </w:tcPr>
          <w:p w:rsidR="000E444E" w:rsidRPr="00C45072" w:rsidRDefault="000E444E" w:rsidP="000E444E">
            <w:pPr>
              <w:rPr>
                <w:sz w:val="22"/>
                <w:szCs w:val="22"/>
              </w:rPr>
            </w:pPr>
            <w:r w:rsidRPr="00C45072">
              <w:rPr>
                <w:sz w:val="22"/>
                <w:szCs w:val="22"/>
              </w:rPr>
              <w:t>Системное аварийное сообщение</w:t>
            </w:r>
          </w:p>
        </w:tc>
      </w:tr>
      <w:tr w:rsidR="000E444E" w:rsidRPr="00C45072" w:rsidTr="000E444E">
        <w:tc>
          <w:tcPr>
            <w:tcW w:w="959" w:type="dxa"/>
          </w:tcPr>
          <w:p w:rsidR="000E444E" w:rsidRPr="00C45072" w:rsidRDefault="000E444E" w:rsidP="000E444E">
            <w:pPr>
              <w:rPr>
                <w:sz w:val="22"/>
                <w:szCs w:val="22"/>
              </w:rPr>
            </w:pPr>
            <w:r w:rsidRPr="00C45072">
              <w:rPr>
                <w:sz w:val="22"/>
                <w:szCs w:val="22"/>
              </w:rPr>
              <w:t>2.1.6</w:t>
            </w:r>
          </w:p>
        </w:tc>
        <w:tc>
          <w:tcPr>
            <w:tcW w:w="8221" w:type="dxa"/>
          </w:tcPr>
          <w:p w:rsidR="000E444E" w:rsidRPr="00C45072" w:rsidRDefault="000E444E" w:rsidP="000E444E">
            <w:pPr>
              <w:rPr>
                <w:sz w:val="22"/>
                <w:szCs w:val="22"/>
              </w:rPr>
            </w:pPr>
            <w:r w:rsidRPr="00C45072">
              <w:rPr>
                <w:sz w:val="22"/>
                <w:szCs w:val="22"/>
              </w:rPr>
              <w:t>Вызов мнемосхем и других видеокадров,  диалоговые окна</w:t>
            </w:r>
          </w:p>
        </w:tc>
      </w:tr>
      <w:tr w:rsidR="000E444E" w:rsidRPr="00C45072" w:rsidTr="000E444E">
        <w:tc>
          <w:tcPr>
            <w:tcW w:w="959" w:type="dxa"/>
          </w:tcPr>
          <w:p w:rsidR="000E444E" w:rsidRPr="00C45072" w:rsidRDefault="000E444E" w:rsidP="000E444E">
            <w:pPr>
              <w:rPr>
                <w:sz w:val="22"/>
                <w:szCs w:val="22"/>
              </w:rPr>
            </w:pPr>
            <w:r w:rsidRPr="00C45072">
              <w:rPr>
                <w:sz w:val="22"/>
                <w:szCs w:val="22"/>
              </w:rPr>
              <w:t>2.1.7</w:t>
            </w:r>
          </w:p>
        </w:tc>
        <w:tc>
          <w:tcPr>
            <w:tcW w:w="8221" w:type="dxa"/>
          </w:tcPr>
          <w:p w:rsidR="000E444E" w:rsidRPr="00C45072" w:rsidRDefault="000E444E" w:rsidP="000E444E">
            <w:pPr>
              <w:rPr>
                <w:sz w:val="22"/>
                <w:szCs w:val="22"/>
              </w:rPr>
            </w:pPr>
            <w:r w:rsidRPr="00C45072">
              <w:rPr>
                <w:sz w:val="22"/>
                <w:szCs w:val="22"/>
              </w:rPr>
              <w:t>Подача команд на управляющие программы (ввод-вывод защит, установка режима работы АВР, регуляторов, изменение заданий регуляторам и т.д.)</w:t>
            </w:r>
          </w:p>
        </w:tc>
      </w:tr>
      <w:tr w:rsidR="000E444E" w:rsidRPr="00C45072" w:rsidTr="000E444E">
        <w:tc>
          <w:tcPr>
            <w:tcW w:w="959" w:type="dxa"/>
          </w:tcPr>
          <w:p w:rsidR="000E444E" w:rsidRPr="00C45072" w:rsidRDefault="000E444E" w:rsidP="000E444E">
            <w:pPr>
              <w:rPr>
                <w:sz w:val="22"/>
                <w:szCs w:val="22"/>
              </w:rPr>
            </w:pPr>
            <w:r w:rsidRPr="00C45072">
              <w:rPr>
                <w:sz w:val="22"/>
                <w:szCs w:val="22"/>
              </w:rPr>
              <w:t>2.1.8</w:t>
            </w:r>
          </w:p>
        </w:tc>
        <w:tc>
          <w:tcPr>
            <w:tcW w:w="8221" w:type="dxa"/>
          </w:tcPr>
          <w:p w:rsidR="000E444E" w:rsidRPr="00C45072" w:rsidRDefault="000E444E" w:rsidP="000E444E">
            <w:pPr>
              <w:rPr>
                <w:sz w:val="22"/>
                <w:szCs w:val="22"/>
              </w:rPr>
            </w:pPr>
            <w:r w:rsidRPr="00C45072">
              <w:rPr>
                <w:sz w:val="22"/>
                <w:szCs w:val="22"/>
              </w:rPr>
              <w:t>Визуализация графиков</w:t>
            </w:r>
          </w:p>
        </w:tc>
      </w:tr>
      <w:tr w:rsidR="000E444E" w:rsidRPr="00C45072" w:rsidTr="000E444E">
        <w:tc>
          <w:tcPr>
            <w:tcW w:w="959" w:type="dxa"/>
          </w:tcPr>
          <w:p w:rsidR="000E444E" w:rsidRPr="00C45072" w:rsidRDefault="000E444E" w:rsidP="000E444E">
            <w:pPr>
              <w:rPr>
                <w:sz w:val="22"/>
                <w:szCs w:val="22"/>
              </w:rPr>
            </w:pPr>
            <w:r w:rsidRPr="00C45072">
              <w:rPr>
                <w:sz w:val="22"/>
                <w:szCs w:val="22"/>
              </w:rPr>
              <w:t>2.1.9</w:t>
            </w:r>
          </w:p>
        </w:tc>
        <w:tc>
          <w:tcPr>
            <w:tcW w:w="8221" w:type="dxa"/>
          </w:tcPr>
          <w:p w:rsidR="000E444E" w:rsidRPr="00C45072" w:rsidRDefault="000E444E" w:rsidP="000E444E">
            <w:pPr>
              <w:rPr>
                <w:sz w:val="22"/>
                <w:szCs w:val="22"/>
              </w:rPr>
            </w:pPr>
            <w:r w:rsidRPr="00C45072">
              <w:rPr>
                <w:sz w:val="22"/>
                <w:szCs w:val="22"/>
              </w:rPr>
              <w:t>Работа в окне сигнализации</w:t>
            </w:r>
          </w:p>
        </w:tc>
      </w:tr>
      <w:tr w:rsidR="000E444E" w:rsidRPr="00C45072" w:rsidTr="000E444E">
        <w:tc>
          <w:tcPr>
            <w:tcW w:w="959" w:type="dxa"/>
          </w:tcPr>
          <w:p w:rsidR="000E444E" w:rsidRPr="00C45072" w:rsidRDefault="000E444E" w:rsidP="000E444E">
            <w:pPr>
              <w:rPr>
                <w:sz w:val="22"/>
                <w:szCs w:val="22"/>
              </w:rPr>
            </w:pPr>
            <w:r w:rsidRPr="00C45072">
              <w:rPr>
                <w:sz w:val="22"/>
                <w:szCs w:val="22"/>
              </w:rPr>
              <w:t>2.1.10</w:t>
            </w:r>
          </w:p>
        </w:tc>
        <w:tc>
          <w:tcPr>
            <w:tcW w:w="8221" w:type="dxa"/>
          </w:tcPr>
          <w:p w:rsidR="000E444E" w:rsidRPr="00C45072" w:rsidRDefault="000E444E" w:rsidP="000E444E">
            <w:pPr>
              <w:rPr>
                <w:sz w:val="22"/>
                <w:szCs w:val="22"/>
              </w:rPr>
            </w:pPr>
            <w:r w:rsidRPr="00C45072">
              <w:rPr>
                <w:sz w:val="22"/>
                <w:szCs w:val="22"/>
              </w:rPr>
              <w:t>Предупредительная и аварийная сигнализация</w:t>
            </w:r>
          </w:p>
        </w:tc>
      </w:tr>
      <w:tr w:rsidR="000E444E" w:rsidRPr="00C45072" w:rsidTr="000E444E">
        <w:tc>
          <w:tcPr>
            <w:tcW w:w="959" w:type="dxa"/>
          </w:tcPr>
          <w:p w:rsidR="000E444E" w:rsidRPr="00C45072" w:rsidRDefault="000E444E" w:rsidP="000E444E">
            <w:pPr>
              <w:rPr>
                <w:sz w:val="22"/>
                <w:szCs w:val="22"/>
              </w:rPr>
            </w:pPr>
            <w:r w:rsidRPr="00C45072">
              <w:rPr>
                <w:sz w:val="22"/>
                <w:szCs w:val="22"/>
              </w:rPr>
              <w:t>2.1.11</w:t>
            </w:r>
          </w:p>
        </w:tc>
        <w:tc>
          <w:tcPr>
            <w:tcW w:w="8221" w:type="dxa"/>
          </w:tcPr>
          <w:p w:rsidR="000E444E" w:rsidRPr="00C45072" w:rsidRDefault="000E444E" w:rsidP="000E444E">
            <w:pPr>
              <w:rPr>
                <w:sz w:val="22"/>
                <w:szCs w:val="22"/>
              </w:rPr>
            </w:pPr>
            <w:r w:rsidRPr="00C45072">
              <w:rPr>
                <w:sz w:val="22"/>
                <w:szCs w:val="22"/>
              </w:rPr>
              <w:t>Действия в аварийных ситуациях</w:t>
            </w:r>
          </w:p>
        </w:tc>
      </w:tr>
      <w:tr w:rsidR="000E444E" w:rsidRPr="00C45072" w:rsidTr="000E444E">
        <w:tc>
          <w:tcPr>
            <w:tcW w:w="959" w:type="dxa"/>
          </w:tcPr>
          <w:p w:rsidR="000E444E" w:rsidRPr="00C45072" w:rsidRDefault="000E444E" w:rsidP="000E444E">
            <w:pPr>
              <w:rPr>
                <w:sz w:val="22"/>
                <w:szCs w:val="22"/>
              </w:rPr>
            </w:pPr>
            <w:r w:rsidRPr="00C45072">
              <w:rPr>
                <w:sz w:val="22"/>
                <w:szCs w:val="22"/>
              </w:rPr>
              <w:t>2.1.12</w:t>
            </w:r>
          </w:p>
        </w:tc>
        <w:tc>
          <w:tcPr>
            <w:tcW w:w="8221" w:type="dxa"/>
          </w:tcPr>
          <w:p w:rsidR="000E444E" w:rsidRPr="00C45072" w:rsidRDefault="000E444E" w:rsidP="000E444E">
            <w:pPr>
              <w:rPr>
                <w:sz w:val="22"/>
                <w:szCs w:val="22"/>
              </w:rPr>
            </w:pPr>
            <w:r w:rsidRPr="00C45072">
              <w:rPr>
                <w:sz w:val="22"/>
                <w:szCs w:val="22"/>
              </w:rPr>
              <w:t>Отчеты</w:t>
            </w:r>
          </w:p>
        </w:tc>
      </w:tr>
      <w:tr w:rsidR="000E444E" w:rsidRPr="00C45072" w:rsidTr="000E444E">
        <w:tc>
          <w:tcPr>
            <w:tcW w:w="959" w:type="dxa"/>
          </w:tcPr>
          <w:p w:rsidR="000E444E" w:rsidRPr="00C45072" w:rsidRDefault="000E444E" w:rsidP="000E444E">
            <w:pPr>
              <w:rPr>
                <w:sz w:val="22"/>
                <w:szCs w:val="22"/>
              </w:rPr>
            </w:pPr>
            <w:r w:rsidRPr="00C45072">
              <w:rPr>
                <w:sz w:val="22"/>
                <w:szCs w:val="22"/>
              </w:rPr>
              <w:t>2.1.13</w:t>
            </w:r>
          </w:p>
        </w:tc>
        <w:tc>
          <w:tcPr>
            <w:tcW w:w="8221" w:type="dxa"/>
          </w:tcPr>
          <w:p w:rsidR="000E444E" w:rsidRPr="00C45072" w:rsidRDefault="000E444E" w:rsidP="000E444E">
            <w:pPr>
              <w:rPr>
                <w:sz w:val="22"/>
                <w:szCs w:val="22"/>
              </w:rPr>
            </w:pPr>
            <w:r w:rsidRPr="00C45072">
              <w:rPr>
                <w:sz w:val="22"/>
                <w:szCs w:val="22"/>
              </w:rPr>
              <w:t>Доступ к архивным данным (вызов архивов и отчетных форм)</w:t>
            </w:r>
          </w:p>
        </w:tc>
      </w:tr>
      <w:tr w:rsidR="000E444E" w:rsidRPr="00C45072" w:rsidTr="000E444E">
        <w:tc>
          <w:tcPr>
            <w:tcW w:w="959" w:type="dxa"/>
          </w:tcPr>
          <w:p w:rsidR="000E444E" w:rsidRPr="00C45072" w:rsidRDefault="000E444E" w:rsidP="000E444E">
            <w:pPr>
              <w:rPr>
                <w:sz w:val="22"/>
                <w:szCs w:val="22"/>
              </w:rPr>
            </w:pPr>
            <w:r w:rsidRPr="00C45072">
              <w:rPr>
                <w:sz w:val="22"/>
                <w:szCs w:val="22"/>
              </w:rPr>
              <w:t>2.2</w:t>
            </w:r>
          </w:p>
        </w:tc>
        <w:tc>
          <w:tcPr>
            <w:tcW w:w="8221" w:type="dxa"/>
          </w:tcPr>
          <w:p w:rsidR="000E444E" w:rsidRPr="00C45072" w:rsidRDefault="000E444E" w:rsidP="000E444E">
            <w:pPr>
              <w:rPr>
                <w:sz w:val="22"/>
                <w:szCs w:val="22"/>
              </w:rPr>
            </w:pPr>
            <w:r w:rsidRPr="00C45072">
              <w:rPr>
                <w:sz w:val="22"/>
                <w:szCs w:val="22"/>
              </w:rPr>
              <w:t>ПРЕДСТАВЛЕНИЕ НА АРМ ОПЕРАТОРА ЗАПОРНЫХ, РЕГУЛИРУЮЩИХ ОРГАНОВ И МЕХАНИЗМОВ</w:t>
            </w:r>
          </w:p>
        </w:tc>
      </w:tr>
      <w:tr w:rsidR="000E444E" w:rsidRPr="00C45072" w:rsidTr="000E444E">
        <w:tc>
          <w:tcPr>
            <w:tcW w:w="959" w:type="dxa"/>
          </w:tcPr>
          <w:p w:rsidR="000E444E" w:rsidRPr="00C45072" w:rsidRDefault="000E444E" w:rsidP="000E444E">
            <w:pPr>
              <w:rPr>
                <w:sz w:val="22"/>
                <w:szCs w:val="22"/>
              </w:rPr>
            </w:pPr>
            <w:r w:rsidRPr="00C45072">
              <w:rPr>
                <w:sz w:val="22"/>
                <w:szCs w:val="22"/>
              </w:rPr>
              <w:t>2.2.1</w:t>
            </w:r>
          </w:p>
        </w:tc>
        <w:tc>
          <w:tcPr>
            <w:tcW w:w="8221" w:type="dxa"/>
          </w:tcPr>
          <w:p w:rsidR="000E444E" w:rsidRPr="00C45072" w:rsidRDefault="000E444E" w:rsidP="000E444E">
            <w:pPr>
              <w:rPr>
                <w:sz w:val="22"/>
                <w:szCs w:val="22"/>
              </w:rPr>
            </w:pPr>
            <w:r w:rsidRPr="00C45072">
              <w:rPr>
                <w:sz w:val="22"/>
                <w:szCs w:val="22"/>
              </w:rPr>
              <w:t>Управление технологическим оборудованием</w:t>
            </w:r>
          </w:p>
        </w:tc>
      </w:tr>
      <w:tr w:rsidR="000E444E" w:rsidRPr="00C45072" w:rsidTr="000E444E">
        <w:tc>
          <w:tcPr>
            <w:tcW w:w="959" w:type="dxa"/>
          </w:tcPr>
          <w:p w:rsidR="000E444E" w:rsidRPr="00C45072" w:rsidRDefault="000E444E" w:rsidP="000E444E">
            <w:pPr>
              <w:rPr>
                <w:sz w:val="22"/>
                <w:szCs w:val="22"/>
              </w:rPr>
            </w:pPr>
            <w:r w:rsidRPr="00C45072">
              <w:rPr>
                <w:sz w:val="22"/>
                <w:szCs w:val="22"/>
              </w:rPr>
              <w:t>2.2.2</w:t>
            </w:r>
          </w:p>
        </w:tc>
        <w:tc>
          <w:tcPr>
            <w:tcW w:w="8221" w:type="dxa"/>
          </w:tcPr>
          <w:p w:rsidR="000E444E" w:rsidRPr="00C45072" w:rsidRDefault="000E444E" w:rsidP="000E444E">
            <w:pPr>
              <w:rPr>
                <w:sz w:val="22"/>
                <w:szCs w:val="22"/>
              </w:rPr>
            </w:pPr>
            <w:proofErr w:type="spellStart"/>
            <w:r w:rsidRPr="00C45072">
              <w:rPr>
                <w:sz w:val="22"/>
                <w:szCs w:val="22"/>
              </w:rPr>
              <w:t>Видеограмма</w:t>
            </w:r>
            <w:proofErr w:type="spellEnd"/>
            <w:r w:rsidRPr="00C45072">
              <w:rPr>
                <w:sz w:val="22"/>
                <w:szCs w:val="22"/>
              </w:rPr>
              <w:t xml:space="preserve"> объекта</w:t>
            </w:r>
          </w:p>
        </w:tc>
      </w:tr>
      <w:tr w:rsidR="000E444E" w:rsidRPr="00C45072" w:rsidTr="000E444E">
        <w:tc>
          <w:tcPr>
            <w:tcW w:w="959" w:type="dxa"/>
          </w:tcPr>
          <w:p w:rsidR="000E444E" w:rsidRPr="00C45072" w:rsidRDefault="000E444E" w:rsidP="000E444E">
            <w:pPr>
              <w:rPr>
                <w:sz w:val="22"/>
                <w:szCs w:val="22"/>
              </w:rPr>
            </w:pPr>
            <w:r w:rsidRPr="00C45072">
              <w:rPr>
                <w:sz w:val="22"/>
                <w:szCs w:val="22"/>
              </w:rPr>
              <w:t>2.2.3</w:t>
            </w:r>
          </w:p>
        </w:tc>
        <w:tc>
          <w:tcPr>
            <w:tcW w:w="8221" w:type="dxa"/>
          </w:tcPr>
          <w:p w:rsidR="000E444E" w:rsidRPr="00C45072" w:rsidRDefault="000E444E" w:rsidP="000E444E">
            <w:pPr>
              <w:rPr>
                <w:sz w:val="22"/>
                <w:szCs w:val="22"/>
              </w:rPr>
            </w:pPr>
            <w:r w:rsidRPr="00C45072">
              <w:rPr>
                <w:sz w:val="22"/>
                <w:szCs w:val="22"/>
              </w:rPr>
              <w:t>Диалоговое окно объекта</w:t>
            </w:r>
          </w:p>
        </w:tc>
      </w:tr>
      <w:tr w:rsidR="000E444E" w:rsidRPr="00C45072" w:rsidTr="000E444E">
        <w:tc>
          <w:tcPr>
            <w:tcW w:w="959" w:type="dxa"/>
          </w:tcPr>
          <w:p w:rsidR="000E444E" w:rsidRPr="00C45072" w:rsidRDefault="000E444E" w:rsidP="000E444E">
            <w:pPr>
              <w:rPr>
                <w:sz w:val="22"/>
                <w:szCs w:val="22"/>
              </w:rPr>
            </w:pPr>
            <w:r w:rsidRPr="00C45072">
              <w:rPr>
                <w:sz w:val="22"/>
                <w:szCs w:val="22"/>
              </w:rPr>
              <w:t>2.2.4</w:t>
            </w:r>
          </w:p>
        </w:tc>
        <w:tc>
          <w:tcPr>
            <w:tcW w:w="8221" w:type="dxa"/>
          </w:tcPr>
          <w:p w:rsidR="000E444E" w:rsidRPr="00C45072" w:rsidRDefault="000E444E" w:rsidP="000E444E">
            <w:pPr>
              <w:rPr>
                <w:sz w:val="22"/>
                <w:szCs w:val="22"/>
              </w:rPr>
            </w:pPr>
            <w:r w:rsidRPr="00C45072">
              <w:rPr>
                <w:sz w:val="22"/>
                <w:szCs w:val="22"/>
              </w:rPr>
              <w:t>Дополнительная индикация</w:t>
            </w:r>
          </w:p>
        </w:tc>
      </w:tr>
      <w:tr w:rsidR="000E444E" w:rsidRPr="00C45072" w:rsidTr="000E444E">
        <w:tc>
          <w:tcPr>
            <w:tcW w:w="959" w:type="dxa"/>
          </w:tcPr>
          <w:p w:rsidR="000E444E" w:rsidRPr="00C45072" w:rsidRDefault="000E444E" w:rsidP="000E444E">
            <w:pPr>
              <w:rPr>
                <w:sz w:val="22"/>
                <w:szCs w:val="22"/>
              </w:rPr>
            </w:pPr>
            <w:r w:rsidRPr="00C45072">
              <w:rPr>
                <w:sz w:val="22"/>
                <w:szCs w:val="22"/>
              </w:rPr>
              <w:t>2.2.5</w:t>
            </w:r>
          </w:p>
        </w:tc>
        <w:tc>
          <w:tcPr>
            <w:tcW w:w="8221" w:type="dxa"/>
          </w:tcPr>
          <w:p w:rsidR="000E444E" w:rsidRPr="00C45072" w:rsidRDefault="000E444E" w:rsidP="000E444E">
            <w:pPr>
              <w:rPr>
                <w:sz w:val="22"/>
                <w:szCs w:val="22"/>
              </w:rPr>
            </w:pPr>
            <w:r w:rsidRPr="00C45072">
              <w:rPr>
                <w:sz w:val="22"/>
                <w:szCs w:val="22"/>
              </w:rPr>
              <w:t xml:space="preserve">Представление на технологической </w:t>
            </w:r>
            <w:proofErr w:type="spellStart"/>
            <w:r w:rsidRPr="00C45072">
              <w:rPr>
                <w:sz w:val="22"/>
                <w:szCs w:val="22"/>
              </w:rPr>
              <w:t>видеограмме</w:t>
            </w:r>
            <w:proofErr w:type="spellEnd"/>
          </w:p>
        </w:tc>
      </w:tr>
      <w:tr w:rsidR="000E444E" w:rsidRPr="00C45072" w:rsidTr="000E444E">
        <w:tc>
          <w:tcPr>
            <w:tcW w:w="959" w:type="dxa"/>
          </w:tcPr>
          <w:p w:rsidR="000E444E" w:rsidRPr="00C45072" w:rsidRDefault="000E444E" w:rsidP="000E444E">
            <w:pPr>
              <w:rPr>
                <w:sz w:val="22"/>
                <w:szCs w:val="22"/>
              </w:rPr>
            </w:pPr>
            <w:r w:rsidRPr="00C45072">
              <w:rPr>
                <w:sz w:val="22"/>
                <w:szCs w:val="22"/>
              </w:rPr>
              <w:t>2.2.6</w:t>
            </w:r>
          </w:p>
        </w:tc>
        <w:tc>
          <w:tcPr>
            <w:tcW w:w="8221" w:type="dxa"/>
          </w:tcPr>
          <w:p w:rsidR="000E444E" w:rsidRPr="00C45072" w:rsidRDefault="000E444E" w:rsidP="000E444E">
            <w:pPr>
              <w:rPr>
                <w:sz w:val="22"/>
                <w:szCs w:val="22"/>
              </w:rPr>
            </w:pPr>
            <w:r w:rsidRPr="00C45072">
              <w:rPr>
                <w:sz w:val="22"/>
                <w:szCs w:val="22"/>
              </w:rPr>
              <w:t>Представление при нормальных состояниях</w:t>
            </w:r>
          </w:p>
        </w:tc>
      </w:tr>
      <w:tr w:rsidR="000E444E" w:rsidRPr="00C45072" w:rsidTr="000E444E">
        <w:tc>
          <w:tcPr>
            <w:tcW w:w="959" w:type="dxa"/>
          </w:tcPr>
          <w:p w:rsidR="000E444E" w:rsidRPr="00C45072" w:rsidRDefault="000E444E" w:rsidP="000E444E">
            <w:pPr>
              <w:rPr>
                <w:sz w:val="22"/>
                <w:szCs w:val="22"/>
              </w:rPr>
            </w:pPr>
            <w:r w:rsidRPr="00C45072">
              <w:rPr>
                <w:sz w:val="22"/>
                <w:szCs w:val="22"/>
              </w:rPr>
              <w:t>2.2.7</w:t>
            </w:r>
          </w:p>
        </w:tc>
        <w:tc>
          <w:tcPr>
            <w:tcW w:w="8221" w:type="dxa"/>
          </w:tcPr>
          <w:p w:rsidR="000E444E" w:rsidRPr="00C45072" w:rsidRDefault="000E444E" w:rsidP="000E444E">
            <w:pPr>
              <w:rPr>
                <w:sz w:val="22"/>
                <w:szCs w:val="22"/>
              </w:rPr>
            </w:pPr>
            <w:r w:rsidRPr="00C45072">
              <w:rPr>
                <w:sz w:val="22"/>
                <w:szCs w:val="22"/>
              </w:rPr>
              <w:t>Представление неисправности</w:t>
            </w:r>
          </w:p>
        </w:tc>
      </w:tr>
      <w:tr w:rsidR="000E444E" w:rsidRPr="00C45072" w:rsidTr="000E444E">
        <w:tc>
          <w:tcPr>
            <w:tcW w:w="959" w:type="dxa"/>
          </w:tcPr>
          <w:p w:rsidR="000E444E" w:rsidRPr="00C45072" w:rsidRDefault="000E444E" w:rsidP="000E444E">
            <w:pPr>
              <w:rPr>
                <w:sz w:val="22"/>
                <w:szCs w:val="22"/>
              </w:rPr>
            </w:pPr>
            <w:r w:rsidRPr="00C45072">
              <w:rPr>
                <w:sz w:val="22"/>
                <w:szCs w:val="22"/>
              </w:rPr>
              <w:t>2.2.8</w:t>
            </w:r>
          </w:p>
        </w:tc>
        <w:tc>
          <w:tcPr>
            <w:tcW w:w="8221" w:type="dxa"/>
          </w:tcPr>
          <w:p w:rsidR="000E444E" w:rsidRPr="00C45072" w:rsidRDefault="000E444E" w:rsidP="000E444E">
            <w:pPr>
              <w:rPr>
                <w:sz w:val="22"/>
                <w:szCs w:val="22"/>
              </w:rPr>
            </w:pPr>
            <w:r w:rsidRPr="00C45072">
              <w:rPr>
                <w:sz w:val="22"/>
                <w:szCs w:val="22"/>
              </w:rPr>
              <w:t>Дополнительная индикация</w:t>
            </w:r>
          </w:p>
        </w:tc>
      </w:tr>
      <w:tr w:rsidR="000E444E" w:rsidRPr="00C45072" w:rsidTr="000E444E">
        <w:tc>
          <w:tcPr>
            <w:tcW w:w="959" w:type="dxa"/>
          </w:tcPr>
          <w:p w:rsidR="000E444E" w:rsidRPr="00C45072" w:rsidRDefault="000E444E" w:rsidP="000E444E">
            <w:pPr>
              <w:rPr>
                <w:sz w:val="22"/>
                <w:szCs w:val="22"/>
              </w:rPr>
            </w:pPr>
            <w:r w:rsidRPr="00C45072">
              <w:rPr>
                <w:sz w:val="22"/>
                <w:szCs w:val="22"/>
              </w:rPr>
              <w:t>2.2.9</w:t>
            </w:r>
          </w:p>
        </w:tc>
        <w:tc>
          <w:tcPr>
            <w:tcW w:w="8221" w:type="dxa"/>
          </w:tcPr>
          <w:p w:rsidR="000E444E" w:rsidRPr="00C45072" w:rsidRDefault="000E444E" w:rsidP="000E444E">
            <w:pPr>
              <w:rPr>
                <w:sz w:val="22"/>
                <w:szCs w:val="22"/>
              </w:rPr>
            </w:pPr>
            <w:r w:rsidRPr="00C45072">
              <w:rPr>
                <w:sz w:val="22"/>
                <w:szCs w:val="22"/>
              </w:rPr>
              <w:t>Сигнализация и регистрация событий</w:t>
            </w:r>
          </w:p>
        </w:tc>
      </w:tr>
      <w:tr w:rsidR="000E444E" w:rsidRPr="00C45072" w:rsidTr="000E444E">
        <w:tc>
          <w:tcPr>
            <w:tcW w:w="959" w:type="dxa"/>
          </w:tcPr>
          <w:p w:rsidR="000E444E" w:rsidRPr="00C45072" w:rsidRDefault="000E444E" w:rsidP="000E444E">
            <w:pPr>
              <w:rPr>
                <w:sz w:val="22"/>
                <w:szCs w:val="22"/>
              </w:rPr>
            </w:pPr>
            <w:r w:rsidRPr="00C45072">
              <w:rPr>
                <w:sz w:val="22"/>
                <w:szCs w:val="22"/>
              </w:rPr>
              <w:t>2.3</w:t>
            </w:r>
          </w:p>
        </w:tc>
        <w:tc>
          <w:tcPr>
            <w:tcW w:w="8221" w:type="dxa"/>
          </w:tcPr>
          <w:p w:rsidR="000E444E" w:rsidRPr="00C45072" w:rsidRDefault="000E444E" w:rsidP="000E444E">
            <w:pPr>
              <w:rPr>
                <w:sz w:val="22"/>
                <w:szCs w:val="22"/>
              </w:rPr>
            </w:pPr>
            <w:r w:rsidRPr="00C45072">
              <w:rPr>
                <w:sz w:val="22"/>
                <w:szCs w:val="22"/>
              </w:rPr>
              <w:t>ПРЕДСТАВЛЕНИЕ НА АРМ ОПЕРАТОРА ТЕХНОЛОГИЧЕСКИХ ПАРАМЕТРОВ</w:t>
            </w:r>
          </w:p>
        </w:tc>
      </w:tr>
      <w:tr w:rsidR="000E444E" w:rsidRPr="00C45072" w:rsidTr="000E444E">
        <w:tc>
          <w:tcPr>
            <w:tcW w:w="959" w:type="dxa"/>
          </w:tcPr>
          <w:p w:rsidR="000E444E" w:rsidRPr="00C45072" w:rsidRDefault="000E444E" w:rsidP="000E444E">
            <w:pPr>
              <w:rPr>
                <w:sz w:val="22"/>
                <w:szCs w:val="22"/>
              </w:rPr>
            </w:pPr>
            <w:r w:rsidRPr="00C45072">
              <w:rPr>
                <w:sz w:val="22"/>
                <w:szCs w:val="22"/>
              </w:rPr>
              <w:t>2.3.1</w:t>
            </w:r>
          </w:p>
        </w:tc>
        <w:tc>
          <w:tcPr>
            <w:tcW w:w="8221" w:type="dxa"/>
          </w:tcPr>
          <w:p w:rsidR="000E444E" w:rsidRPr="00C45072" w:rsidRDefault="000E444E" w:rsidP="000E444E">
            <w:pPr>
              <w:rPr>
                <w:sz w:val="22"/>
                <w:szCs w:val="22"/>
              </w:rPr>
            </w:pPr>
            <w:proofErr w:type="spellStart"/>
            <w:r w:rsidRPr="00C45072">
              <w:rPr>
                <w:sz w:val="22"/>
                <w:szCs w:val="22"/>
              </w:rPr>
              <w:t>Видеограмма</w:t>
            </w:r>
            <w:proofErr w:type="spellEnd"/>
            <w:r w:rsidRPr="00C45072">
              <w:rPr>
                <w:sz w:val="22"/>
                <w:szCs w:val="22"/>
              </w:rPr>
              <w:t xml:space="preserve"> объекта</w:t>
            </w:r>
          </w:p>
        </w:tc>
      </w:tr>
      <w:tr w:rsidR="000E444E" w:rsidRPr="00C45072" w:rsidTr="000E444E">
        <w:tc>
          <w:tcPr>
            <w:tcW w:w="959" w:type="dxa"/>
          </w:tcPr>
          <w:p w:rsidR="000E444E" w:rsidRPr="00C45072" w:rsidRDefault="000E444E" w:rsidP="000E444E">
            <w:pPr>
              <w:rPr>
                <w:sz w:val="22"/>
                <w:szCs w:val="22"/>
              </w:rPr>
            </w:pPr>
            <w:r w:rsidRPr="00C45072">
              <w:rPr>
                <w:sz w:val="22"/>
                <w:szCs w:val="22"/>
              </w:rPr>
              <w:t>2.3.2</w:t>
            </w:r>
          </w:p>
        </w:tc>
        <w:tc>
          <w:tcPr>
            <w:tcW w:w="8221" w:type="dxa"/>
          </w:tcPr>
          <w:p w:rsidR="000E444E" w:rsidRPr="00C45072" w:rsidRDefault="000E444E" w:rsidP="000E444E">
            <w:pPr>
              <w:rPr>
                <w:sz w:val="22"/>
                <w:szCs w:val="22"/>
              </w:rPr>
            </w:pPr>
            <w:r w:rsidRPr="00C45072">
              <w:rPr>
                <w:sz w:val="22"/>
                <w:szCs w:val="22"/>
              </w:rPr>
              <w:t>Диалоговое окно объекта</w:t>
            </w:r>
          </w:p>
        </w:tc>
      </w:tr>
      <w:tr w:rsidR="000E444E" w:rsidRPr="00C45072" w:rsidTr="000E444E">
        <w:tc>
          <w:tcPr>
            <w:tcW w:w="959" w:type="dxa"/>
          </w:tcPr>
          <w:p w:rsidR="000E444E" w:rsidRPr="00C45072" w:rsidRDefault="000E444E" w:rsidP="000E444E">
            <w:pPr>
              <w:rPr>
                <w:sz w:val="22"/>
                <w:szCs w:val="22"/>
              </w:rPr>
            </w:pPr>
            <w:r w:rsidRPr="00C45072">
              <w:rPr>
                <w:sz w:val="22"/>
                <w:szCs w:val="22"/>
              </w:rPr>
              <w:t>2.3.3</w:t>
            </w:r>
          </w:p>
        </w:tc>
        <w:tc>
          <w:tcPr>
            <w:tcW w:w="8221" w:type="dxa"/>
          </w:tcPr>
          <w:p w:rsidR="000E444E" w:rsidRPr="00C45072" w:rsidRDefault="000E444E" w:rsidP="000E444E">
            <w:pPr>
              <w:rPr>
                <w:sz w:val="22"/>
                <w:szCs w:val="22"/>
              </w:rPr>
            </w:pPr>
            <w:r w:rsidRPr="00C45072">
              <w:rPr>
                <w:sz w:val="22"/>
                <w:szCs w:val="22"/>
              </w:rPr>
              <w:t>Дополнительная индикация</w:t>
            </w:r>
          </w:p>
        </w:tc>
      </w:tr>
      <w:tr w:rsidR="000E444E" w:rsidRPr="00C45072" w:rsidTr="000E444E">
        <w:tc>
          <w:tcPr>
            <w:tcW w:w="959" w:type="dxa"/>
          </w:tcPr>
          <w:p w:rsidR="000E444E" w:rsidRPr="00C45072" w:rsidRDefault="000E444E" w:rsidP="000E444E">
            <w:pPr>
              <w:rPr>
                <w:sz w:val="22"/>
                <w:szCs w:val="22"/>
              </w:rPr>
            </w:pPr>
            <w:r w:rsidRPr="00C45072">
              <w:rPr>
                <w:sz w:val="22"/>
                <w:szCs w:val="22"/>
              </w:rPr>
              <w:t>2.3.4</w:t>
            </w:r>
          </w:p>
        </w:tc>
        <w:tc>
          <w:tcPr>
            <w:tcW w:w="8221" w:type="dxa"/>
          </w:tcPr>
          <w:p w:rsidR="000E444E" w:rsidRPr="00C45072" w:rsidRDefault="000E444E" w:rsidP="000E444E">
            <w:pPr>
              <w:rPr>
                <w:sz w:val="22"/>
                <w:szCs w:val="22"/>
              </w:rPr>
            </w:pPr>
            <w:r w:rsidRPr="00C45072">
              <w:rPr>
                <w:sz w:val="22"/>
                <w:szCs w:val="22"/>
              </w:rPr>
              <w:t xml:space="preserve">Представление на технологической </w:t>
            </w:r>
            <w:proofErr w:type="spellStart"/>
            <w:r w:rsidRPr="00C45072">
              <w:rPr>
                <w:sz w:val="22"/>
                <w:szCs w:val="22"/>
              </w:rPr>
              <w:t>видеограмме</w:t>
            </w:r>
            <w:proofErr w:type="spellEnd"/>
          </w:p>
        </w:tc>
      </w:tr>
      <w:tr w:rsidR="000E444E" w:rsidRPr="00C45072" w:rsidTr="000E444E">
        <w:tc>
          <w:tcPr>
            <w:tcW w:w="959" w:type="dxa"/>
          </w:tcPr>
          <w:p w:rsidR="000E444E" w:rsidRPr="00C45072" w:rsidRDefault="000E444E" w:rsidP="000E444E">
            <w:pPr>
              <w:rPr>
                <w:sz w:val="22"/>
                <w:szCs w:val="22"/>
              </w:rPr>
            </w:pPr>
            <w:r w:rsidRPr="00C45072">
              <w:rPr>
                <w:sz w:val="22"/>
                <w:szCs w:val="22"/>
              </w:rPr>
              <w:t>2.3.5</w:t>
            </w:r>
          </w:p>
        </w:tc>
        <w:tc>
          <w:tcPr>
            <w:tcW w:w="8221" w:type="dxa"/>
          </w:tcPr>
          <w:p w:rsidR="000E444E" w:rsidRPr="00C45072" w:rsidRDefault="000E444E" w:rsidP="000E444E">
            <w:pPr>
              <w:rPr>
                <w:sz w:val="22"/>
                <w:szCs w:val="22"/>
              </w:rPr>
            </w:pPr>
            <w:r w:rsidRPr="00C45072">
              <w:rPr>
                <w:sz w:val="22"/>
                <w:szCs w:val="22"/>
              </w:rPr>
              <w:t>Представление при нормальных состояниях</w:t>
            </w:r>
          </w:p>
        </w:tc>
      </w:tr>
      <w:tr w:rsidR="000E444E" w:rsidRPr="00C45072" w:rsidTr="000E444E">
        <w:tc>
          <w:tcPr>
            <w:tcW w:w="959" w:type="dxa"/>
          </w:tcPr>
          <w:p w:rsidR="000E444E" w:rsidRPr="00C45072" w:rsidRDefault="000E444E" w:rsidP="000E444E">
            <w:pPr>
              <w:rPr>
                <w:sz w:val="22"/>
                <w:szCs w:val="22"/>
              </w:rPr>
            </w:pPr>
            <w:r w:rsidRPr="00C45072">
              <w:rPr>
                <w:sz w:val="22"/>
                <w:szCs w:val="22"/>
              </w:rPr>
              <w:t>2.3.6</w:t>
            </w:r>
          </w:p>
        </w:tc>
        <w:tc>
          <w:tcPr>
            <w:tcW w:w="8221" w:type="dxa"/>
          </w:tcPr>
          <w:p w:rsidR="000E444E" w:rsidRPr="00C45072" w:rsidRDefault="000E444E" w:rsidP="000E444E">
            <w:pPr>
              <w:rPr>
                <w:sz w:val="22"/>
                <w:szCs w:val="22"/>
              </w:rPr>
            </w:pPr>
            <w:r w:rsidRPr="00C45072">
              <w:rPr>
                <w:sz w:val="22"/>
                <w:szCs w:val="22"/>
              </w:rPr>
              <w:t>Представление неисправности</w:t>
            </w:r>
          </w:p>
        </w:tc>
      </w:tr>
      <w:tr w:rsidR="000E444E" w:rsidRPr="00C45072" w:rsidTr="000E444E">
        <w:tc>
          <w:tcPr>
            <w:tcW w:w="959" w:type="dxa"/>
          </w:tcPr>
          <w:p w:rsidR="000E444E" w:rsidRPr="00C45072" w:rsidRDefault="000E444E" w:rsidP="000E444E">
            <w:pPr>
              <w:rPr>
                <w:sz w:val="22"/>
                <w:szCs w:val="22"/>
              </w:rPr>
            </w:pPr>
            <w:r w:rsidRPr="00C45072">
              <w:rPr>
                <w:sz w:val="22"/>
                <w:szCs w:val="22"/>
              </w:rPr>
              <w:t>2.3.7</w:t>
            </w:r>
          </w:p>
        </w:tc>
        <w:tc>
          <w:tcPr>
            <w:tcW w:w="8221" w:type="dxa"/>
          </w:tcPr>
          <w:p w:rsidR="000E444E" w:rsidRPr="00C45072" w:rsidRDefault="000E444E" w:rsidP="000E444E">
            <w:pPr>
              <w:rPr>
                <w:sz w:val="22"/>
                <w:szCs w:val="22"/>
              </w:rPr>
            </w:pPr>
            <w:r w:rsidRPr="00C45072">
              <w:rPr>
                <w:sz w:val="22"/>
                <w:szCs w:val="22"/>
              </w:rPr>
              <w:t>Дополнительная индикация</w:t>
            </w:r>
          </w:p>
        </w:tc>
      </w:tr>
      <w:tr w:rsidR="000E444E" w:rsidRPr="00C45072" w:rsidTr="000E444E">
        <w:tc>
          <w:tcPr>
            <w:tcW w:w="959" w:type="dxa"/>
          </w:tcPr>
          <w:p w:rsidR="000E444E" w:rsidRPr="00C45072" w:rsidRDefault="000E444E" w:rsidP="000E444E">
            <w:pPr>
              <w:rPr>
                <w:sz w:val="22"/>
                <w:szCs w:val="22"/>
              </w:rPr>
            </w:pPr>
            <w:r w:rsidRPr="00C45072">
              <w:rPr>
                <w:sz w:val="22"/>
                <w:szCs w:val="22"/>
              </w:rPr>
              <w:t>2.3.8</w:t>
            </w:r>
          </w:p>
        </w:tc>
        <w:tc>
          <w:tcPr>
            <w:tcW w:w="8221" w:type="dxa"/>
          </w:tcPr>
          <w:p w:rsidR="000E444E" w:rsidRPr="00C45072" w:rsidRDefault="000E444E" w:rsidP="000E444E">
            <w:pPr>
              <w:rPr>
                <w:sz w:val="22"/>
                <w:szCs w:val="22"/>
              </w:rPr>
            </w:pPr>
            <w:r w:rsidRPr="00C45072">
              <w:rPr>
                <w:sz w:val="22"/>
                <w:szCs w:val="22"/>
              </w:rPr>
              <w:t>Сигнализация и регистрация событий</w:t>
            </w:r>
          </w:p>
        </w:tc>
      </w:tr>
      <w:tr w:rsidR="000E444E" w:rsidRPr="00C45072" w:rsidTr="000E444E">
        <w:tc>
          <w:tcPr>
            <w:tcW w:w="959" w:type="dxa"/>
          </w:tcPr>
          <w:p w:rsidR="000E444E" w:rsidRPr="00C45072" w:rsidRDefault="000E444E" w:rsidP="000E444E">
            <w:pPr>
              <w:rPr>
                <w:sz w:val="22"/>
                <w:szCs w:val="22"/>
              </w:rPr>
            </w:pPr>
            <w:r w:rsidRPr="00C45072">
              <w:rPr>
                <w:sz w:val="22"/>
                <w:szCs w:val="22"/>
              </w:rPr>
              <w:t>4</w:t>
            </w:r>
          </w:p>
        </w:tc>
        <w:tc>
          <w:tcPr>
            <w:tcW w:w="8221" w:type="dxa"/>
          </w:tcPr>
          <w:p w:rsidR="000E444E" w:rsidRPr="00C45072" w:rsidRDefault="000E444E" w:rsidP="000E444E">
            <w:pPr>
              <w:rPr>
                <w:sz w:val="22"/>
                <w:szCs w:val="22"/>
              </w:rPr>
            </w:pPr>
            <w:r w:rsidRPr="00C45072">
              <w:rPr>
                <w:sz w:val="22"/>
                <w:szCs w:val="22"/>
              </w:rPr>
              <w:t>ТЕХНИЧЕСКОЕ ОБСЛУЖИВАНИЕ И РЕМОНТ АСУТП</w:t>
            </w:r>
          </w:p>
        </w:tc>
      </w:tr>
      <w:tr w:rsidR="000E444E" w:rsidRPr="00C45072" w:rsidTr="000E444E">
        <w:tc>
          <w:tcPr>
            <w:tcW w:w="959" w:type="dxa"/>
          </w:tcPr>
          <w:p w:rsidR="000E444E" w:rsidRPr="00C45072" w:rsidRDefault="000E444E" w:rsidP="000E444E">
            <w:pPr>
              <w:rPr>
                <w:sz w:val="22"/>
                <w:szCs w:val="22"/>
              </w:rPr>
            </w:pPr>
            <w:r w:rsidRPr="00C45072">
              <w:rPr>
                <w:sz w:val="22"/>
                <w:szCs w:val="22"/>
              </w:rPr>
              <w:t>4.1</w:t>
            </w:r>
          </w:p>
        </w:tc>
        <w:tc>
          <w:tcPr>
            <w:tcW w:w="8221" w:type="dxa"/>
          </w:tcPr>
          <w:p w:rsidR="000E444E" w:rsidRPr="00C45072" w:rsidRDefault="000E444E" w:rsidP="000E444E">
            <w:pPr>
              <w:rPr>
                <w:sz w:val="22"/>
                <w:szCs w:val="22"/>
              </w:rPr>
            </w:pPr>
            <w:r w:rsidRPr="00C45072">
              <w:rPr>
                <w:sz w:val="22"/>
                <w:szCs w:val="22"/>
              </w:rPr>
              <w:t>Сообщения об отказах элементов АСУТП</w:t>
            </w:r>
          </w:p>
        </w:tc>
      </w:tr>
      <w:tr w:rsidR="000E444E" w:rsidRPr="00C45072" w:rsidTr="000E444E">
        <w:tc>
          <w:tcPr>
            <w:tcW w:w="959" w:type="dxa"/>
          </w:tcPr>
          <w:p w:rsidR="000E444E" w:rsidRPr="00C45072" w:rsidRDefault="000E444E" w:rsidP="000E444E">
            <w:pPr>
              <w:rPr>
                <w:sz w:val="22"/>
                <w:szCs w:val="22"/>
              </w:rPr>
            </w:pPr>
            <w:r w:rsidRPr="00C45072">
              <w:rPr>
                <w:sz w:val="22"/>
                <w:szCs w:val="22"/>
              </w:rPr>
              <w:t>4.2</w:t>
            </w:r>
          </w:p>
        </w:tc>
        <w:tc>
          <w:tcPr>
            <w:tcW w:w="8221" w:type="dxa"/>
          </w:tcPr>
          <w:p w:rsidR="000E444E" w:rsidRPr="00C45072" w:rsidRDefault="000E444E" w:rsidP="000E444E">
            <w:pPr>
              <w:rPr>
                <w:sz w:val="22"/>
                <w:szCs w:val="22"/>
              </w:rPr>
            </w:pPr>
            <w:r w:rsidRPr="00C45072">
              <w:rPr>
                <w:sz w:val="22"/>
                <w:szCs w:val="22"/>
              </w:rPr>
              <w:t>Ведение журнала опытной эксплуатации</w:t>
            </w:r>
          </w:p>
        </w:tc>
      </w:tr>
      <w:tr w:rsidR="000E444E" w:rsidRPr="00C45072" w:rsidTr="000E444E">
        <w:tc>
          <w:tcPr>
            <w:tcW w:w="959" w:type="dxa"/>
          </w:tcPr>
          <w:p w:rsidR="000E444E" w:rsidRPr="00C45072" w:rsidRDefault="000E444E" w:rsidP="000E444E">
            <w:pPr>
              <w:rPr>
                <w:sz w:val="22"/>
                <w:szCs w:val="22"/>
              </w:rPr>
            </w:pPr>
            <w:r w:rsidRPr="00C45072">
              <w:rPr>
                <w:sz w:val="22"/>
                <w:szCs w:val="22"/>
              </w:rPr>
              <w:t>4.3</w:t>
            </w:r>
          </w:p>
        </w:tc>
        <w:tc>
          <w:tcPr>
            <w:tcW w:w="8221" w:type="dxa"/>
          </w:tcPr>
          <w:p w:rsidR="000E444E" w:rsidRPr="00C45072" w:rsidRDefault="000E444E" w:rsidP="000E444E">
            <w:pPr>
              <w:rPr>
                <w:sz w:val="22"/>
                <w:szCs w:val="22"/>
              </w:rPr>
            </w:pPr>
            <w:r w:rsidRPr="00C45072">
              <w:rPr>
                <w:sz w:val="22"/>
                <w:szCs w:val="22"/>
              </w:rPr>
              <w:t>Эксплуатационные документы на рабочем месте</w:t>
            </w:r>
          </w:p>
        </w:tc>
      </w:tr>
    </w:tbl>
    <w:p w:rsidR="000E444E" w:rsidRPr="00C45072" w:rsidRDefault="000E444E" w:rsidP="004622B5">
      <w:pPr>
        <w:tabs>
          <w:tab w:val="num" w:pos="720"/>
        </w:tabs>
        <w:spacing w:line="360" w:lineRule="auto"/>
        <w:rPr>
          <w:sz w:val="22"/>
          <w:szCs w:val="22"/>
        </w:rPr>
        <w:sectPr w:rsidR="000E444E" w:rsidRPr="00C45072" w:rsidSect="00B4679A">
          <w:footerReference w:type="default" r:id="rId18"/>
          <w:type w:val="continuous"/>
          <w:pgSz w:w="11906" w:h="16838" w:code="9"/>
          <w:pgMar w:top="1134" w:right="1133" w:bottom="993" w:left="1701" w:header="708" w:footer="708" w:gutter="0"/>
          <w:cols w:space="708"/>
          <w:docGrid w:linePitch="360"/>
        </w:sectPr>
      </w:pPr>
    </w:p>
    <w:p w:rsidR="000E444E" w:rsidRPr="00626AA0" w:rsidRDefault="000E444E" w:rsidP="000E444E">
      <w:pPr>
        <w:shd w:val="clear" w:color="auto" w:fill="FFFFFF"/>
        <w:spacing w:before="100" w:beforeAutospacing="1" w:after="100" w:afterAutospacing="1"/>
        <w:jc w:val="right"/>
        <w:rPr>
          <w:b/>
          <w:sz w:val="20"/>
          <w:szCs w:val="20"/>
        </w:rPr>
      </w:pPr>
      <w:r w:rsidRPr="00C45072">
        <w:rPr>
          <w:sz w:val="22"/>
          <w:szCs w:val="22"/>
        </w:rPr>
        <w:lastRenderedPageBreak/>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626AA0">
        <w:rPr>
          <w:b/>
          <w:sz w:val="20"/>
          <w:szCs w:val="20"/>
        </w:rPr>
        <w:t>Приложение №13</w:t>
      </w:r>
    </w:p>
    <w:p w:rsidR="000E444E" w:rsidRPr="00626AA0" w:rsidRDefault="000E444E" w:rsidP="000E444E">
      <w:pPr>
        <w:jc w:val="right"/>
        <w:rPr>
          <w:sz w:val="20"/>
          <w:szCs w:val="20"/>
        </w:rPr>
      </w:pPr>
      <w:r w:rsidRPr="00626AA0">
        <w:rPr>
          <w:sz w:val="20"/>
          <w:szCs w:val="20"/>
        </w:rPr>
        <w:t>к договору №_________________</w:t>
      </w:r>
      <w:r w:rsidR="00560F00">
        <w:rPr>
          <w:sz w:val="20"/>
          <w:szCs w:val="20"/>
        </w:rPr>
        <w:t>_______от___ _______________2016</w:t>
      </w:r>
      <w:r w:rsidRPr="00626AA0">
        <w:rPr>
          <w:sz w:val="20"/>
          <w:szCs w:val="20"/>
        </w:rPr>
        <w:t>г.</w:t>
      </w:r>
    </w:p>
    <w:p w:rsidR="000E444E" w:rsidRPr="00626AA0" w:rsidRDefault="000E444E" w:rsidP="000E444E">
      <w:pPr>
        <w:autoSpaceDE w:val="0"/>
        <w:autoSpaceDN w:val="0"/>
        <w:rPr>
          <w:sz w:val="20"/>
          <w:szCs w:val="20"/>
        </w:rPr>
      </w:pPr>
    </w:p>
    <w:p w:rsidR="000E444E" w:rsidRPr="00626AA0" w:rsidRDefault="000E444E" w:rsidP="000E444E">
      <w:pPr>
        <w:autoSpaceDE w:val="0"/>
        <w:autoSpaceDN w:val="0"/>
        <w:jc w:val="right"/>
        <w:rPr>
          <w:sz w:val="20"/>
          <w:szCs w:val="20"/>
        </w:rPr>
      </w:pPr>
      <w:r w:rsidRPr="00626AA0">
        <w:rPr>
          <w:sz w:val="20"/>
          <w:szCs w:val="20"/>
        </w:rPr>
        <w:t>Утверждена</w:t>
      </w:r>
    </w:p>
    <w:p w:rsidR="000E444E" w:rsidRPr="00626AA0" w:rsidRDefault="007B7EA5" w:rsidP="000E444E">
      <w:pPr>
        <w:autoSpaceDE w:val="0"/>
        <w:autoSpaceDN w:val="0"/>
        <w:jc w:val="right"/>
        <w:rPr>
          <w:sz w:val="20"/>
          <w:szCs w:val="20"/>
        </w:rPr>
      </w:pPr>
      <w:hyperlink w:anchor="sub0" w:history="1">
        <w:r w:rsidR="000E444E" w:rsidRPr="00626AA0">
          <w:rPr>
            <w:rStyle w:val="a9"/>
            <w:sz w:val="20"/>
            <w:szCs w:val="20"/>
          </w:rPr>
          <w:t>приказом</w:t>
        </w:r>
      </w:hyperlink>
      <w:r w:rsidR="000E444E" w:rsidRPr="00626AA0">
        <w:rPr>
          <w:sz w:val="20"/>
          <w:szCs w:val="20"/>
        </w:rPr>
        <w:t xml:space="preserve"> Председателя Агентства</w:t>
      </w:r>
    </w:p>
    <w:p w:rsidR="000E444E" w:rsidRPr="00626AA0" w:rsidRDefault="000E444E" w:rsidP="000E444E">
      <w:pPr>
        <w:autoSpaceDE w:val="0"/>
        <w:autoSpaceDN w:val="0"/>
        <w:jc w:val="right"/>
        <w:rPr>
          <w:sz w:val="20"/>
          <w:szCs w:val="20"/>
        </w:rPr>
      </w:pPr>
      <w:r w:rsidRPr="00626AA0">
        <w:rPr>
          <w:sz w:val="20"/>
          <w:szCs w:val="20"/>
        </w:rPr>
        <w:t>Республики Казахстан по делам строительства и</w:t>
      </w:r>
    </w:p>
    <w:p w:rsidR="000E444E" w:rsidRPr="00626AA0" w:rsidRDefault="000E444E" w:rsidP="000E444E">
      <w:pPr>
        <w:autoSpaceDE w:val="0"/>
        <w:autoSpaceDN w:val="0"/>
        <w:jc w:val="right"/>
        <w:rPr>
          <w:sz w:val="20"/>
          <w:szCs w:val="20"/>
        </w:rPr>
      </w:pPr>
      <w:r w:rsidRPr="00626AA0">
        <w:rPr>
          <w:sz w:val="20"/>
          <w:szCs w:val="20"/>
        </w:rPr>
        <w:t>жилищно-коммунального хозяйства</w:t>
      </w:r>
    </w:p>
    <w:p w:rsidR="000E444E" w:rsidRPr="00626AA0" w:rsidRDefault="000E444E" w:rsidP="000E444E">
      <w:pPr>
        <w:autoSpaceDE w:val="0"/>
        <w:autoSpaceDN w:val="0"/>
        <w:jc w:val="right"/>
        <w:rPr>
          <w:sz w:val="20"/>
          <w:szCs w:val="20"/>
        </w:rPr>
      </w:pPr>
      <w:r w:rsidRPr="00626AA0">
        <w:rPr>
          <w:sz w:val="20"/>
          <w:szCs w:val="20"/>
        </w:rPr>
        <w:t>от 2 мая 2012 года № 170 </w:t>
      </w:r>
    </w:p>
    <w:p w:rsidR="000E444E" w:rsidRPr="00626AA0" w:rsidRDefault="000E444E" w:rsidP="000E444E">
      <w:pPr>
        <w:autoSpaceDE w:val="0"/>
        <w:autoSpaceDN w:val="0"/>
        <w:jc w:val="right"/>
        <w:rPr>
          <w:sz w:val="20"/>
          <w:szCs w:val="20"/>
        </w:rPr>
      </w:pPr>
      <w:r w:rsidRPr="00626AA0">
        <w:rPr>
          <w:sz w:val="20"/>
          <w:szCs w:val="20"/>
        </w:rPr>
        <w:t> Форма КС-2 (Р-1)</w:t>
      </w:r>
    </w:p>
    <w:p w:rsidR="000E444E" w:rsidRPr="00626AA0" w:rsidRDefault="000E444E" w:rsidP="000E444E">
      <w:pPr>
        <w:jc w:val="center"/>
        <w:rPr>
          <w:sz w:val="20"/>
          <w:szCs w:val="20"/>
        </w:rPr>
      </w:pPr>
      <w:r w:rsidRPr="00626AA0">
        <w:rPr>
          <w:rStyle w:val="s1"/>
          <w:sz w:val="20"/>
          <w:szCs w:val="20"/>
        </w:rPr>
        <w:t>Форма акта приемки выполненных работ</w:t>
      </w:r>
    </w:p>
    <w:p w:rsidR="000E444E" w:rsidRPr="00626AA0" w:rsidRDefault="000E444E" w:rsidP="000E444E">
      <w:pPr>
        <w:jc w:val="center"/>
        <w:rPr>
          <w:sz w:val="20"/>
          <w:szCs w:val="20"/>
        </w:rPr>
      </w:pPr>
      <w:r w:rsidRPr="00626AA0">
        <w:rPr>
          <w:rStyle w:val="s1"/>
          <w:sz w:val="20"/>
          <w:szCs w:val="20"/>
        </w:rPr>
        <w:t> </w:t>
      </w:r>
    </w:p>
    <w:p w:rsidR="000E444E" w:rsidRPr="00626AA0" w:rsidRDefault="000E444E" w:rsidP="000E444E">
      <w:pPr>
        <w:autoSpaceDE w:val="0"/>
        <w:autoSpaceDN w:val="0"/>
        <w:ind w:firstLine="403"/>
        <w:rPr>
          <w:sz w:val="20"/>
          <w:szCs w:val="20"/>
        </w:rPr>
      </w:pPr>
      <w:r w:rsidRPr="00626AA0">
        <w:rPr>
          <w:sz w:val="20"/>
          <w:szCs w:val="20"/>
        </w:rPr>
        <w:t>Заказчик:</w:t>
      </w:r>
    </w:p>
    <w:p w:rsidR="000E444E" w:rsidRPr="00626AA0" w:rsidRDefault="000E444E" w:rsidP="000E444E">
      <w:pPr>
        <w:autoSpaceDE w:val="0"/>
        <w:autoSpaceDN w:val="0"/>
        <w:ind w:firstLine="403"/>
        <w:rPr>
          <w:sz w:val="20"/>
          <w:szCs w:val="20"/>
        </w:rPr>
      </w:pPr>
      <w:r w:rsidRPr="00626AA0">
        <w:rPr>
          <w:sz w:val="20"/>
          <w:szCs w:val="20"/>
        </w:rPr>
        <w:t>Подрядчик:</w:t>
      </w:r>
    </w:p>
    <w:p w:rsidR="000E444E" w:rsidRPr="00626AA0" w:rsidRDefault="000E444E" w:rsidP="000E444E">
      <w:pPr>
        <w:autoSpaceDE w:val="0"/>
        <w:autoSpaceDN w:val="0"/>
        <w:ind w:firstLine="403"/>
        <w:rPr>
          <w:sz w:val="20"/>
          <w:szCs w:val="20"/>
        </w:rPr>
      </w:pPr>
      <w:r w:rsidRPr="00626AA0">
        <w:rPr>
          <w:sz w:val="20"/>
          <w:szCs w:val="20"/>
        </w:rPr>
        <w:t>Наименование строительства и его адрес:</w:t>
      </w:r>
    </w:p>
    <w:p w:rsidR="000E444E" w:rsidRPr="00626AA0" w:rsidRDefault="000E444E" w:rsidP="000E444E">
      <w:pPr>
        <w:autoSpaceDE w:val="0"/>
        <w:autoSpaceDN w:val="0"/>
        <w:ind w:firstLine="403"/>
        <w:rPr>
          <w:sz w:val="20"/>
          <w:szCs w:val="20"/>
        </w:rPr>
      </w:pPr>
      <w:r w:rsidRPr="00626AA0">
        <w:rPr>
          <w:sz w:val="20"/>
          <w:szCs w:val="20"/>
        </w:rPr>
        <w:t>  </w:t>
      </w:r>
    </w:p>
    <w:p w:rsidR="000E444E" w:rsidRPr="00626AA0" w:rsidRDefault="000E444E" w:rsidP="000E444E">
      <w:pPr>
        <w:jc w:val="center"/>
        <w:rPr>
          <w:sz w:val="20"/>
          <w:szCs w:val="20"/>
        </w:rPr>
      </w:pPr>
      <w:r w:rsidRPr="00626AA0">
        <w:rPr>
          <w:rStyle w:val="s1"/>
          <w:sz w:val="20"/>
          <w:szCs w:val="20"/>
        </w:rPr>
        <w:t>АКТ</w:t>
      </w:r>
    </w:p>
    <w:p w:rsidR="000E444E" w:rsidRPr="00626AA0" w:rsidRDefault="000E444E" w:rsidP="000E444E">
      <w:pPr>
        <w:jc w:val="center"/>
        <w:rPr>
          <w:sz w:val="20"/>
          <w:szCs w:val="20"/>
        </w:rPr>
      </w:pPr>
      <w:r w:rsidRPr="00626AA0">
        <w:rPr>
          <w:rStyle w:val="s1"/>
          <w:sz w:val="20"/>
          <w:szCs w:val="20"/>
        </w:rPr>
        <w:t>приёмки выполненных работ</w:t>
      </w:r>
    </w:p>
    <w:p w:rsidR="000E444E" w:rsidRPr="00626AA0" w:rsidRDefault="000E444E" w:rsidP="000E444E">
      <w:pPr>
        <w:autoSpaceDE w:val="0"/>
        <w:autoSpaceDN w:val="0"/>
        <w:jc w:val="center"/>
        <w:rPr>
          <w:sz w:val="20"/>
          <w:szCs w:val="20"/>
        </w:rPr>
      </w:pPr>
      <w:r w:rsidRPr="00626AA0">
        <w:rPr>
          <w:sz w:val="20"/>
          <w:szCs w:val="20"/>
        </w:rPr>
        <w:t>за _______ 20__ года</w:t>
      </w:r>
    </w:p>
    <w:p w:rsidR="000E444E" w:rsidRPr="00626AA0" w:rsidRDefault="000E444E" w:rsidP="000E444E">
      <w:pPr>
        <w:autoSpaceDE w:val="0"/>
        <w:autoSpaceDN w:val="0"/>
        <w:rPr>
          <w:sz w:val="20"/>
          <w:szCs w:val="20"/>
        </w:rPr>
      </w:pPr>
      <w:r w:rsidRPr="00626AA0">
        <w:rPr>
          <w:sz w:val="20"/>
          <w:szCs w:val="20"/>
        </w:rPr>
        <w:t> </w:t>
      </w:r>
    </w:p>
    <w:p w:rsidR="000E444E" w:rsidRPr="00626AA0" w:rsidRDefault="000E444E" w:rsidP="000E444E">
      <w:pPr>
        <w:autoSpaceDE w:val="0"/>
        <w:autoSpaceDN w:val="0"/>
        <w:rPr>
          <w:sz w:val="20"/>
          <w:szCs w:val="20"/>
        </w:rPr>
      </w:pPr>
      <w:r w:rsidRPr="00626AA0">
        <w:rPr>
          <w:sz w:val="20"/>
          <w:szCs w:val="20"/>
        </w:rPr>
        <w:t>на ________ работы</w:t>
      </w:r>
    </w:p>
    <w:p w:rsidR="000E444E" w:rsidRPr="00626AA0" w:rsidRDefault="000E444E" w:rsidP="000E444E">
      <w:pPr>
        <w:autoSpaceDE w:val="0"/>
        <w:autoSpaceDN w:val="0"/>
        <w:rPr>
          <w:sz w:val="20"/>
          <w:szCs w:val="20"/>
        </w:rPr>
      </w:pPr>
      <w:r w:rsidRPr="00626AA0">
        <w:rPr>
          <w:sz w:val="20"/>
          <w:szCs w:val="20"/>
        </w:rPr>
        <w:t> </w:t>
      </w:r>
    </w:p>
    <w:p w:rsidR="000E444E" w:rsidRPr="00626AA0" w:rsidRDefault="000E444E" w:rsidP="000E444E">
      <w:pPr>
        <w:autoSpaceDE w:val="0"/>
        <w:autoSpaceDN w:val="0"/>
        <w:rPr>
          <w:sz w:val="20"/>
          <w:szCs w:val="20"/>
        </w:rPr>
      </w:pPr>
      <w:r w:rsidRPr="00626AA0">
        <w:rPr>
          <w:sz w:val="20"/>
          <w:szCs w:val="20"/>
        </w:rPr>
        <w:t xml:space="preserve">Составлен(а) в ценах 2001 г. </w:t>
      </w:r>
    </w:p>
    <w:tbl>
      <w:tblPr>
        <w:tblW w:w="5000" w:type="pct"/>
        <w:jc w:val="center"/>
        <w:tblCellMar>
          <w:left w:w="0" w:type="dxa"/>
          <w:right w:w="0" w:type="dxa"/>
        </w:tblCellMar>
        <w:tblLook w:val="0000" w:firstRow="0" w:lastRow="0" w:firstColumn="0" w:lastColumn="0" w:noHBand="0" w:noVBand="0"/>
      </w:tblPr>
      <w:tblGrid>
        <w:gridCol w:w="566"/>
        <w:gridCol w:w="1362"/>
        <w:gridCol w:w="1804"/>
        <w:gridCol w:w="1489"/>
        <w:gridCol w:w="1434"/>
        <w:gridCol w:w="1569"/>
        <w:gridCol w:w="1434"/>
        <w:gridCol w:w="1569"/>
        <w:gridCol w:w="1428"/>
        <w:gridCol w:w="981"/>
        <w:gridCol w:w="1052"/>
      </w:tblGrid>
      <w:tr w:rsidR="000E444E" w:rsidRPr="00626AA0" w:rsidTr="00626AA0">
        <w:trPr>
          <w:jc w:val="center"/>
        </w:trPr>
        <w:tc>
          <w:tcPr>
            <w:tcW w:w="193" w:type="pct"/>
            <w:vMerge w:val="restart"/>
            <w:tcBorders>
              <w:top w:val="single" w:sz="8" w:space="0" w:color="auto"/>
              <w:left w:val="single" w:sz="8" w:space="0" w:color="auto"/>
              <w:bottom w:val="single" w:sz="8" w:space="0" w:color="auto"/>
              <w:right w:val="single" w:sz="8" w:space="0" w:color="auto"/>
            </w:tcBorders>
          </w:tcPr>
          <w:p w:rsidR="000E444E" w:rsidRPr="00626AA0" w:rsidRDefault="000E444E" w:rsidP="000E444E">
            <w:pPr>
              <w:autoSpaceDE w:val="0"/>
              <w:autoSpaceDN w:val="0"/>
              <w:jc w:val="center"/>
              <w:rPr>
                <w:sz w:val="20"/>
                <w:szCs w:val="20"/>
              </w:rPr>
            </w:pPr>
            <w:r w:rsidRPr="00626AA0">
              <w:rPr>
                <w:sz w:val="20"/>
                <w:szCs w:val="20"/>
              </w:rPr>
              <w:t> № п/п</w:t>
            </w:r>
          </w:p>
        </w:tc>
        <w:tc>
          <w:tcPr>
            <w:tcW w:w="464" w:type="pct"/>
            <w:vMerge w:val="restart"/>
            <w:tcBorders>
              <w:top w:val="single" w:sz="8" w:space="0" w:color="auto"/>
              <w:left w:val="nil"/>
              <w:bottom w:val="single" w:sz="8" w:space="0" w:color="auto"/>
              <w:right w:val="single" w:sz="8" w:space="0" w:color="auto"/>
            </w:tcBorders>
          </w:tcPr>
          <w:p w:rsidR="000E444E" w:rsidRPr="00626AA0" w:rsidRDefault="000E444E" w:rsidP="000E444E">
            <w:pPr>
              <w:autoSpaceDE w:val="0"/>
              <w:autoSpaceDN w:val="0"/>
              <w:jc w:val="center"/>
              <w:rPr>
                <w:sz w:val="20"/>
                <w:szCs w:val="20"/>
              </w:rPr>
            </w:pPr>
            <w:r w:rsidRPr="00626AA0">
              <w:rPr>
                <w:sz w:val="20"/>
                <w:szCs w:val="20"/>
              </w:rPr>
              <w:t>Шифр и № позиции норматива</w:t>
            </w:r>
          </w:p>
        </w:tc>
        <w:tc>
          <w:tcPr>
            <w:tcW w:w="614" w:type="pct"/>
            <w:vMerge w:val="restart"/>
            <w:tcBorders>
              <w:top w:val="single" w:sz="8" w:space="0" w:color="auto"/>
              <w:left w:val="nil"/>
              <w:bottom w:val="single" w:sz="8" w:space="0" w:color="auto"/>
              <w:right w:val="single" w:sz="8" w:space="0" w:color="auto"/>
            </w:tcBorders>
          </w:tcPr>
          <w:p w:rsidR="000E444E" w:rsidRPr="00626AA0" w:rsidRDefault="000E444E" w:rsidP="000E444E">
            <w:pPr>
              <w:autoSpaceDE w:val="0"/>
              <w:autoSpaceDN w:val="0"/>
              <w:jc w:val="center"/>
              <w:rPr>
                <w:sz w:val="20"/>
                <w:szCs w:val="20"/>
              </w:rPr>
            </w:pPr>
            <w:r w:rsidRPr="00626AA0">
              <w:rPr>
                <w:sz w:val="20"/>
                <w:szCs w:val="20"/>
              </w:rPr>
              <w:t>Наименование работ и затрат, единица измерения</w:t>
            </w:r>
          </w:p>
        </w:tc>
        <w:tc>
          <w:tcPr>
            <w:tcW w:w="507" w:type="pct"/>
            <w:vMerge w:val="restart"/>
            <w:tcBorders>
              <w:top w:val="single" w:sz="8" w:space="0" w:color="auto"/>
              <w:left w:val="nil"/>
              <w:bottom w:val="single" w:sz="8" w:space="0" w:color="auto"/>
              <w:right w:val="single" w:sz="8" w:space="0" w:color="auto"/>
            </w:tcBorders>
          </w:tcPr>
          <w:p w:rsidR="000E444E" w:rsidRPr="00626AA0" w:rsidRDefault="000E444E" w:rsidP="000E444E">
            <w:pPr>
              <w:autoSpaceDE w:val="0"/>
              <w:autoSpaceDN w:val="0"/>
              <w:jc w:val="center"/>
              <w:rPr>
                <w:sz w:val="20"/>
                <w:szCs w:val="20"/>
              </w:rPr>
            </w:pPr>
            <w:r w:rsidRPr="00626AA0">
              <w:rPr>
                <w:sz w:val="20"/>
                <w:szCs w:val="20"/>
              </w:rPr>
              <w:t>Количество</w:t>
            </w:r>
          </w:p>
        </w:tc>
        <w:tc>
          <w:tcPr>
            <w:tcW w:w="1022" w:type="pct"/>
            <w:gridSpan w:val="2"/>
            <w:tcBorders>
              <w:top w:val="single" w:sz="8" w:space="0" w:color="auto"/>
              <w:left w:val="nil"/>
              <w:bottom w:val="single" w:sz="8" w:space="0" w:color="auto"/>
              <w:right w:val="single" w:sz="8" w:space="0" w:color="auto"/>
            </w:tcBorders>
          </w:tcPr>
          <w:p w:rsidR="000E444E" w:rsidRPr="00626AA0" w:rsidRDefault="000E444E" w:rsidP="000E444E">
            <w:pPr>
              <w:autoSpaceDE w:val="0"/>
              <w:autoSpaceDN w:val="0"/>
              <w:jc w:val="center"/>
              <w:rPr>
                <w:sz w:val="20"/>
                <w:szCs w:val="20"/>
              </w:rPr>
            </w:pPr>
            <w:r w:rsidRPr="00626AA0">
              <w:rPr>
                <w:sz w:val="20"/>
                <w:szCs w:val="20"/>
              </w:rPr>
              <w:t xml:space="preserve">Стоимость </w:t>
            </w:r>
            <w:proofErr w:type="spellStart"/>
            <w:r w:rsidRPr="00626AA0">
              <w:rPr>
                <w:sz w:val="20"/>
                <w:szCs w:val="20"/>
              </w:rPr>
              <w:t>ед</w:t>
            </w:r>
            <w:proofErr w:type="spellEnd"/>
            <w:r w:rsidRPr="00626AA0">
              <w:rPr>
                <w:sz w:val="20"/>
                <w:szCs w:val="20"/>
              </w:rPr>
              <w:t>, тенге</w:t>
            </w:r>
          </w:p>
        </w:tc>
        <w:tc>
          <w:tcPr>
            <w:tcW w:w="1022" w:type="pct"/>
            <w:gridSpan w:val="2"/>
            <w:tcBorders>
              <w:top w:val="single" w:sz="8" w:space="0" w:color="auto"/>
              <w:left w:val="nil"/>
              <w:bottom w:val="single" w:sz="8" w:space="0" w:color="auto"/>
              <w:right w:val="single" w:sz="8" w:space="0" w:color="auto"/>
            </w:tcBorders>
          </w:tcPr>
          <w:p w:rsidR="000E444E" w:rsidRPr="00626AA0" w:rsidRDefault="000E444E" w:rsidP="000E444E">
            <w:pPr>
              <w:autoSpaceDE w:val="0"/>
              <w:autoSpaceDN w:val="0"/>
              <w:jc w:val="center"/>
              <w:rPr>
                <w:sz w:val="20"/>
                <w:szCs w:val="20"/>
              </w:rPr>
            </w:pPr>
            <w:r w:rsidRPr="00626AA0">
              <w:rPr>
                <w:sz w:val="20"/>
                <w:szCs w:val="20"/>
              </w:rPr>
              <w:t>Общая стоимость, тенге</w:t>
            </w:r>
          </w:p>
        </w:tc>
        <w:tc>
          <w:tcPr>
            <w:tcW w:w="4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Накладные расходы, тенге -------- %</w:t>
            </w:r>
          </w:p>
        </w:tc>
        <w:tc>
          <w:tcPr>
            <w:tcW w:w="692"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Затраты труда, чел.-ч, рабочих-строителей</w:t>
            </w:r>
          </w:p>
        </w:tc>
      </w:tr>
      <w:tr w:rsidR="000E444E" w:rsidRPr="00626AA0" w:rsidTr="000E444E">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48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 Всего</w:t>
            </w:r>
          </w:p>
        </w:tc>
        <w:tc>
          <w:tcPr>
            <w:tcW w:w="5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proofErr w:type="spellStart"/>
            <w:r w:rsidRPr="00626AA0">
              <w:rPr>
                <w:sz w:val="20"/>
                <w:szCs w:val="20"/>
              </w:rPr>
              <w:t>Экспл</w:t>
            </w:r>
            <w:proofErr w:type="spellEnd"/>
            <w:r w:rsidRPr="00626AA0">
              <w:rPr>
                <w:sz w:val="20"/>
                <w:szCs w:val="20"/>
              </w:rPr>
              <w:t>. машин</w:t>
            </w:r>
          </w:p>
        </w:tc>
        <w:tc>
          <w:tcPr>
            <w:tcW w:w="48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Всего</w:t>
            </w:r>
          </w:p>
        </w:tc>
        <w:tc>
          <w:tcPr>
            <w:tcW w:w="5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proofErr w:type="spellStart"/>
            <w:r w:rsidRPr="00626AA0">
              <w:rPr>
                <w:sz w:val="20"/>
                <w:szCs w:val="20"/>
              </w:rPr>
              <w:t>Экспл</w:t>
            </w:r>
            <w:proofErr w:type="spellEnd"/>
            <w:r w:rsidRPr="00626AA0">
              <w:rPr>
                <w:sz w:val="20"/>
                <w:szCs w:val="20"/>
              </w:rPr>
              <w:t>. машин</w:t>
            </w: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gridSpan w:val="2"/>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r>
      <w:tr w:rsidR="000E444E" w:rsidRPr="00626AA0" w:rsidTr="000E444E">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488" w:type="pct"/>
            <w:vMerge w:val="restar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 ЗП рабочих-строителей</w:t>
            </w:r>
          </w:p>
        </w:tc>
        <w:tc>
          <w:tcPr>
            <w:tcW w:w="534" w:type="pct"/>
            <w:vMerge w:val="restar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в т.ч ЗП машинистов</w:t>
            </w:r>
          </w:p>
        </w:tc>
        <w:tc>
          <w:tcPr>
            <w:tcW w:w="488" w:type="pct"/>
            <w:vMerge w:val="restar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ЗП рабочих-строителей</w:t>
            </w:r>
          </w:p>
        </w:tc>
        <w:tc>
          <w:tcPr>
            <w:tcW w:w="534" w:type="pct"/>
            <w:vMerge w:val="restar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в т.ч. ЗП машинистов</w:t>
            </w: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692" w:type="pct"/>
            <w:gridSpan w:val="2"/>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рабочих, обслуживающих машины</w:t>
            </w:r>
          </w:p>
        </w:tc>
      </w:tr>
      <w:tr w:rsidR="000E444E" w:rsidRPr="00626AA0" w:rsidTr="000E444E">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nil"/>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nil"/>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nil"/>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nil"/>
              <w:left w:val="nil"/>
              <w:bottom w:val="single" w:sz="8" w:space="0" w:color="auto"/>
              <w:right w:val="single" w:sz="8" w:space="0" w:color="auto"/>
            </w:tcBorders>
            <w:vAlign w:val="center"/>
          </w:tcPr>
          <w:p w:rsidR="000E444E" w:rsidRPr="00626AA0" w:rsidRDefault="000E444E" w:rsidP="000E444E">
            <w:pPr>
              <w:rPr>
                <w:sz w:val="20"/>
                <w:szCs w:val="20"/>
              </w:rPr>
            </w:pPr>
          </w:p>
        </w:tc>
        <w:tc>
          <w:tcPr>
            <w:tcW w:w="0" w:type="auto"/>
            <w:vMerge/>
            <w:tcBorders>
              <w:top w:val="single" w:sz="8" w:space="0" w:color="auto"/>
              <w:left w:val="nil"/>
              <w:bottom w:val="single" w:sz="8" w:space="0" w:color="auto"/>
              <w:right w:val="single" w:sz="8" w:space="0" w:color="auto"/>
            </w:tcBorders>
            <w:vAlign w:val="center"/>
          </w:tcPr>
          <w:p w:rsidR="000E444E" w:rsidRPr="00626AA0" w:rsidRDefault="000E444E" w:rsidP="000E444E">
            <w:pPr>
              <w:rPr>
                <w:sz w:val="20"/>
                <w:szCs w:val="20"/>
              </w:rPr>
            </w:pP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 на един.</w:t>
            </w:r>
          </w:p>
        </w:tc>
        <w:tc>
          <w:tcPr>
            <w:tcW w:w="35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всего</w:t>
            </w:r>
          </w:p>
        </w:tc>
      </w:tr>
      <w:tr w:rsidR="000E444E" w:rsidRPr="00626AA0" w:rsidTr="000E444E">
        <w:trPr>
          <w:jc w:val="center"/>
        </w:trPr>
        <w:tc>
          <w:tcPr>
            <w:tcW w:w="19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1</w:t>
            </w:r>
          </w:p>
        </w:tc>
        <w:tc>
          <w:tcPr>
            <w:tcW w:w="46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2</w:t>
            </w:r>
          </w:p>
        </w:tc>
        <w:tc>
          <w:tcPr>
            <w:tcW w:w="61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3</w:t>
            </w:r>
          </w:p>
        </w:tc>
        <w:tc>
          <w:tcPr>
            <w:tcW w:w="507"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4</w:t>
            </w:r>
          </w:p>
        </w:tc>
        <w:tc>
          <w:tcPr>
            <w:tcW w:w="48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5</w:t>
            </w:r>
          </w:p>
        </w:tc>
        <w:tc>
          <w:tcPr>
            <w:tcW w:w="5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6</w:t>
            </w:r>
          </w:p>
        </w:tc>
        <w:tc>
          <w:tcPr>
            <w:tcW w:w="48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7</w:t>
            </w:r>
          </w:p>
        </w:tc>
        <w:tc>
          <w:tcPr>
            <w:tcW w:w="5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8</w:t>
            </w:r>
          </w:p>
        </w:tc>
        <w:tc>
          <w:tcPr>
            <w:tcW w:w="486"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9</w:t>
            </w: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10</w:t>
            </w:r>
          </w:p>
        </w:tc>
        <w:tc>
          <w:tcPr>
            <w:tcW w:w="35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jc w:val="center"/>
              <w:rPr>
                <w:sz w:val="20"/>
                <w:szCs w:val="20"/>
              </w:rPr>
            </w:pPr>
            <w:r w:rsidRPr="00626AA0">
              <w:rPr>
                <w:sz w:val="20"/>
                <w:szCs w:val="20"/>
              </w:rPr>
              <w:t>11</w:t>
            </w:r>
          </w:p>
        </w:tc>
      </w:tr>
      <w:tr w:rsidR="000E444E" w:rsidRPr="00626AA0" w:rsidTr="000E444E">
        <w:trPr>
          <w:jc w:val="center"/>
        </w:trPr>
        <w:tc>
          <w:tcPr>
            <w:tcW w:w="19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46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61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507"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48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5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48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5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486"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c>
          <w:tcPr>
            <w:tcW w:w="358" w:type="pct"/>
            <w:tcBorders>
              <w:top w:val="nil"/>
              <w:left w:val="nil"/>
              <w:bottom w:val="single" w:sz="8" w:space="0" w:color="auto"/>
              <w:right w:val="single" w:sz="8" w:space="0" w:color="auto"/>
            </w:tcBorders>
            <w:tcMar>
              <w:top w:w="0" w:type="dxa"/>
              <w:left w:w="108" w:type="dxa"/>
              <w:bottom w:w="0" w:type="dxa"/>
              <w:right w:w="108" w:type="dxa"/>
            </w:tcMar>
          </w:tcPr>
          <w:p w:rsidR="000E444E" w:rsidRPr="00626AA0" w:rsidRDefault="000E444E" w:rsidP="000E444E">
            <w:pPr>
              <w:autoSpaceDE w:val="0"/>
              <w:autoSpaceDN w:val="0"/>
              <w:rPr>
                <w:sz w:val="20"/>
                <w:szCs w:val="20"/>
              </w:rPr>
            </w:pPr>
            <w:r w:rsidRPr="00626AA0">
              <w:rPr>
                <w:sz w:val="20"/>
                <w:szCs w:val="20"/>
              </w:rPr>
              <w:t> </w:t>
            </w:r>
          </w:p>
        </w:tc>
      </w:tr>
    </w:tbl>
    <w:p w:rsidR="000E444E" w:rsidRPr="00626AA0" w:rsidRDefault="000E444E" w:rsidP="00626AA0">
      <w:pPr>
        <w:autoSpaceDE w:val="0"/>
        <w:autoSpaceDN w:val="0"/>
        <w:rPr>
          <w:sz w:val="20"/>
          <w:szCs w:val="20"/>
        </w:rPr>
      </w:pPr>
      <w:r w:rsidRPr="00626AA0">
        <w:rPr>
          <w:sz w:val="20"/>
          <w:szCs w:val="20"/>
        </w:rPr>
        <w:t> </w:t>
      </w:r>
      <w:r w:rsidRPr="00626AA0">
        <w:rPr>
          <w:rStyle w:val="s0"/>
          <w:sz w:val="20"/>
          <w:szCs w:val="20"/>
        </w:rPr>
        <w:t xml:space="preserve">Всего прямые затраты </w:t>
      </w:r>
    </w:p>
    <w:p w:rsidR="000E444E" w:rsidRPr="00626AA0" w:rsidRDefault="000E444E" w:rsidP="000E444E">
      <w:pPr>
        <w:ind w:firstLine="400"/>
        <w:jc w:val="both"/>
        <w:rPr>
          <w:sz w:val="20"/>
          <w:szCs w:val="20"/>
        </w:rPr>
      </w:pPr>
      <w:r w:rsidRPr="00626AA0">
        <w:rPr>
          <w:rStyle w:val="s0"/>
          <w:sz w:val="20"/>
          <w:szCs w:val="20"/>
        </w:rPr>
        <w:t>в том числе стоимость:</w:t>
      </w:r>
    </w:p>
    <w:p w:rsidR="000E444E" w:rsidRPr="00626AA0" w:rsidRDefault="000E444E" w:rsidP="000E444E">
      <w:pPr>
        <w:ind w:firstLine="400"/>
        <w:jc w:val="both"/>
        <w:rPr>
          <w:sz w:val="20"/>
          <w:szCs w:val="20"/>
        </w:rPr>
      </w:pPr>
      <w:r w:rsidRPr="00626AA0">
        <w:rPr>
          <w:rStyle w:val="s0"/>
          <w:sz w:val="20"/>
          <w:szCs w:val="20"/>
        </w:rPr>
        <w:t>- материалов, изделий и конструкций</w:t>
      </w:r>
    </w:p>
    <w:p w:rsidR="000E444E" w:rsidRPr="00626AA0" w:rsidRDefault="000E444E" w:rsidP="000E444E">
      <w:pPr>
        <w:ind w:firstLine="400"/>
        <w:jc w:val="both"/>
        <w:rPr>
          <w:sz w:val="20"/>
          <w:szCs w:val="20"/>
        </w:rPr>
      </w:pPr>
      <w:r w:rsidRPr="00626AA0">
        <w:rPr>
          <w:rStyle w:val="s0"/>
          <w:sz w:val="20"/>
          <w:szCs w:val="20"/>
        </w:rPr>
        <w:t>- оборудования</w:t>
      </w:r>
    </w:p>
    <w:p w:rsidR="000E444E" w:rsidRPr="00626AA0" w:rsidRDefault="000E444E" w:rsidP="000E444E">
      <w:pPr>
        <w:ind w:firstLine="400"/>
        <w:jc w:val="both"/>
        <w:rPr>
          <w:sz w:val="20"/>
          <w:szCs w:val="20"/>
        </w:rPr>
      </w:pPr>
      <w:r w:rsidRPr="00626AA0">
        <w:rPr>
          <w:rStyle w:val="s0"/>
          <w:sz w:val="20"/>
          <w:szCs w:val="20"/>
        </w:rPr>
        <w:t xml:space="preserve">- прочих затрат </w:t>
      </w:r>
    </w:p>
    <w:p w:rsidR="000E444E" w:rsidRPr="00626AA0" w:rsidRDefault="000E444E" w:rsidP="000E444E">
      <w:pPr>
        <w:ind w:firstLine="400"/>
        <w:jc w:val="both"/>
        <w:rPr>
          <w:sz w:val="20"/>
          <w:szCs w:val="20"/>
        </w:rPr>
      </w:pPr>
      <w:r w:rsidRPr="00626AA0">
        <w:rPr>
          <w:rStyle w:val="s0"/>
          <w:sz w:val="20"/>
          <w:szCs w:val="20"/>
        </w:rPr>
        <w:t>Накладные расходы:</w:t>
      </w:r>
    </w:p>
    <w:p w:rsidR="000E444E" w:rsidRPr="00626AA0" w:rsidRDefault="000E444E" w:rsidP="000E444E">
      <w:pPr>
        <w:ind w:firstLine="400"/>
        <w:jc w:val="both"/>
        <w:rPr>
          <w:sz w:val="20"/>
          <w:szCs w:val="20"/>
        </w:rPr>
      </w:pPr>
      <w:r w:rsidRPr="00626AA0">
        <w:rPr>
          <w:rStyle w:val="s0"/>
          <w:sz w:val="20"/>
          <w:szCs w:val="20"/>
        </w:rPr>
        <w:t>- заработная плата</w:t>
      </w:r>
    </w:p>
    <w:p w:rsidR="000E444E" w:rsidRPr="00626AA0" w:rsidRDefault="000E444E" w:rsidP="000E444E">
      <w:pPr>
        <w:ind w:firstLine="400"/>
        <w:jc w:val="both"/>
        <w:rPr>
          <w:sz w:val="20"/>
          <w:szCs w:val="20"/>
        </w:rPr>
      </w:pPr>
      <w:r w:rsidRPr="00626AA0">
        <w:rPr>
          <w:rStyle w:val="s0"/>
          <w:sz w:val="20"/>
          <w:szCs w:val="20"/>
        </w:rPr>
        <w:t xml:space="preserve">- трудоемкость </w:t>
      </w:r>
    </w:p>
    <w:p w:rsidR="000E444E" w:rsidRPr="00626AA0" w:rsidRDefault="000E444E" w:rsidP="000E444E">
      <w:pPr>
        <w:ind w:firstLine="400"/>
        <w:jc w:val="both"/>
        <w:rPr>
          <w:sz w:val="20"/>
          <w:szCs w:val="20"/>
        </w:rPr>
      </w:pPr>
      <w:r w:rsidRPr="00626AA0">
        <w:rPr>
          <w:rStyle w:val="s0"/>
          <w:sz w:val="20"/>
          <w:szCs w:val="20"/>
        </w:rPr>
        <w:lastRenderedPageBreak/>
        <w:t>Итого:</w:t>
      </w:r>
    </w:p>
    <w:p w:rsidR="000E444E" w:rsidRPr="00626AA0" w:rsidRDefault="000E444E" w:rsidP="000E444E">
      <w:pPr>
        <w:ind w:firstLine="400"/>
        <w:jc w:val="both"/>
        <w:rPr>
          <w:sz w:val="20"/>
          <w:szCs w:val="20"/>
        </w:rPr>
      </w:pPr>
      <w:r w:rsidRPr="00626AA0">
        <w:rPr>
          <w:rStyle w:val="s0"/>
          <w:sz w:val="20"/>
          <w:szCs w:val="20"/>
        </w:rPr>
        <w:t xml:space="preserve">Сметная заработная плата </w:t>
      </w:r>
    </w:p>
    <w:p w:rsidR="000E444E" w:rsidRPr="00626AA0" w:rsidRDefault="000E444E" w:rsidP="000E444E">
      <w:pPr>
        <w:ind w:firstLine="400"/>
        <w:jc w:val="both"/>
        <w:rPr>
          <w:sz w:val="20"/>
          <w:szCs w:val="20"/>
        </w:rPr>
      </w:pPr>
      <w:r w:rsidRPr="00626AA0">
        <w:rPr>
          <w:rStyle w:val="s0"/>
          <w:sz w:val="20"/>
          <w:szCs w:val="20"/>
        </w:rPr>
        <w:t>Нормативная трудоемкость</w:t>
      </w:r>
    </w:p>
    <w:p w:rsidR="000E444E" w:rsidRPr="00626AA0" w:rsidRDefault="000E444E" w:rsidP="000E444E">
      <w:pPr>
        <w:ind w:firstLine="400"/>
        <w:jc w:val="both"/>
        <w:rPr>
          <w:sz w:val="20"/>
          <w:szCs w:val="20"/>
        </w:rPr>
      </w:pPr>
      <w:r w:rsidRPr="00626AA0">
        <w:rPr>
          <w:rStyle w:val="s0"/>
          <w:sz w:val="20"/>
          <w:szCs w:val="20"/>
        </w:rPr>
        <w:t> </w:t>
      </w:r>
    </w:p>
    <w:p w:rsidR="000E444E" w:rsidRPr="00626AA0" w:rsidRDefault="000E444E" w:rsidP="000E444E">
      <w:pPr>
        <w:ind w:firstLine="400"/>
        <w:jc w:val="both"/>
        <w:rPr>
          <w:sz w:val="20"/>
          <w:szCs w:val="20"/>
        </w:rPr>
      </w:pPr>
      <w:r w:rsidRPr="00626AA0">
        <w:rPr>
          <w:rStyle w:val="s0"/>
          <w:sz w:val="20"/>
          <w:szCs w:val="20"/>
        </w:rPr>
        <w:t>Итого в текущих ценах:</w:t>
      </w:r>
    </w:p>
    <w:p w:rsidR="000E444E" w:rsidRPr="00626AA0" w:rsidRDefault="000E444E" w:rsidP="000E444E">
      <w:pPr>
        <w:ind w:firstLine="400"/>
        <w:jc w:val="both"/>
        <w:rPr>
          <w:sz w:val="20"/>
          <w:szCs w:val="20"/>
        </w:rPr>
      </w:pPr>
      <w:r w:rsidRPr="00626AA0">
        <w:rPr>
          <w:rStyle w:val="s0"/>
          <w:sz w:val="20"/>
          <w:szCs w:val="20"/>
        </w:rPr>
        <w:t>Налоги, сборы, обязательные платежи</w:t>
      </w:r>
    </w:p>
    <w:p w:rsidR="000E444E" w:rsidRPr="00626AA0" w:rsidRDefault="000E444E" w:rsidP="000E444E">
      <w:pPr>
        <w:ind w:firstLine="400"/>
        <w:jc w:val="both"/>
        <w:rPr>
          <w:sz w:val="20"/>
          <w:szCs w:val="20"/>
        </w:rPr>
      </w:pPr>
      <w:r w:rsidRPr="00626AA0">
        <w:rPr>
          <w:rStyle w:val="s0"/>
          <w:sz w:val="20"/>
          <w:szCs w:val="20"/>
        </w:rPr>
        <w:t>Итого:</w:t>
      </w:r>
    </w:p>
    <w:p w:rsidR="000E444E" w:rsidRPr="00626AA0" w:rsidRDefault="000E444E" w:rsidP="000E444E">
      <w:pPr>
        <w:ind w:firstLine="400"/>
        <w:jc w:val="both"/>
        <w:rPr>
          <w:sz w:val="20"/>
          <w:szCs w:val="20"/>
        </w:rPr>
      </w:pPr>
      <w:r w:rsidRPr="00626AA0">
        <w:rPr>
          <w:rStyle w:val="s0"/>
          <w:sz w:val="20"/>
          <w:szCs w:val="20"/>
        </w:rPr>
        <w:t>НДС:</w:t>
      </w:r>
    </w:p>
    <w:p w:rsidR="000E444E" w:rsidRPr="00626AA0" w:rsidRDefault="000E444E" w:rsidP="000E444E">
      <w:pPr>
        <w:ind w:firstLine="400"/>
        <w:jc w:val="both"/>
        <w:rPr>
          <w:sz w:val="20"/>
          <w:szCs w:val="20"/>
        </w:rPr>
      </w:pPr>
      <w:r w:rsidRPr="00626AA0">
        <w:rPr>
          <w:rStyle w:val="s0"/>
          <w:sz w:val="20"/>
          <w:szCs w:val="20"/>
        </w:rPr>
        <w:t>Всего:</w:t>
      </w:r>
    </w:p>
    <w:p w:rsidR="000E444E" w:rsidRPr="00C45072" w:rsidRDefault="000E444E" w:rsidP="000E444E">
      <w:pPr>
        <w:ind w:firstLine="400"/>
        <w:jc w:val="both"/>
        <w:rPr>
          <w:rStyle w:val="s0"/>
          <w:b/>
          <w:sz w:val="22"/>
          <w:szCs w:val="22"/>
        </w:rPr>
      </w:pPr>
    </w:p>
    <w:p w:rsidR="000E444E" w:rsidRPr="00C45072" w:rsidRDefault="000E444E" w:rsidP="000E444E">
      <w:pPr>
        <w:ind w:firstLine="400"/>
        <w:jc w:val="both"/>
        <w:rPr>
          <w:rStyle w:val="s0"/>
          <w:b/>
          <w:sz w:val="22"/>
          <w:szCs w:val="22"/>
        </w:rPr>
      </w:pPr>
    </w:p>
    <w:p w:rsidR="000E444E" w:rsidRPr="00C45072" w:rsidRDefault="000E444E" w:rsidP="000E444E">
      <w:pPr>
        <w:ind w:firstLine="400"/>
        <w:jc w:val="both"/>
        <w:rPr>
          <w:sz w:val="22"/>
          <w:szCs w:val="22"/>
        </w:rPr>
      </w:pPr>
      <w:r w:rsidRPr="00C45072">
        <w:rPr>
          <w:rStyle w:val="s0"/>
          <w:b/>
          <w:sz w:val="22"/>
          <w:szCs w:val="22"/>
        </w:rPr>
        <w:t>Заказчик: _______________________     </w:t>
      </w:r>
      <w:r w:rsidRPr="00C45072">
        <w:rPr>
          <w:rStyle w:val="s0"/>
          <w:sz w:val="22"/>
          <w:szCs w:val="22"/>
        </w:rPr>
        <w:t>                 </w:t>
      </w:r>
      <w:r w:rsidR="00F05AB4">
        <w:rPr>
          <w:rStyle w:val="s0"/>
          <w:sz w:val="22"/>
          <w:szCs w:val="22"/>
        </w:rPr>
        <w:t>                            </w:t>
      </w:r>
      <w:r w:rsidRPr="00C45072">
        <w:rPr>
          <w:b/>
          <w:bCs/>
          <w:sz w:val="22"/>
          <w:szCs w:val="22"/>
        </w:rPr>
        <w:t>Подрядчик</w:t>
      </w:r>
      <w:r w:rsidRPr="00C45072">
        <w:rPr>
          <w:sz w:val="22"/>
          <w:szCs w:val="22"/>
        </w:rPr>
        <w:t>: _________________________</w:t>
      </w:r>
    </w:p>
    <w:p w:rsidR="000E444E" w:rsidRPr="00C45072" w:rsidRDefault="000E444E" w:rsidP="000E444E">
      <w:pPr>
        <w:autoSpaceDE w:val="0"/>
        <w:autoSpaceDN w:val="0"/>
        <w:rPr>
          <w:sz w:val="22"/>
          <w:szCs w:val="22"/>
        </w:rPr>
      </w:pPr>
      <w:r w:rsidRPr="00C45072">
        <w:rPr>
          <w:sz w:val="22"/>
          <w:szCs w:val="22"/>
        </w:rPr>
        <w:t> </w:t>
      </w:r>
      <w:r w:rsidRPr="00C45072">
        <w:rPr>
          <w:sz w:val="22"/>
          <w:szCs w:val="22"/>
        </w:rPr>
        <w:tab/>
      </w:r>
      <w:r w:rsidRPr="00C45072">
        <w:rPr>
          <w:sz w:val="22"/>
          <w:szCs w:val="22"/>
        </w:rPr>
        <w:tab/>
      </w:r>
      <w:r w:rsidRPr="00C45072">
        <w:rPr>
          <w:sz w:val="22"/>
          <w:szCs w:val="22"/>
        </w:rPr>
        <w:tab/>
      </w:r>
      <w:r w:rsidRPr="00C45072">
        <w:rPr>
          <w:sz w:val="22"/>
          <w:szCs w:val="22"/>
        </w:rPr>
        <w:tab/>
        <w:t>М.П.</w:t>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t>М.П.</w:t>
      </w:r>
    </w:p>
    <w:p w:rsidR="000E444E" w:rsidRPr="00C45072" w:rsidRDefault="000E444E" w:rsidP="000E444E">
      <w:pPr>
        <w:autoSpaceDE w:val="0"/>
        <w:autoSpaceDN w:val="0"/>
        <w:ind w:firstLine="6804"/>
        <w:jc w:val="right"/>
        <w:rPr>
          <w:sz w:val="22"/>
          <w:szCs w:val="22"/>
        </w:rPr>
      </w:pPr>
      <w:bookmarkStart w:id="1159" w:name="SUB3"/>
      <w:bookmarkEnd w:id="1159"/>
    </w:p>
    <w:p w:rsidR="000E444E" w:rsidRPr="00C45072" w:rsidRDefault="000E444E" w:rsidP="000E444E">
      <w:pPr>
        <w:autoSpaceDE w:val="0"/>
        <w:autoSpaceDN w:val="0"/>
        <w:ind w:firstLine="6804"/>
        <w:jc w:val="right"/>
        <w:rPr>
          <w:sz w:val="22"/>
          <w:szCs w:val="22"/>
        </w:rPr>
      </w:pPr>
    </w:p>
    <w:p w:rsidR="000E444E" w:rsidRPr="00C45072" w:rsidRDefault="000E444E" w:rsidP="000E444E">
      <w:pPr>
        <w:autoSpaceDE w:val="0"/>
        <w:autoSpaceDN w:val="0"/>
        <w:ind w:firstLine="6804"/>
        <w:jc w:val="right"/>
        <w:rPr>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E34709" w:rsidRDefault="00E34709" w:rsidP="000E444E">
      <w:pPr>
        <w:shd w:val="clear" w:color="auto" w:fill="FFFFFF"/>
        <w:spacing w:before="100" w:beforeAutospacing="1" w:after="100" w:afterAutospacing="1"/>
        <w:jc w:val="right"/>
        <w:rPr>
          <w:b/>
          <w:sz w:val="22"/>
          <w:szCs w:val="22"/>
        </w:rPr>
      </w:pPr>
    </w:p>
    <w:p w:rsidR="000E444E" w:rsidRPr="00C45072" w:rsidRDefault="000E444E" w:rsidP="000E444E">
      <w:pPr>
        <w:shd w:val="clear" w:color="auto" w:fill="FFFFFF"/>
        <w:spacing w:before="100" w:beforeAutospacing="1" w:after="100" w:afterAutospacing="1"/>
        <w:jc w:val="right"/>
        <w:rPr>
          <w:b/>
          <w:sz w:val="22"/>
          <w:szCs w:val="22"/>
        </w:rPr>
      </w:pPr>
      <w:r w:rsidRPr="00C45072">
        <w:rPr>
          <w:b/>
          <w:sz w:val="22"/>
          <w:szCs w:val="22"/>
        </w:rPr>
        <w:lastRenderedPageBreak/>
        <w:t>Приложение №14</w:t>
      </w:r>
    </w:p>
    <w:p w:rsidR="00E34709" w:rsidRDefault="000E444E" w:rsidP="00E34709">
      <w:pPr>
        <w:jc w:val="right"/>
        <w:rPr>
          <w:sz w:val="22"/>
          <w:szCs w:val="22"/>
        </w:rPr>
      </w:pPr>
      <w:r w:rsidRPr="00C45072">
        <w:rPr>
          <w:sz w:val="22"/>
          <w:szCs w:val="22"/>
        </w:rPr>
        <w:t>к договору №_________________</w:t>
      </w:r>
      <w:r w:rsidR="00E34709">
        <w:rPr>
          <w:sz w:val="22"/>
          <w:szCs w:val="22"/>
        </w:rPr>
        <w:t xml:space="preserve">_______от___ _______________2016 </w:t>
      </w:r>
      <w:r w:rsidRPr="00C45072">
        <w:rPr>
          <w:sz w:val="22"/>
          <w:szCs w:val="22"/>
        </w:rPr>
        <w:t>г.</w:t>
      </w:r>
    </w:p>
    <w:p w:rsidR="00E34709" w:rsidRPr="00C45072" w:rsidRDefault="00E34709" w:rsidP="00E34709">
      <w:pPr>
        <w:jc w:val="right"/>
        <w:rPr>
          <w:sz w:val="22"/>
          <w:szCs w:val="22"/>
        </w:rPr>
      </w:pPr>
    </w:p>
    <w:p w:rsidR="000E444E" w:rsidRPr="00C45072" w:rsidRDefault="000E444E" w:rsidP="000E444E">
      <w:pPr>
        <w:autoSpaceDE w:val="0"/>
        <w:autoSpaceDN w:val="0"/>
        <w:ind w:firstLine="6804"/>
        <w:jc w:val="right"/>
        <w:rPr>
          <w:sz w:val="22"/>
          <w:szCs w:val="22"/>
        </w:rPr>
      </w:pPr>
      <w:r w:rsidRPr="00C45072">
        <w:rPr>
          <w:sz w:val="22"/>
          <w:szCs w:val="22"/>
        </w:rPr>
        <w:t>Утверждена</w:t>
      </w:r>
    </w:p>
    <w:p w:rsidR="000E444E" w:rsidRPr="00C45072" w:rsidRDefault="007B7EA5" w:rsidP="000E444E">
      <w:pPr>
        <w:autoSpaceDE w:val="0"/>
        <w:autoSpaceDN w:val="0"/>
        <w:ind w:firstLine="6804"/>
        <w:jc w:val="right"/>
        <w:rPr>
          <w:sz w:val="22"/>
          <w:szCs w:val="22"/>
        </w:rPr>
      </w:pPr>
      <w:hyperlink w:anchor="sub0" w:history="1">
        <w:r w:rsidR="000E444E" w:rsidRPr="00C45072">
          <w:rPr>
            <w:rStyle w:val="a9"/>
            <w:sz w:val="22"/>
            <w:szCs w:val="22"/>
          </w:rPr>
          <w:t>приказом</w:t>
        </w:r>
      </w:hyperlink>
      <w:r w:rsidR="000E444E" w:rsidRPr="00C45072">
        <w:rPr>
          <w:sz w:val="22"/>
          <w:szCs w:val="22"/>
        </w:rPr>
        <w:t xml:space="preserve"> Председателя Агентства</w:t>
      </w:r>
    </w:p>
    <w:p w:rsidR="000E444E" w:rsidRPr="00C45072" w:rsidRDefault="000E444E" w:rsidP="000E444E">
      <w:pPr>
        <w:autoSpaceDE w:val="0"/>
        <w:autoSpaceDN w:val="0"/>
        <w:ind w:firstLine="6804"/>
        <w:jc w:val="right"/>
        <w:rPr>
          <w:sz w:val="22"/>
          <w:szCs w:val="22"/>
        </w:rPr>
      </w:pPr>
      <w:r w:rsidRPr="00C45072">
        <w:rPr>
          <w:sz w:val="22"/>
          <w:szCs w:val="22"/>
        </w:rPr>
        <w:t>Республики Казахстан по делам строительства и</w:t>
      </w:r>
    </w:p>
    <w:p w:rsidR="000E444E" w:rsidRPr="00C45072" w:rsidRDefault="000E444E" w:rsidP="000E444E">
      <w:pPr>
        <w:autoSpaceDE w:val="0"/>
        <w:autoSpaceDN w:val="0"/>
        <w:ind w:firstLine="6804"/>
        <w:jc w:val="right"/>
        <w:rPr>
          <w:sz w:val="22"/>
          <w:szCs w:val="22"/>
        </w:rPr>
      </w:pPr>
      <w:r w:rsidRPr="00C45072">
        <w:rPr>
          <w:sz w:val="22"/>
          <w:szCs w:val="22"/>
        </w:rPr>
        <w:t>жилищно-коммунального хозяйства</w:t>
      </w:r>
    </w:p>
    <w:p w:rsidR="000E444E" w:rsidRPr="00C45072" w:rsidRDefault="000E444E" w:rsidP="000E444E">
      <w:pPr>
        <w:autoSpaceDE w:val="0"/>
        <w:autoSpaceDN w:val="0"/>
        <w:ind w:firstLine="6804"/>
        <w:jc w:val="right"/>
        <w:rPr>
          <w:sz w:val="22"/>
          <w:szCs w:val="22"/>
        </w:rPr>
      </w:pPr>
      <w:r w:rsidRPr="00C45072">
        <w:rPr>
          <w:sz w:val="22"/>
          <w:szCs w:val="22"/>
        </w:rPr>
        <w:t>от 2 мая 2012 года № 170 </w:t>
      </w:r>
    </w:p>
    <w:p w:rsidR="000E444E" w:rsidRPr="00C45072" w:rsidRDefault="000E444E" w:rsidP="000E444E">
      <w:pPr>
        <w:autoSpaceDE w:val="0"/>
        <w:autoSpaceDN w:val="0"/>
        <w:rPr>
          <w:sz w:val="22"/>
          <w:szCs w:val="22"/>
        </w:rPr>
      </w:pPr>
      <w:r w:rsidRPr="00C45072">
        <w:rPr>
          <w:sz w:val="22"/>
          <w:szCs w:val="22"/>
        </w:rPr>
        <w:t> </w:t>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r>
      <w:r w:rsidRPr="00C45072">
        <w:rPr>
          <w:sz w:val="22"/>
          <w:szCs w:val="22"/>
        </w:rPr>
        <w:tab/>
        <w:t>Форма КС-3</w:t>
      </w:r>
    </w:p>
    <w:p w:rsidR="000E444E" w:rsidRPr="00C45072" w:rsidRDefault="000E444E" w:rsidP="000E444E">
      <w:pPr>
        <w:jc w:val="center"/>
        <w:rPr>
          <w:sz w:val="22"/>
          <w:szCs w:val="22"/>
        </w:rPr>
      </w:pPr>
      <w:r w:rsidRPr="00C45072">
        <w:rPr>
          <w:rStyle w:val="s1"/>
          <w:sz w:val="22"/>
          <w:szCs w:val="22"/>
        </w:rPr>
        <w:t>Форма справки о стоимости выполненных работ и затрат</w:t>
      </w:r>
    </w:p>
    <w:p w:rsidR="000E444E" w:rsidRPr="00C45072" w:rsidRDefault="000E444E" w:rsidP="000E444E">
      <w:pPr>
        <w:autoSpaceDE w:val="0"/>
        <w:autoSpaceDN w:val="0"/>
        <w:ind w:firstLine="403"/>
        <w:rPr>
          <w:sz w:val="22"/>
          <w:szCs w:val="22"/>
        </w:rPr>
      </w:pPr>
      <w:r w:rsidRPr="00C45072">
        <w:rPr>
          <w:sz w:val="22"/>
          <w:szCs w:val="22"/>
        </w:rPr>
        <w:t>Заказчик:</w:t>
      </w:r>
    </w:p>
    <w:p w:rsidR="000E444E" w:rsidRPr="00C45072" w:rsidRDefault="000E444E" w:rsidP="000E444E">
      <w:pPr>
        <w:autoSpaceDE w:val="0"/>
        <w:autoSpaceDN w:val="0"/>
        <w:ind w:firstLine="403"/>
        <w:rPr>
          <w:sz w:val="22"/>
          <w:szCs w:val="22"/>
        </w:rPr>
      </w:pPr>
      <w:r w:rsidRPr="00C45072">
        <w:rPr>
          <w:sz w:val="22"/>
          <w:szCs w:val="22"/>
        </w:rPr>
        <w:t>Подрядчик:</w:t>
      </w:r>
    </w:p>
    <w:p w:rsidR="009B3873" w:rsidRDefault="000E444E" w:rsidP="009B3873">
      <w:pPr>
        <w:autoSpaceDE w:val="0"/>
        <w:autoSpaceDN w:val="0"/>
        <w:ind w:firstLine="403"/>
        <w:rPr>
          <w:sz w:val="22"/>
          <w:szCs w:val="22"/>
        </w:rPr>
      </w:pPr>
      <w:r w:rsidRPr="00C45072">
        <w:rPr>
          <w:sz w:val="22"/>
          <w:szCs w:val="22"/>
        </w:rPr>
        <w:t>Наименование строительства и его адрес: </w:t>
      </w:r>
    </w:p>
    <w:p w:rsidR="000E444E" w:rsidRPr="00C45072" w:rsidRDefault="000E444E" w:rsidP="009B3873">
      <w:pPr>
        <w:autoSpaceDE w:val="0"/>
        <w:autoSpaceDN w:val="0"/>
        <w:ind w:firstLine="403"/>
        <w:jc w:val="center"/>
        <w:rPr>
          <w:sz w:val="22"/>
          <w:szCs w:val="22"/>
        </w:rPr>
      </w:pPr>
      <w:r w:rsidRPr="00C45072">
        <w:rPr>
          <w:rStyle w:val="s1"/>
          <w:sz w:val="22"/>
          <w:szCs w:val="22"/>
        </w:rPr>
        <w:t>СПРАВКА</w:t>
      </w:r>
    </w:p>
    <w:p w:rsidR="000E444E" w:rsidRPr="00C45072" w:rsidRDefault="000E444E" w:rsidP="000E444E">
      <w:pPr>
        <w:jc w:val="center"/>
        <w:rPr>
          <w:sz w:val="22"/>
          <w:szCs w:val="22"/>
        </w:rPr>
      </w:pPr>
      <w:r w:rsidRPr="00C45072">
        <w:rPr>
          <w:rStyle w:val="s1"/>
          <w:sz w:val="22"/>
          <w:szCs w:val="22"/>
        </w:rPr>
        <w:t>о стоимости выполненных работ и затрат</w:t>
      </w:r>
    </w:p>
    <w:p w:rsidR="000E444E" w:rsidRPr="00C45072" w:rsidRDefault="000E444E" w:rsidP="000E444E">
      <w:pPr>
        <w:autoSpaceDE w:val="0"/>
        <w:autoSpaceDN w:val="0"/>
        <w:jc w:val="center"/>
        <w:rPr>
          <w:sz w:val="22"/>
          <w:szCs w:val="22"/>
        </w:rPr>
      </w:pPr>
      <w:r w:rsidRPr="00C45072">
        <w:rPr>
          <w:sz w:val="22"/>
          <w:szCs w:val="22"/>
        </w:rPr>
        <w:t>за __________ 20___ года</w:t>
      </w:r>
    </w:p>
    <w:tbl>
      <w:tblPr>
        <w:tblW w:w="5000" w:type="pct"/>
        <w:jc w:val="center"/>
        <w:tblCellMar>
          <w:left w:w="0" w:type="dxa"/>
          <w:right w:w="0" w:type="dxa"/>
        </w:tblCellMar>
        <w:tblLook w:val="0000" w:firstRow="0" w:lastRow="0" w:firstColumn="0" w:lastColumn="0" w:noHBand="0" w:noVBand="0"/>
      </w:tblPr>
      <w:tblGrid>
        <w:gridCol w:w="1670"/>
        <w:gridCol w:w="1989"/>
        <w:gridCol w:w="1773"/>
        <w:gridCol w:w="1184"/>
        <w:gridCol w:w="2156"/>
        <w:gridCol w:w="1392"/>
        <w:gridCol w:w="2391"/>
        <w:gridCol w:w="2095"/>
      </w:tblGrid>
      <w:tr w:rsidR="000E444E" w:rsidRPr="00C45072" w:rsidTr="000E444E">
        <w:trPr>
          <w:jc w:val="center"/>
        </w:trPr>
        <w:tc>
          <w:tcPr>
            <w:tcW w:w="570"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 Код</w:t>
            </w:r>
          </w:p>
        </w:tc>
        <w:tc>
          <w:tcPr>
            <w:tcW w:w="679"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Код</w:t>
            </w:r>
          </w:p>
        </w:tc>
        <w:tc>
          <w:tcPr>
            <w:tcW w:w="1009"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Договор</w:t>
            </w:r>
          </w:p>
        </w:tc>
        <w:tc>
          <w:tcPr>
            <w:tcW w:w="1211"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Источник финансирования</w:t>
            </w:r>
          </w:p>
        </w:tc>
        <w:tc>
          <w:tcPr>
            <w:tcW w:w="1531"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Организационно-правовая форма</w:t>
            </w:r>
          </w:p>
        </w:tc>
      </w:tr>
      <w:tr w:rsidR="000E444E" w:rsidRPr="00C45072" w:rsidTr="000E444E">
        <w:trPr>
          <w:jc w:val="center"/>
        </w:trPr>
        <w:tc>
          <w:tcPr>
            <w:tcW w:w="570"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заказчика</w:t>
            </w:r>
          </w:p>
        </w:tc>
        <w:tc>
          <w:tcPr>
            <w:tcW w:w="679"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подрядчика</w:t>
            </w:r>
          </w:p>
        </w:tc>
        <w:tc>
          <w:tcPr>
            <w:tcW w:w="605"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номер</w:t>
            </w:r>
          </w:p>
        </w:tc>
        <w:tc>
          <w:tcPr>
            <w:tcW w:w="404"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дата</w:t>
            </w:r>
          </w:p>
        </w:tc>
        <w:tc>
          <w:tcPr>
            <w:tcW w:w="736"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наименован.</w:t>
            </w:r>
          </w:p>
        </w:tc>
        <w:tc>
          <w:tcPr>
            <w:tcW w:w="475"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код</w:t>
            </w:r>
          </w:p>
        </w:tc>
        <w:tc>
          <w:tcPr>
            <w:tcW w:w="816"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наименование</w:t>
            </w:r>
          </w:p>
        </w:tc>
        <w:tc>
          <w:tcPr>
            <w:tcW w:w="715"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код</w:t>
            </w:r>
          </w:p>
        </w:tc>
      </w:tr>
      <w:tr w:rsidR="000E444E" w:rsidRPr="00C45072" w:rsidTr="000E444E">
        <w:trPr>
          <w:jc w:val="center"/>
        </w:trPr>
        <w:tc>
          <w:tcPr>
            <w:tcW w:w="570" w:type="pct"/>
            <w:vAlign w:val="center"/>
          </w:tcPr>
          <w:p w:rsidR="000E444E" w:rsidRPr="00C45072" w:rsidRDefault="000E444E" w:rsidP="000E444E">
            <w:pPr>
              <w:rPr>
                <w:sz w:val="22"/>
                <w:szCs w:val="22"/>
              </w:rPr>
            </w:pPr>
            <w:r w:rsidRPr="00C45072">
              <w:rPr>
                <w:sz w:val="22"/>
                <w:szCs w:val="22"/>
              </w:rPr>
              <w:t> </w:t>
            </w:r>
          </w:p>
        </w:tc>
        <w:tc>
          <w:tcPr>
            <w:tcW w:w="679" w:type="pct"/>
            <w:vAlign w:val="center"/>
          </w:tcPr>
          <w:p w:rsidR="000E444E" w:rsidRPr="00C45072" w:rsidRDefault="000E444E" w:rsidP="000E444E">
            <w:pPr>
              <w:rPr>
                <w:sz w:val="22"/>
                <w:szCs w:val="22"/>
              </w:rPr>
            </w:pPr>
            <w:r w:rsidRPr="00C45072">
              <w:rPr>
                <w:sz w:val="22"/>
                <w:szCs w:val="22"/>
              </w:rPr>
              <w:t> </w:t>
            </w:r>
          </w:p>
        </w:tc>
        <w:tc>
          <w:tcPr>
            <w:tcW w:w="605" w:type="pct"/>
            <w:vAlign w:val="center"/>
          </w:tcPr>
          <w:p w:rsidR="000E444E" w:rsidRPr="00C45072" w:rsidRDefault="000E444E" w:rsidP="000E444E">
            <w:pPr>
              <w:rPr>
                <w:sz w:val="22"/>
                <w:szCs w:val="22"/>
              </w:rPr>
            </w:pPr>
            <w:r w:rsidRPr="00C45072">
              <w:rPr>
                <w:sz w:val="22"/>
                <w:szCs w:val="22"/>
              </w:rPr>
              <w:t> </w:t>
            </w:r>
          </w:p>
        </w:tc>
        <w:tc>
          <w:tcPr>
            <w:tcW w:w="404" w:type="pct"/>
            <w:vAlign w:val="center"/>
          </w:tcPr>
          <w:p w:rsidR="000E444E" w:rsidRPr="00C45072" w:rsidRDefault="000E444E" w:rsidP="000E444E">
            <w:pPr>
              <w:rPr>
                <w:sz w:val="22"/>
                <w:szCs w:val="22"/>
              </w:rPr>
            </w:pPr>
            <w:r w:rsidRPr="00C45072">
              <w:rPr>
                <w:sz w:val="22"/>
                <w:szCs w:val="22"/>
              </w:rPr>
              <w:t> </w:t>
            </w:r>
          </w:p>
        </w:tc>
        <w:tc>
          <w:tcPr>
            <w:tcW w:w="736" w:type="pct"/>
            <w:vAlign w:val="center"/>
          </w:tcPr>
          <w:p w:rsidR="000E444E" w:rsidRPr="00C45072" w:rsidRDefault="000E444E" w:rsidP="000E444E">
            <w:pPr>
              <w:rPr>
                <w:sz w:val="22"/>
                <w:szCs w:val="22"/>
              </w:rPr>
            </w:pPr>
            <w:r w:rsidRPr="00C45072">
              <w:rPr>
                <w:sz w:val="22"/>
                <w:szCs w:val="22"/>
              </w:rPr>
              <w:t> </w:t>
            </w:r>
          </w:p>
        </w:tc>
        <w:tc>
          <w:tcPr>
            <w:tcW w:w="475" w:type="pct"/>
            <w:vAlign w:val="center"/>
          </w:tcPr>
          <w:p w:rsidR="000E444E" w:rsidRPr="00C45072" w:rsidRDefault="000E444E" w:rsidP="000E444E">
            <w:pPr>
              <w:rPr>
                <w:sz w:val="22"/>
                <w:szCs w:val="22"/>
              </w:rPr>
            </w:pPr>
            <w:r w:rsidRPr="00C45072">
              <w:rPr>
                <w:sz w:val="22"/>
                <w:szCs w:val="22"/>
              </w:rPr>
              <w:t> </w:t>
            </w:r>
          </w:p>
        </w:tc>
        <w:tc>
          <w:tcPr>
            <w:tcW w:w="816" w:type="pct"/>
            <w:vAlign w:val="center"/>
          </w:tcPr>
          <w:p w:rsidR="000E444E" w:rsidRPr="00C45072" w:rsidRDefault="000E444E" w:rsidP="000E444E">
            <w:pPr>
              <w:rPr>
                <w:sz w:val="22"/>
                <w:szCs w:val="22"/>
              </w:rPr>
            </w:pPr>
            <w:r w:rsidRPr="00C45072">
              <w:rPr>
                <w:sz w:val="22"/>
                <w:szCs w:val="22"/>
              </w:rPr>
              <w:t> </w:t>
            </w:r>
          </w:p>
        </w:tc>
        <w:tc>
          <w:tcPr>
            <w:tcW w:w="715" w:type="pct"/>
            <w:vAlign w:val="center"/>
          </w:tcPr>
          <w:p w:rsidR="000E444E" w:rsidRPr="00C45072" w:rsidRDefault="000E444E" w:rsidP="000E444E">
            <w:pPr>
              <w:rPr>
                <w:sz w:val="22"/>
                <w:szCs w:val="22"/>
              </w:rPr>
            </w:pPr>
            <w:r w:rsidRPr="00C45072">
              <w:rPr>
                <w:sz w:val="22"/>
                <w:szCs w:val="22"/>
              </w:rPr>
              <w:t> </w:t>
            </w:r>
          </w:p>
        </w:tc>
      </w:tr>
    </w:tbl>
    <w:p w:rsidR="000E444E" w:rsidRPr="00C45072" w:rsidRDefault="000E444E" w:rsidP="000E444E">
      <w:pPr>
        <w:rPr>
          <w:sz w:val="22"/>
          <w:szCs w:val="22"/>
        </w:rPr>
      </w:pPr>
      <w:r w:rsidRPr="00C45072">
        <w:rPr>
          <w:sz w:val="22"/>
          <w:szCs w:val="22"/>
        </w:rPr>
        <w:t> </w:t>
      </w:r>
    </w:p>
    <w:tbl>
      <w:tblPr>
        <w:tblW w:w="5000" w:type="pct"/>
        <w:jc w:val="center"/>
        <w:tblCellMar>
          <w:left w:w="0" w:type="dxa"/>
          <w:right w:w="0" w:type="dxa"/>
        </w:tblCellMar>
        <w:tblLook w:val="0000" w:firstRow="0" w:lastRow="0" w:firstColumn="0" w:lastColumn="0" w:noHBand="0" w:noVBand="0"/>
      </w:tblPr>
      <w:tblGrid>
        <w:gridCol w:w="1571"/>
        <w:gridCol w:w="1425"/>
        <w:gridCol w:w="1071"/>
        <w:gridCol w:w="1357"/>
        <w:gridCol w:w="1310"/>
        <w:gridCol w:w="1333"/>
        <w:gridCol w:w="1393"/>
        <w:gridCol w:w="1382"/>
        <w:gridCol w:w="1643"/>
        <w:gridCol w:w="1333"/>
        <w:gridCol w:w="802"/>
      </w:tblGrid>
      <w:tr w:rsidR="000E444E" w:rsidRPr="00C45072" w:rsidTr="000E444E">
        <w:trPr>
          <w:jc w:val="center"/>
        </w:trPr>
        <w:tc>
          <w:tcPr>
            <w:tcW w:w="543" w:type="pct"/>
            <w:vMerge w:val="restart"/>
            <w:tcBorders>
              <w:top w:val="single" w:sz="8" w:space="0" w:color="auto"/>
              <w:left w:val="single" w:sz="8" w:space="0" w:color="auto"/>
              <w:bottom w:val="single" w:sz="8" w:space="0" w:color="auto"/>
              <w:right w:val="single" w:sz="8" w:space="0" w:color="auto"/>
            </w:tcBorders>
          </w:tcPr>
          <w:p w:rsidR="000E444E" w:rsidRPr="00C45072" w:rsidRDefault="000E444E" w:rsidP="000E444E">
            <w:pPr>
              <w:autoSpaceDE w:val="0"/>
              <w:autoSpaceDN w:val="0"/>
              <w:jc w:val="center"/>
              <w:rPr>
                <w:sz w:val="22"/>
                <w:szCs w:val="22"/>
              </w:rPr>
            </w:pPr>
            <w:r w:rsidRPr="00C45072">
              <w:rPr>
                <w:sz w:val="22"/>
                <w:szCs w:val="22"/>
              </w:rPr>
              <w:t>Наименование пусковых комплексов, объектов</w:t>
            </w:r>
          </w:p>
        </w:tc>
        <w:tc>
          <w:tcPr>
            <w:tcW w:w="3724" w:type="pct"/>
            <w:gridSpan w:val="8"/>
            <w:tcBorders>
              <w:top w:val="single" w:sz="8" w:space="0" w:color="auto"/>
              <w:left w:val="nil"/>
              <w:bottom w:val="single" w:sz="8" w:space="0" w:color="auto"/>
              <w:right w:val="single" w:sz="8" w:space="0" w:color="auto"/>
            </w:tcBorders>
          </w:tcPr>
          <w:p w:rsidR="000E444E" w:rsidRPr="00C45072" w:rsidRDefault="000E444E" w:rsidP="000E444E">
            <w:pPr>
              <w:autoSpaceDE w:val="0"/>
              <w:autoSpaceDN w:val="0"/>
              <w:jc w:val="center"/>
              <w:rPr>
                <w:sz w:val="22"/>
                <w:szCs w:val="22"/>
              </w:rPr>
            </w:pPr>
            <w:r w:rsidRPr="00C45072">
              <w:rPr>
                <w:sz w:val="22"/>
                <w:szCs w:val="22"/>
              </w:rPr>
              <w:t>Стоимость выполненных работ и затрат в тенге</w:t>
            </w:r>
          </w:p>
        </w:tc>
        <w:tc>
          <w:tcPr>
            <w:tcW w:w="451"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налог на добавленную стоимость</w:t>
            </w:r>
          </w:p>
        </w:tc>
        <w:tc>
          <w:tcPr>
            <w:tcW w:w="282"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Всего к оплате</w:t>
            </w:r>
          </w:p>
        </w:tc>
      </w:tr>
      <w:tr w:rsidR="000E444E" w:rsidRPr="00C45072" w:rsidTr="000E444E">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0E444E" w:rsidRPr="00C45072" w:rsidRDefault="000E444E" w:rsidP="000E444E">
            <w:pPr>
              <w:rPr>
                <w:sz w:val="22"/>
                <w:szCs w:val="22"/>
              </w:rPr>
            </w:pPr>
          </w:p>
        </w:tc>
        <w:tc>
          <w:tcPr>
            <w:tcW w:w="476" w:type="pct"/>
            <w:vMerge w:val="restar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с начала года по отчетный месяц включительно с НДС</w:t>
            </w:r>
          </w:p>
        </w:tc>
        <w:tc>
          <w:tcPr>
            <w:tcW w:w="372" w:type="pct"/>
            <w:vMerge w:val="restar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в отчетном месяце (за____) без НДС</w:t>
            </w:r>
          </w:p>
        </w:tc>
        <w:tc>
          <w:tcPr>
            <w:tcW w:w="2877" w:type="pct"/>
            <w:gridSpan w:val="6"/>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из графы 1</w:t>
            </w:r>
          </w:p>
        </w:tc>
        <w:tc>
          <w:tcPr>
            <w:tcW w:w="0" w:type="auto"/>
            <w:vMerge/>
            <w:tcBorders>
              <w:top w:val="single" w:sz="8" w:space="0" w:color="auto"/>
              <w:left w:val="nil"/>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single" w:sz="8" w:space="0" w:color="auto"/>
              <w:left w:val="nil"/>
              <w:bottom w:val="single" w:sz="8" w:space="0" w:color="auto"/>
              <w:right w:val="single" w:sz="8" w:space="0" w:color="auto"/>
            </w:tcBorders>
            <w:vAlign w:val="center"/>
          </w:tcPr>
          <w:p w:rsidR="000E444E" w:rsidRPr="00C45072" w:rsidRDefault="000E444E" w:rsidP="000E444E">
            <w:pPr>
              <w:rPr>
                <w:sz w:val="22"/>
                <w:szCs w:val="22"/>
              </w:rPr>
            </w:pPr>
          </w:p>
        </w:tc>
      </w:tr>
      <w:tr w:rsidR="000E444E" w:rsidRPr="00C45072" w:rsidTr="000E444E">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nil"/>
              <w:left w:val="nil"/>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nil"/>
              <w:left w:val="nil"/>
              <w:bottom w:val="single" w:sz="8" w:space="0" w:color="auto"/>
              <w:right w:val="single" w:sz="8" w:space="0" w:color="auto"/>
            </w:tcBorders>
            <w:vAlign w:val="center"/>
          </w:tcPr>
          <w:p w:rsidR="000E444E" w:rsidRPr="00C45072" w:rsidRDefault="000E444E" w:rsidP="000E444E">
            <w:pPr>
              <w:rPr>
                <w:sz w:val="22"/>
                <w:szCs w:val="22"/>
              </w:rPr>
            </w:pPr>
          </w:p>
        </w:tc>
        <w:tc>
          <w:tcPr>
            <w:tcW w:w="470" w:type="pct"/>
            <w:vMerge w:val="restart"/>
            <w:tcBorders>
              <w:top w:val="nil"/>
              <w:left w:val="nil"/>
              <w:bottom w:val="single" w:sz="8" w:space="0" w:color="auto"/>
              <w:right w:val="single" w:sz="8" w:space="0" w:color="auto"/>
            </w:tcBorders>
          </w:tcPr>
          <w:p w:rsidR="000E444E" w:rsidRPr="00C45072" w:rsidRDefault="000E444E" w:rsidP="000E444E">
            <w:pPr>
              <w:autoSpaceDE w:val="0"/>
              <w:autoSpaceDN w:val="0"/>
              <w:jc w:val="center"/>
              <w:rPr>
                <w:sz w:val="22"/>
                <w:szCs w:val="22"/>
              </w:rPr>
            </w:pPr>
            <w:r w:rsidRPr="00C45072">
              <w:rPr>
                <w:sz w:val="22"/>
                <w:szCs w:val="22"/>
              </w:rPr>
              <w:t>Строительно-монтажные работы в сметном базовом уровне цен 2001г.</w:t>
            </w:r>
          </w:p>
        </w:tc>
        <w:tc>
          <w:tcPr>
            <w:tcW w:w="910" w:type="pct"/>
            <w:gridSpan w:val="2"/>
            <w:tcBorders>
              <w:top w:val="nil"/>
              <w:left w:val="nil"/>
              <w:bottom w:val="single" w:sz="8" w:space="0" w:color="auto"/>
              <w:right w:val="single" w:sz="8" w:space="0" w:color="auto"/>
            </w:tcBorders>
          </w:tcPr>
          <w:p w:rsidR="000E444E" w:rsidRPr="00C45072" w:rsidRDefault="000E444E" w:rsidP="000E444E">
            <w:pPr>
              <w:autoSpaceDE w:val="0"/>
              <w:autoSpaceDN w:val="0"/>
              <w:jc w:val="center"/>
              <w:rPr>
                <w:sz w:val="22"/>
                <w:szCs w:val="22"/>
              </w:rPr>
            </w:pPr>
            <w:r w:rsidRPr="00C45072">
              <w:rPr>
                <w:sz w:val="22"/>
                <w:szCs w:val="22"/>
              </w:rPr>
              <w:t>из них</w:t>
            </w:r>
          </w:p>
        </w:tc>
        <w:tc>
          <w:tcPr>
            <w:tcW w:w="487" w:type="pct"/>
            <w:vMerge w:val="restar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стоимость прочих затрат, не входящих в состав СМР в сметном базовом уровне цен 2001 г.</w:t>
            </w:r>
          </w:p>
        </w:tc>
        <w:tc>
          <w:tcPr>
            <w:tcW w:w="1010" w:type="pct"/>
            <w:gridSpan w:val="2"/>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дополнительные затраты</w:t>
            </w:r>
          </w:p>
        </w:tc>
        <w:tc>
          <w:tcPr>
            <w:tcW w:w="0" w:type="auto"/>
            <w:vMerge/>
            <w:tcBorders>
              <w:top w:val="single" w:sz="8" w:space="0" w:color="auto"/>
              <w:left w:val="nil"/>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single" w:sz="8" w:space="0" w:color="auto"/>
              <w:left w:val="nil"/>
              <w:bottom w:val="single" w:sz="8" w:space="0" w:color="auto"/>
              <w:right w:val="single" w:sz="8" w:space="0" w:color="auto"/>
            </w:tcBorders>
            <w:vAlign w:val="center"/>
          </w:tcPr>
          <w:p w:rsidR="000E444E" w:rsidRPr="00C45072" w:rsidRDefault="000E444E" w:rsidP="000E444E">
            <w:pPr>
              <w:rPr>
                <w:sz w:val="22"/>
                <w:szCs w:val="22"/>
              </w:rPr>
            </w:pPr>
          </w:p>
        </w:tc>
      </w:tr>
      <w:tr w:rsidR="000E444E" w:rsidRPr="00C45072" w:rsidTr="000E444E">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nil"/>
              <w:left w:val="nil"/>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nil"/>
              <w:left w:val="nil"/>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nil"/>
              <w:left w:val="nil"/>
              <w:bottom w:val="single" w:sz="8" w:space="0" w:color="auto"/>
              <w:right w:val="single" w:sz="8" w:space="0" w:color="auto"/>
            </w:tcBorders>
            <w:vAlign w:val="center"/>
          </w:tcPr>
          <w:p w:rsidR="000E444E" w:rsidRPr="00C45072" w:rsidRDefault="000E444E" w:rsidP="000E444E">
            <w:pPr>
              <w:rPr>
                <w:sz w:val="22"/>
                <w:szCs w:val="22"/>
              </w:rPr>
            </w:pPr>
          </w:p>
        </w:tc>
        <w:tc>
          <w:tcPr>
            <w:tcW w:w="454" w:type="pct"/>
            <w:tcBorders>
              <w:top w:val="nil"/>
              <w:left w:val="nil"/>
              <w:bottom w:val="single" w:sz="8" w:space="0" w:color="auto"/>
              <w:right w:val="single" w:sz="8" w:space="0" w:color="auto"/>
            </w:tcBorders>
          </w:tcPr>
          <w:p w:rsidR="000E444E" w:rsidRPr="00C45072" w:rsidRDefault="000E444E" w:rsidP="000E444E">
            <w:pPr>
              <w:autoSpaceDE w:val="0"/>
              <w:autoSpaceDN w:val="0"/>
              <w:jc w:val="center"/>
              <w:rPr>
                <w:sz w:val="22"/>
                <w:szCs w:val="22"/>
              </w:rPr>
            </w:pPr>
            <w:r w:rsidRPr="00C45072">
              <w:rPr>
                <w:sz w:val="22"/>
                <w:szCs w:val="22"/>
              </w:rPr>
              <w:t>в отчетном месяце</w:t>
            </w:r>
          </w:p>
        </w:tc>
        <w:tc>
          <w:tcPr>
            <w:tcW w:w="457" w:type="pct"/>
            <w:tcBorders>
              <w:top w:val="nil"/>
              <w:left w:val="nil"/>
              <w:bottom w:val="single" w:sz="8" w:space="0" w:color="auto"/>
              <w:right w:val="single" w:sz="8" w:space="0" w:color="auto"/>
            </w:tcBorders>
          </w:tcPr>
          <w:p w:rsidR="000E444E" w:rsidRPr="00C45072" w:rsidRDefault="000E444E" w:rsidP="000E444E">
            <w:pPr>
              <w:autoSpaceDE w:val="0"/>
              <w:autoSpaceDN w:val="0"/>
              <w:jc w:val="center"/>
              <w:rPr>
                <w:sz w:val="22"/>
                <w:szCs w:val="22"/>
              </w:rPr>
            </w:pPr>
            <w:r w:rsidRPr="00C45072">
              <w:rPr>
                <w:sz w:val="22"/>
                <w:szCs w:val="22"/>
              </w:rPr>
              <w:t>по монтажу оборудования</w:t>
            </w:r>
          </w:p>
        </w:tc>
        <w:tc>
          <w:tcPr>
            <w:tcW w:w="0" w:type="auto"/>
            <w:vMerge/>
            <w:tcBorders>
              <w:top w:val="nil"/>
              <w:left w:val="nil"/>
              <w:bottom w:val="single" w:sz="8" w:space="0" w:color="auto"/>
              <w:right w:val="single" w:sz="8" w:space="0" w:color="auto"/>
            </w:tcBorders>
            <w:vAlign w:val="center"/>
          </w:tcPr>
          <w:p w:rsidR="000E444E" w:rsidRPr="00C45072" w:rsidRDefault="000E444E" w:rsidP="000E444E">
            <w:pPr>
              <w:rPr>
                <w:sz w:val="22"/>
                <w:szCs w:val="22"/>
              </w:rPr>
            </w:pPr>
          </w:p>
        </w:tc>
        <w:tc>
          <w:tcPr>
            <w:tcW w:w="461"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на приобретение материалов</w:t>
            </w:r>
          </w:p>
        </w:tc>
        <w:tc>
          <w:tcPr>
            <w:tcW w:w="548"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другие дополнительные расходы</w:t>
            </w:r>
          </w:p>
        </w:tc>
        <w:tc>
          <w:tcPr>
            <w:tcW w:w="0" w:type="auto"/>
            <w:vMerge/>
            <w:tcBorders>
              <w:top w:val="single" w:sz="8" w:space="0" w:color="auto"/>
              <w:left w:val="nil"/>
              <w:bottom w:val="single" w:sz="8" w:space="0" w:color="auto"/>
              <w:right w:val="single" w:sz="8" w:space="0" w:color="auto"/>
            </w:tcBorders>
            <w:vAlign w:val="center"/>
          </w:tcPr>
          <w:p w:rsidR="000E444E" w:rsidRPr="00C45072" w:rsidRDefault="000E444E" w:rsidP="000E444E">
            <w:pPr>
              <w:rPr>
                <w:sz w:val="22"/>
                <w:szCs w:val="22"/>
              </w:rPr>
            </w:pPr>
          </w:p>
        </w:tc>
        <w:tc>
          <w:tcPr>
            <w:tcW w:w="0" w:type="auto"/>
            <w:vMerge/>
            <w:tcBorders>
              <w:top w:val="single" w:sz="8" w:space="0" w:color="auto"/>
              <w:left w:val="nil"/>
              <w:bottom w:val="single" w:sz="8" w:space="0" w:color="auto"/>
              <w:right w:val="single" w:sz="8" w:space="0" w:color="auto"/>
            </w:tcBorders>
            <w:vAlign w:val="center"/>
          </w:tcPr>
          <w:p w:rsidR="000E444E" w:rsidRPr="00C45072" w:rsidRDefault="000E444E" w:rsidP="000E444E">
            <w:pPr>
              <w:rPr>
                <w:sz w:val="22"/>
                <w:szCs w:val="22"/>
              </w:rPr>
            </w:pPr>
          </w:p>
        </w:tc>
      </w:tr>
      <w:tr w:rsidR="000E444E" w:rsidRPr="00C45072" w:rsidTr="000E444E">
        <w:trPr>
          <w:jc w:val="center"/>
        </w:trPr>
        <w:tc>
          <w:tcPr>
            <w:tcW w:w="543"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А</w:t>
            </w:r>
          </w:p>
        </w:tc>
        <w:tc>
          <w:tcPr>
            <w:tcW w:w="476"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1</w:t>
            </w:r>
          </w:p>
        </w:tc>
        <w:tc>
          <w:tcPr>
            <w:tcW w:w="372"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2</w:t>
            </w:r>
          </w:p>
        </w:tc>
        <w:tc>
          <w:tcPr>
            <w:tcW w:w="470"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3</w:t>
            </w:r>
          </w:p>
        </w:tc>
        <w:tc>
          <w:tcPr>
            <w:tcW w:w="454"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4</w:t>
            </w:r>
          </w:p>
        </w:tc>
        <w:tc>
          <w:tcPr>
            <w:tcW w:w="457"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5</w:t>
            </w:r>
          </w:p>
        </w:tc>
        <w:tc>
          <w:tcPr>
            <w:tcW w:w="487"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6</w:t>
            </w:r>
          </w:p>
        </w:tc>
        <w:tc>
          <w:tcPr>
            <w:tcW w:w="461"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7</w:t>
            </w:r>
          </w:p>
        </w:tc>
        <w:tc>
          <w:tcPr>
            <w:tcW w:w="548"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8</w:t>
            </w:r>
          </w:p>
        </w:tc>
        <w:tc>
          <w:tcPr>
            <w:tcW w:w="451"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9</w:t>
            </w:r>
          </w:p>
        </w:tc>
        <w:tc>
          <w:tcPr>
            <w:tcW w:w="282"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jc w:val="center"/>
              <w:rPr>
                <w:sz w:val="22"/>
                <w:szCs w:val="22"/>
              </w:rPr>
            </w:pPr>
            <w:r w:rsidRPr="00C45072">
              <w:rPr>
                <w:sz w:val="22"/>
                <w:szCs w:val="22"/>
              </w:rPr>
              <w:t>10</w:t>
            </w:r>
          </w:p>
        </w:tc>
      </w:tr>
      <w:tr w:rsidR="000E444E" w:rsidRPr="00C45072" w:rsidTr="000E444E">
        <w:trPr>
          <w:jc w:val="center"/>
        </w:trPr>
        <w:tc>
          <w:tcPr>
            <w:tcW w:w="543"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76"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372"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70"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54"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57"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87"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61"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548"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451"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c>
          <w:tcPr>
            <w:tcW w:w="282" w:type="pct"/>
            <w:tcBorders>
              <w:top w:val="nil"/>
              <w:left w:val="nil"/>
              <w:bottom w:val="single" w:sz="8" w:space="0" w:color="auto"/>
              <w:right w:val="single" w:sz="8" w:space="0" w:color="auto"/>
            </w:tcBorders>
            <w:tcMar>
              <w:top w:w="0" w:type="dxa"/>
              <w:left w:w="40" w:type="dxa"/>
              <w:bottom w:w="0" w:type="dxa"/>
              <w:right w:w="40" w:type="dxa"/>
            </w:tcMar>
          </w:tcPr>
          <w:p w:rsidR="000E444E" w:rsidRPr="00C45072" w:rsidRDefault="000E444E" w:rsidP="000E444E">
            <w:pPr>
              <w:autoSpaceDE w:val="0"/>
              <w:autoSpaceDN w:val="0"/>
              <w:rPr>
                <w:sz w:val="22"/>
                <w:szCs w:val="22"/>
              </w:rPr>
            </w:pPr>
            <w:r w:rsidRPr="00C45072">
              <w:rPr>
                <w:sz w:val="22"/>
                <w:szCs w:val="22"/>
              </w:rPr>
              <w:t> </w:t>
            </w:r>
          </w:p>
        </w:tc>
      </w:tr>
    </w:tbl>
    <w:p w:rsidR="000E444E" w:rsidRPr="00C45072" w:rsidRDefault="000E444E" w:rsidP="000E444E">
      <w:pPr>
        <w:autoSpaceDE w:val="0"/>
        <w:autoSpaceDN w:val="0"/>
        <w:rPr>
          <w:sz w:val="22"/>
          <w:szCs w:val="22"/>
        </w:rPr>
      </w:pPr>
      <w:r w:rsidRPr="00C45072">
        <w:rPr>
          <w:sz w:val="22"/>
          <w:szCs w:val="22"/>
        </w:rPr>
        <w:t> </w:t>
      </w:r>
    </w:p>
    <w:p w:rsidR="009B3873" w:rsidRPr="00626AA0" w:rsidRDefault="000E444E" w:rsidP="009B3873">
      <w:pPr>
        <w:autoSpaceDE w:val="0"/>
        <w:autoSpaceDN w:val="0"/>
        <w:rPr>
          <w:sz w:val="16"/>
          <w:szCs w:val="16"/>
        </w:rPr>
      </w:pPr>
      <w:r w:rsidRPr="00626AA0">
        <w:rPr>
          <w:sz w:val="16"/>
          <w:szCs w:val="16"/>
        </w:rPr>
        <w:t>М.П. Заказчик___________________________ 20___ года</w:t>
      </w:r>
      <w:r w:rsidR="009B3873">
        <w:rPr>
          <w:sz w:val="16"/>
          <w:szCs w:val="16"/>
        </w:rPr>
        <w:t xml:space="preserve">                                              </w:t>
      </w:r>
      <w:r w:rsidR="00131752">
        <w:rPr>
          <w:sz w:val="16"/>
          <w:szCs w:val="16"/>
        </w:rPr>
        <w:t>М.П. Подрядчик</w:t>
      </w:r>
      <w:r w:rsidR="009B3873" w:rsidRPr="00626AA0">
        <w:rPr>
          <w:sz w:val="16"/>
          <w:szCs w:val="16"/>
        </w:rPr>
        <w:t xml:space="preserve"> __________________________ 20___ года</w:t>
      </w:r>
    </w:p>
    <w:p w:rsidR="000E444E" w:rsidRPr="00626AA0" w:rsidRDefault="000E444E" w:rsidP="009B3873">
      <w:pPr>
        <w:autoSpaceDE w:val="0"/>
        <w:autoSpaceDN w:val="0"/>
        <w:rPr>
          <w:sz w:val="16"/>
          <w:szCs w:val="16"/>
        </w:rPr>
      </w:pPr>
    </w:p>
    <w:p w:rsidR="005F023C" w:rsidRPr="00626AA0" w:rsidRDefault="005F023C" w:rsidP="009B3873">
      <w:pPr>
        <w:autoSpaceDE w:val="0"/>
        <w:autoSpaceDN w:val="0"/>
        <w:rPr>
          <w:sz w:val="16"/>
          <w:szCs w:val="16"/>
        </w:rPr>
      </w:pPr>
    </w:p>
    <w:p w:rsidR="007D1E0C" w:rsidRPr="00C45072" w:rsidRDefault="007D1E0C" w:rsidP="007D1E0C">
      <w:pPr>
        <w:rPr>
          <w:sz w:val="22"/>
          <w:szCs w:val="22"/>
        </w:rPr>
      </w:pPr>
      <w:r w:rsidRPr="00C45072">
        <w:rPr>
          <w:noProof/>
          <w:sz w:val="22"/>
          <w:szCs w:val="22"/>
        </w:rPr>
        <w:lastRenderedPageBreak/>
        <w:drawing>
          <wp:inline distT="0" distB="0" distL="0" distR="0" wp14:anchorId="21C7FF88" wp14:editId="10A2C11A">
            <wp:extent cx="9498842" cy="609157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33232" cy="6113627"/>
                    </a:xfrm>
                    <a:prstGeom prst="rect">
                      <a:avLst/>
                    </a:prstGeom>
                    <a:noFill/>
                    <a:ln>
                      <a:noFill/>
                    </a:ln>
                  </pic:spPr>
                </pic:pic>
              </a:graphicData>
            </a:graphic>
          </wp:inline>
        </w:drawing>
      </w:r>
    </w:p>
    <w:p w:rsidR="007D1E0C" w:rsidRPr="00C45072" w:rsidRDefault="007D1E0C" w:rsidP="007D1E0C">
      <w:pPr>
        <w:tabs>
          <w:tab w:val="left" w:pos="2478"/>
        </w:tabs>
        <w:rPr>
          <w:sz w:val="22"/>
          <w:szCs w:val="22"/>
        </w:rPr>
      </w:pPr>
      <w:r w:rsidRPr="00C45072">
        <w:rPr>
          <w:noProof/>
          <w:sz w:val="22"/>
          <w:szCs w:val="22"/>
        </w:rPr>
        <w:lastRenderedPageBreak/>
        <w:drawing>
          <wp:inline distT="0" distB="0" distL="0" distR="0" wp14:anchorId="4ED6BADE" wp14:editId="1ECBA7E0">
            <wp:extent cx="9403308" cy="67454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38438" cy="6770626"/>
                    </a:xfrm>
                    <a:prstGeom prst="rect">
                      <a:avLst/>
                    </a:prstGeom>
                    <a:noFill/>
                    <a:ln>
                      <a:noFill/>
                    </a:ln>
                  </pic:spPr>
                </pic:pic>
              </a:graphicData>
            </a:graphic>
          </wp:inline>
        </w:drawing>
      </w:r>
    </w:p>
    <w:p w:rsidR="007D1E0C" w:rsidRPr="00C45072" w:rsidRDefault="007D1E0C" w:rsidP="007D1E0C">
      <w:pPr>
        <w:tabs>
          <w:tab w:val="left" w:pos="2478"/>
        </w:tabs>
        <w:rPr>
          <w:sz w:val="22"/>
          <w:szCs w:val="22"/>
        </w:rPr>
        <w:sectPr w:rsidR="007D1E0C" w:rsidRPr="00C45072" w:rsidSect="005F023C">
          <w:pgSz w:w="16838" w:h="11906" w:orient="landscape" w:code="9"/>
          <w:pgMar w:top="964" w:right="1134" w:bottom="568" w:left="1134" w:header="709" w:footer="709" w:gutter="0"/>
          <w:cols w:space="708"/>
          <w:docGrid w:linePitch="360"/>
        </w:sectPr>
      </w:pPr>
    </w:p>
    <w:p w:rsidR="007D1E0C" w:rsidRPr="00C45072" w:rsidRDefault="007D1E0C" w:rsidP="007D1E0C">
      <w:pPr>
        <w:jc w:val="right"/>
        <w:rPr>
          <w:sz w:val="22"/>
          <w:szCs w:val="22"/>
        </w:rPr>
      </w:pPr>
      <w:r w:rsidRPr="00C45072">
        <w:rPr>
          <w:sz w:val="22"/>
          <w:szCs w:val="22"/>
        </w:rPr>
        <w:lastRenderedPageBreak/>
        <w:t>Приложение №16</w:t>
      </w:r>
    </w:p>
    <w:p w:rsidR="00DA0D61" w:rsidRDefault="00DA0D61" w:rsidP="007D1E0C">
      <w:pPr>
        <w:pStyle w:val="ad"/>
        <w:jc w:val="right"/>
        <w:rPr>
          <w:b w:val="0"/>
          <w:sz w:val="22"/>
          <w:szCs w:val="22"/>
        </w:rPr>
      </w:pPr>
    </w:p>
    <w:p w:rsidR="007D1E0C" w:rsidRPr="00C45072" w:rsidRDefault="003305E0" w:rsidP="007D1E0C">
      <w:pPr>
        <w:pStyle w:val="ad"/>
        <w:jc w:val="right"/>
        <w:rPr>
          <w:b w:val="0"/>
          <w:sz w:val="22"/>
          <w:szCs w:val="22"/>
        </w:rPr>
      </w:pPr>
      <w:r>
        <w:rPr>
          <w:b w:val="0"/>
          <w:sz w:val="22"/>
          <w:szCs w:val="22"/>
        </w:rPr>
        <w:t>К договору №</w:t>
      </w:r>
      <w:r w:rsidR="007D1E0C" w:rsidRPr="00C45072">
        <w:rPr>
          <w:b w:val="0"/>
          <w:sz w:val="22"/>
          <w:szCs w:val="22"/>
        </w:rPr>
        <w:t>___________________</w:t>
      </w:r>
      <w:r w:rsidR="002B6D46">
        <w:rPr>
          <w:b w:val="0"/>
          <w:sz w:val="22"/>
          <w:szCs w:val="22"/>
        </w:rPr>
        <w:t>_ от «___»__________ 2016</w:t>
      </w:r>
      <w:r w:rsidR="007D1E0C" w:rsidRPr="00C45072">
        <w:rPr>
          <w:b w:val="0"/>
          <w:sz w:val="22"/>
          <w:szCs w:val="22"/>
        </w:rPr>
        <w:t xml:space="preserve"> г.</w:t>
      </w:r>
    </w:p>
    <w:p w:rsidR="007D1E0C" w:rsidRPr="00C45072" w:rsidRDefault="007D1E0C" w:rsidP="007D1E0C">
      <w:pPr>
        <w:jc w:val="center"/>
        <w:rPr>
          <w:b/>
          <w:sz w:val="22"/>
          <w:szCs w:val="22"/>
        </w:rPr>
      </w:pPr>
    </w:p>
    <w:p w:rsidR="007D1E0C" w:rsidRPr="00C45072" w:rsidRDefault="007D1E0C" w:rsidP="007D1E0C">
      <w:pPr>
        <w:pStyle w:val="ad"/>
        <w:rPr>
          <w:sz w:val="22"/>
          <w:szCs w:val="22"/>
        </w:rPr>
      </w:pPr>
      <w:r w:rsidRPr="00C45072">
        <w:rPr>
          <w:sz w:val="22"/>
          <w:szCs w:val="22"/>
        </w:rPr>
        <w:t>Форма акта приема-передачи оборудования на ответственное хранение</w:t>
      </w:r>
    </w:p>
    <w:p w:rsidR="007D1E0C" w:rsidRDefault="007D1E0C" w:rsidP="007D1E0C">
      <w:pPr>
        <w:pStyle w:val="ad"/>
        <w:rPr>
          <w:sz w:val="22"/>
          <w:szCs w:val="22"/>
        </w:rPr>
      </w:pPr>
      <w:r w:rsidRPr="00C45072">
        <w:rPr>
          <w:sz w:val="22"/>
          <w:szCs w:val="22"/>
        </w:rPr>
        <w:t>АКТ № ____</w:t>
      </w:r>
    </w:p>
    <w:p w:rsidR="003456DB" w:rsidRPr="00C45072" w:rsidRDefault="003456DB" w:rsidP="007D1E0C">
      <w:pPr>
        <w:pStyle w:val="ad"/>
        <w:rPr>
          <w:sz w:val="22"/>
          <w:szCs w:val="22"/>
        </w:rPr>
      </w:pPr>
    </w:p>
    <w:p w:rsidR="007D1E0C" w:rsidRPr="00C45072" w:rsidRDefault="007D1E0C" w:rsidP="007D1E0C">
      <w:pPr>
        <w:pStyle w:val="ad"/>
        <w:rPr>
          <w:sz w:val="22"/>
          <w:szCs w:val="22"/>
        </w:rPr>
      </w:pPr>
      <w:r w:rsidRPr="00C45072">
        <w:rPr>
          <w:sz w:val="22"/>
          <w:szCs w:val="22"/>
        </w:rPr>
        <w:t>приема-передачи оборудования на ответственное хранение</w:t>
      </w:r>
    </w:p>
    <w:tbl>
      <w:tblPr>
        <w:tblW w:w="0" w:type="auto"/>
        <w:tblLayout w:type="fixed"/>
        <w:tblLook w:val="0000" w:firstRow="0" w:lastRow="0" w:firstColumn="0" w:lastColumn="0" w:noHBand="0" w:noVBand="0"/>
      </w:tblPr>
      <w:tblGrid>
        <w:gridCol w:w="5211"/>
        <w:gridCol w:w="4820"/>
      </w:tblGrid>
      <w:tr w:rsidR="007D1E0C" w:rsidRPr="00C45072" w:rsidTr="00C77A3A">
        <w:tc>
          <w:tcPr>
            <w:tcW w:w="5211" w:type="dxa"/>
          </w:tcPr>
          <w:p w:rsidR="007D1E0C" w:rsidRPr="00C45072" w:rsidRDefault="003456DB" w:rsidP="00C77A3A">
            <w:pPr>
              <w:rPr>
                <w:sz w:val="22"/>
                <w:szCs w:val="22"/>
              </w:rPr>
            </w:pPr>
            <w:r>
              <w:rPr>
                <w:sz w:val="22"/>
                <w:szCs w:val="22"/>
              </w:rPr>
              <w:t>Жезказганская</w:t>
            </w:r>
            <w:r w:rsidR="007D1E0C" w:rsidRPr="00C45072">
              <w:rPr>
                <w:sz w:val="22"/>
                <w:szCs w:val="22"/>
              </w:rPr>
              <w:t xml:space="preserve"> ТЭЦ</w:t>
            </w:r>
          </w:p>
        </w:tc>
        <w:tc>
          <w:tcPr>
            <w:tcW w:w="4820" w:type="dxa"/>
          </w:tcPr>
          <w:p w:rsidR="007D1E0C" w:rsidRPr="00C45072" w:rsidRDefault="002B6D46" w:rsidP="00C77A3A">
            <w:pPr>
              <w:tabs>
                <w:tab w:val="left" w:pos="4712"/>
                <w:tab w:val="left" w:pos="5109"/>
              </w:tabs>
              <w:jc w:val="right"/>
              <w:rPr>
                <w:sz w:val="22"/>
                <w:szCs w:val="22"/>
              </w:rPr>
            </w:pPr>
            <w:r>
              <w:rPr>
                <w:sz w:val="22"/>
                <w:szCs w:val="22"/>
              </w:rPr>
              <w:t>"____"___________ 2016</w:t>
            </w:r>
            <w:r w:rsidR="007D1E0C" w:rsidRPr="00C45072">
              <w:rPr>
                <w:sz w:val="22"/>
                <w:szCs w:val="22"/>
              </w:rPr>
              <w:t xml:space="preserve"> г.</w:t>
            </w:r>
          </w:p>
        </w:tc>
      </w:tr>
    </w:tbl>
    <w:p w:rsidR="007D1E0C" w:rsidRPr="00C45072" w:rsidRDefault="007D1E0C" w:rsidP="007D1E0C">
      <w:pPr>
        <w:ind w:right="340"/>
        <w:jc w:val="both"/>
        <w:rPr>
          <w:noProof/>
          <w:sz w:val="22"/>
          <w:szCs w:val="22"/>
        </w:rPr>
      </w:pPr>
    </w:p>
    <w:p w:rsidR="007D1E0C" w:rsidRPr="00C45072" w:rsidRDefault="007D1E0C" w:rsidP="007D1E0C">
      <w:pPr>
        <w:ind w:right="-1" w:firstLine="720"/>
        <w:jc w:val="both"/>
        <w:rPr>
          <w:sz w:val="22"/>
          <w:szCs w:val="22"/>
        </w:rPr>
      </w:pPr>
      <w:r w:rsidRPr="00C45072">
        <w:rPr>
          <w:sz w:val="22"/>
          <w:szCs w:val="22"/>
        </w:rPr>
        <w:t xml:space="preserve">ТОО "Kazakhmys Energy" (Казахмыс Энерджи), именуемое в дальнейшем </w:t>
      </w:r>
      <w:proofErr w:type="spellStart"/>
      <w:r w:rsidRPr="00C45072">
        <w:rPr>
          <w:b/>
          <w:sz w:val="22"/>
          <w:szCs w:val="22"/>
        </w:rPr>
        <w:t>Поклажедатель</w:t>
      </w:r>
      <w:proofErr w:type="spellEnd"/>
      <w:r w:rsidRPr="00C45072">
        <w:rPr>
          <w:sz w:val="22"/>
          <w:szCs w:val="22"/>
        </w:rPr>
        <w:t xml:space="preserve">, в лице Исполнительного директора Календарева </w:t>
      </w:r>
      <w:proofErr w:type="spellStart"/>
      <w:r w:rsidRPr="00C45072">
        <w:rPr>
          <w:sz w:val="22"/>
          <w:szCs w:val="22"/>
        </w:rPr>
        <w:t>Ахата</w:t>
      </w:r>
      <w:proofErr w:type="spellEnd"/>
      <w:r w:rsidRPr="00C45072">
        <w:rPr>
          <w:sz w:val="22"/>
          <w:szCs w:val="22"/>
        </w:rPr>
        <w:t xml:space="preserve"> </w:t>
      </w:r>
      <w:proofErr w:type="spellStart"/>
      <w:r w:rsidRPr="00C45072">
        <w:rPr>
          <w:sz w:val="22"/>
          <w:szCs w:val="22"/>
        </w:rPr>
        <w:t>Нихатовича</w:t>
      </w:r>
      <w:proofErr w:type="spellEnd"/>
      <w:r w:rsidRPr="00C45072">
        <w:rPr>
          <w:sz w:val="22"/>
          <w:szCs w:val="22"/>
        </w:rPr>
        <w:t>, действующего на основании</w:t>
      </w:r>
      <w:r w:rsidRPr="00C45072">
        <w:rPr>
          <w:rStyle w:val="aff"/>
          <w:sz w:val="22"/>
          <w:szCs w:val="22"/>
        </w:rPr>
        <w:t xml:space="preserve"> Д</w:t>
      </w:r>
      <w:r w:rsidRPr="00C45072">
        <w:rPr>
          <w:sz w:val="22"/>
          <w:szCs w:val="22"/>
        </w:rPr>
        <w:t>оверенности № 1981 от 26.12.2014 г., и</w:t>
      </w:r>
    </w:p>
    <w:p w:rsidR="007D1E0C" w:rsidRPr="00C45072" w:rsidRDefault="007D1E0C" w:rsidP="007D1E0C">
      <w:pPr>
        <w:ind w:right="-1" w:firstLine="720"/>
        <w:jc w:val="both"/>
        <w:rPr>
          <w:sz w:val="22"/>
          <w:szCs w:val="22"/>
        </w:rPr>
      </w:pPr>
      <w:r w:rsidRPr="00C45072">
        <w:rPr>
          <w:sz w:val="22"/>
          <w:szCs w:val="22"/>
        </w:rPr>
        <w:t>------------, именуемое в дальнейшем</w:t>
      </w:r>
      <w:r w:rsidRPr="00C45072">
        <w:rPr>
          <w:b/>
          <w:sz w:val="22"/>
          <w:szCs w:val="22"/>
        </w:rPr>
        <w:t xml:space="preserve"> Хранитель</w:t>
      </w:r>
      <w:r w:rsidRPr="00C45072">
        <w:rPr>
          <w:sz w:val="22"/>
          <w:szCs w:val="22"/>
        </w:rPr>
        <w:t xml:space="preserve">, в лице директора ---------, действующего на основании Устава, именуемые в дальнейшем </w:t>
      </w:r>
      <w:r w:rsidRPr="00C45072">
        <w:rPr>
          <w:b/>
          <w:sz w:val="22"/>
          <w:szCs w:val="22"/>
        </w:rPr>
        <w:t>Сторонами</w:t>
      </w:r>
      <w:r w:rsidRPr="00C45072">
        <w:rPr>
          <w:sz w:val="22"/>
          <w:szCs w:val="22"/>
        </w:rPr>
        <w:t>, составили настоящий Акт о нижеследующем:</w:t>
      </w:r>
    </w:p>
    <w:p w:rsidR="007D1E0C" w:rsidRPr="00C45072" w:rsidRDefault="007D1E0C" w:rsidP="007D1E0C">
      <w:pPr>
        <w:ind w:right="-1" w:firstLine="720"/>
        <w:jc w:val="both"/>
        <w:rPr>
          <w:sz w:val="22"/>
          <w:szCs w:val="22"/>
        </w:rPr>
      </w:pPr>
    </w:p>
    <w:p w:rsidR="007D1E0C" w:rsidRPr="00C45072" w:rsidRDefault="007D1E0C" w:rsidP="002B0665">
      <w:pPr>
        <w:numPr>
          <w:ilvl w:val="0"/>
          <w:numId w:val="28"/>
        </w:numPr>
        <w:tabs>
          <w:tab w:val="left" w:pos="9498"/>
        </w:tabs>
        <w:jc w:val="both"/>
        <w:rPr>
          <w:sz w:val="22"/>
          <w:szCs w:val="22"/>
        </w:rPr>
      </w:pPr>
      <w:r w:rsidRPr="00C45072">
        <w:rPr>
          <w:sz w:val="22"/>
          <w:szCs w:val="22"/>
        </w:rPr>
        <w:t>В соответствии</w:t>
      </w:r>
      <w:r w:rsidR="003C30B1">
        <w:rPr>
          <w:sz w:val="22"/>
          <w:szCs w:val="22"/>
        </w:rPr>
        <w:t xml:space="preserve"> с договором --------- от --- ------ 2016</w:t>
      </w:r>
      <w:r w:rsidRPr="00C45072">
        <w:rPr>
          <w:sz w:val="22"/>
          <w:szCs w:val="22"/>
        </w:rPr>
        <w:t xml:space="preserve"> г. </w:t>
      </w:r>
      <w:proofErr w:type="spellStart"/>
      <w:r w:rsidRPr="00C45072">
        <w:rPr>
          <w:b/>
          <w:sz w:val="22"/>
          <w:szCs w:val="22"/>
        </w:rPr>
        <w:t>Поклажедатель</w:t>
      </w:r>
      <w:proofErr w:type="spellEnd"/>
      <w:r w:rsidRPr="00C45072">
        <w:rPr>
          <w:noProof/>
          <w:sz w:val="22"/>
          <w:szCs w:val="22"/>
        </w:rPr>
        <w:t xml:space="preserve"> передал, а </w:t>
      </w:r>
      <w:r w:rsidRPr="00C45072">
        <w:rPr>
          <w:b/>
          <w:noProof/>
          <w:sz w:val="22"/>
          <w:szCs w:val="22"/>
        </w:rPr>
        <w:t>Хранитель</w:t>
      </w:r>
      <w:r w:rsidRPr="00C45072">
        <w:rPr>
          <w:sz w:val="22"/>
          <w:szCs w:val="22"/>
        </w:rPr>
        <w:t xml:space="preserve"> принял на ответственное хранение следующее оборудование:</w:t>
      </w:r>
    </w:p>
    <w:p w:rsidR="007D1E0C" w:rsidRPr="00C45072" w:rsidRDefault="007D1E0C" w:rsidP="007D1E0C">
      <w:pPr>
        <w:tabs>
          <w:tab w:val="left" w:pos="9498"/>
        </w:tabs>
        <w:jc w:val="both"/>
        <w:rPr>
          <w:sz w:val="22"/>
          <w:szCs w:val="22"/>
        </w:rPr>
      </w:pPr>
    </w:p>
    <w:tbl>
      <w:tblPr>
        <w:tblStyle w:val="a8"/>
        <w:tblW w:w="0" w:type="auto"/>
        <w:tblLook w:val="01E0" w:firstRow="1" w:lastRow="1" w:firstColumn="1" w:lastColumn="1" w:noHBand="0" w:noVBand="0"/>
      </w:tblPr>
      <w:tblGrid>
        <w:gridCol w:w="629"/>
        <w:gridCol w:w="2398"/>
        <w:gridCol w:w="1196"/>
        <w:gridCol w:w="1555"/>
        <w:gridCol w:w="1095"/>
        <w:gridCol w:w="3158"/>
      </w:tblGrid>
      <w:tr w:rsidR="007D1E0C" w:rsidRPr="00C45072" w:rsidTr="00C77A3A">
        <w:trPr>
          <w:trHeight w:val="670"/>
        </w:trPr>
        <w:tc>
          <w:tcPr>
            <w:tcW w:w="629" w:type="dxa"/>
            <w:tcBorders>
              <w:top w:val="single" w:sz="12" w:space="0" w:color="auto"/>
              <w:left w:val="single" w:sz="12" w:space="0" w:color="auto"/>
              <w:bottom w:val="single" w:sz="12" w:space="0" w:color="auto"/>
            </w:tcBorders>
            <w:vAlign w:val="center"/>
          </w:tcPr>
          <w:p w:rsidR="007D1E0C" w:rsidRPr="00C45072" w:rsidRDefault="007D1E0C" w:rsidP="00C77A3A">
            <w:pPr>
              <w:tabs>
                <w:tab w:val="left" w:pos="9498"/>
              </w:tabs>
              <w:jc w:val="center"/>
              <w:rPr>
                <w:b/>
                <w:noProof/>
                <w:sz w:val="22"/>
                <w:szCs w:val="22"/>
              </w:rPr>
            </w:pPr>
            <w:r w:rsidRPr="00C45072">
              <w:rPr>
                <w:b/>
                <w:noProof/>
                <w:sz w:val="22"/>
                <w:szCs w:val="22"/>
              </w:rPr>
              <w:t>№ п/п</w:t>
            </w:r>
          </w:p>
        </w:tc>
        <w:tc>
          <w:tcPr>
            <w:tcW w:w="2398" w:type="dxa"/>
            <w:tcBorders>
              <w:top w:val="single" w:sz="12" w:space="0" w:color="auto"/>
              <w:bottom w:val="single" w:sz="12" w:space="0" w:color="auto"/>
            </w:tcBorders>
            <w:vAlign w:val="center"/>
          </w:tcPr>
          <w:p w:rsidR="007D1E0C" w:rsidRPr="00C45072" w:rsidRDefault="007D1E0C" w:rsidP="00C77A3A">
            <w:pPr>
              <w:tabs>
                <w:tab w:val="left" w:pos="9498"/>
              </w:tabs>
              <w:jc w:val="center"/>
              <w:rPr>
                <w:b/>
                <w:noProof/>
                <w:sz w:val="22"/>
                <w:szCs w:val="22"/>
              </w:rPr>
            </w:pPr>
            <w:r w:rsidRPr="00C45072">
              <w:rPr>
                <w:b/>
                <w:noProof/>
                <w:sz w:val="22"/>
                <w:szCs w:val="22"/>
              </w:rPr>
              <w:t>Наименование</w:t>
            </w:r>
          </w:p>
        </w:tc>
        <w:tc>
          <w:tcPr>
            <w:tcW w:w="1196" w:type="dxa"/>
            <w:tcBorders>
              <w:top w:val="single" w:sz="12" w:space="0" w:color="auto"/>
              <w:bottom w:val="single" w:sz="12" w:space="0" w:color="auto"/>
            </w:tcBorders>
            <w:vAlign w:val="center"/>
          </w:tcPr>
          <w:p w:rsidR="007D1E0C" w:rsidRPr="00C45072" w:rsidRDefault="007D1E0C" w:rsidP="00C77A3A">
            <w:pPr>
              <w:tabs>
                <w:tab w:val="left" w:pos="9498"/>
              </w:tabs>
              <w:jc w:val="center"/>
              <w:rPr>
                <w:b/>
                <w:noProof/>
                <w:sz w:val="22"/>
                <w:szCs w:val="22"/>
              </w:rPr>
            </w:pPr>
            <w:r w:rsidRPr="00C45072">
              <w:rPr>
                <w:b/>
                <w:noProof/>
                <w:sz w:val="22"/>
                <w:szCs w:val="22"/>
              </w:rPr>
              <w:t>Ед. изм.</w:t>
            </w:r>
          </w:p>
        </w:tc>
        <w:tc>
          <w:tcPr>
            <w:tcW w:w="1555" w:type="dxa"/>
            <w:tcBorders>
              <w:top w:val="single" w:sz="12" w:space="0" w:color="auto"/>
              <w:bottom w:val="single" w:sz="12" w:space="0" w:color="auto"/>
            </w:tcBorders>
            <w:vAlign w:val="center"/>
          </w:tcPr>
          <w:p w:rsidR="007D1E0C" w:rsidRPr="00C45072" w:rsidRDefault="007D1E0C" w:rsidP="00C77A3A">
            <w:pPr>
              <w:tabs>
                <w:tab w:val="left" w:pos="9498"/>
              </w:tabs>
              <w:jc w:val="center"/>
              <w:rPr>
                <w:b/>
                <w:noProof/>
                <w:sz w:val="22"/>
                <w:szCs w:val="22"/>
              </w:rPr>
            </w:pPr>
            <w:r w:rsidRPr="00C45072">
              <w:rPr>
                <w:b/>
                <w:noProof/>
                <w:sz w:val="22"/>
                <w:szCs w:val="22"/>
              </w:rPr>
              <w:t>Цена</w:t>
            </w:r>
          </w:p>
        </w:tc>
        <w:tc>
          <w:tcPr>
            <w:tcW w:w="1095" w:type="dxa"/>
            <w:tcBorders>
              <w:top w:val="single" w:sz="12" w:space="0" w:color="auto"/>
              <w:bottom w:val="single" w:sz="12" w:space="0" w:color="auto"/>
            </w:tcBorders>
            <w:vAlign w:val="center"/>
          </w:tcPr>
          <w:p w:rsidR="007D1E0C" w:rsidRPr="00C45072" w:rsidRDefault="007D1E0C" w:rsidP="00C77A3A">
            <w:pPr>
              <w:tabs>
                <w:tab w:val="left" w:pos="9498"/>
              </w:tabs>
              <w:jc w:val="center"/>
              <w:rPr>
                <w:b/>
                <w:noProof/>
                <w:sz w:val="22"/>
                <w:szCs w:val="22"/>
              </w:rPr>
            </w:pPr>
            <w:r w:rsidRPr="00C45072">
              <w:rPr>
                <w:b/>
                <w:noProof/>
                <w:sz w:val="22"/>
                <w:szCs w:val="22"/>
              </w:rPr>
              <w:t>Кол-во</w:t>
            </w:r>
          </w:p>
        </w:tc>
        <w:tc>
          <w:tcPr>
            <w:tcW w:w="3158" w:type="dxa"/>
            <w:tcBorders>
              <w:top w:val="single" w:sz="12" w:space="0" w:color="auto"/>
              <w:bottom w:val="single" w:sz="12" w:space="0" w:color="auto"/>
              <w:right w:val="single" w:sz="12" w:space="0" w:color="auto"/>
            </w:tcBorders>
            <w:vAlign w:val="center"/>
          </w:tcPr>
          <w:p w:rsidR="007D1E0C" w:rsidRPr="00C45072" w:rsidRDefault="007D1E0C" w:rsidP="00C77A3A">
            <w:pPr>
              <w:tabs>
                <w:tab w:val="left" w:pos="9498"/>
              </w:tabs>
              <w:jc w:val="center"/>
              <w:rPr>
                <w:b/>
                <w:noProof/>
                <w:sz w:val="22"/>
                <w:szCs w:val="22"/>
              </w:rPr>
            </w:pPr>
            <w:r w:rsidRPr="00C45072">
              <w:rPr>
                <w:b/>
                <w:noProof/>
                <w:sz w:val="22"/>
                <w:szCs w:val="22"/>
              </w:rPr>
              <w:t>Стоимость</w:t>
            </w:r>
          </w:p>
        </w:tc>
      </w:tr>
      <w:tr w:rsidR="007D1E0C" w:rsidRPr="00C45072" w:rsidTr="00C77A3A">
        <w:trPr>
          <w:trHeight w:val="340"/>
        </w:trPr>
        <w:tc>
          <w:tcPr>
            <w:tcW w:w="629" w:type="dxa"/>
            <w:tcBorders>
              <w:top w:val="single" w:sz="12" w:space="0" w:color="auto"/>
              <w:left w:val="single" w:sz="12" w:space="0" w:color="auto"/>
            </w:tcBorders>
            <w:vAlign w:val="center"/>
          </w:tcPr>
          <w:p w:rsidR="007D1E0C" w:rsidRPr="00C45072" w:rsidRDefault="007D1E0C" w:rsidP="00C77A3A">
            <w:pPr>
              <w:tabs>
                <w:tab w:val="left" w:pos="9498"/>
              </w:tabs>
              <w:jc w:val="center"/>
              <w:rPr>
                <w:noProof/>
                <w:sz w:val="22"/>
                <w:szCs w:val="22"/>
              </w:rPr>
            </w:pPr>
            <w:r w:rsidRPr="00C45072">
              <w:rPr>
                <w:noProof/>
                <w:sz w:val="22"/>
                <w:szCs w:val="22"/>
              </w:rPr>
              <w:t>1.</w:t>
            </w:r>
          </w:p>
        </w:tc>
        <w:tc>
          <w:tcPr>
            <w:tcW w:w="2398" w:type="dxa"/>
            <w:tcBorders>
              <w:top w:val="single" w:sz="12" w:space="0" w:color="auto"/>
            </w:tcBorders>
            <w:vAlign w:val="center"/>
          </w:tcPr>
          <w:p w:rsidR="007D1E0C" w:rsidRPr="00C45072" w:rsidRDefault="007D1E0C" w:rsidP="00C77A3A">
            <w:pPr>
              <w:tabs>
                <w:tab w:val="left" w:pos="9498"/>
              </w:tabs>
              <w:jc w:val="both"/>
              <w:rPr>
                <w:noProof/>
                <w:sz w:val="22"/>
                <w:szCs w:val="22"/>
              </w:rPr>
            </w:pPr>
          </w:p>
        </w:tc>
        <w:tc>
          <w:tcPr>
            <w:tcW w:w="1196" w:type="dxa"/>
            <w:tcBorders>
              <w:top w:val="single" w:sz="12" w:space="0" w:color="auto"/>
            </w:tcBorders>
            <w:vAlign w:val="center"/>
          </w:tcPr>
          <w:p w:rsidR="007D1E0C" w:rsidRPr="00C45072" w:rsidRDefault="007D1E0C" w:rsidP="00C77A3A">
            <w:pPr>
              <w:tabs>
                <w:tab w:val="left" w:pos="9498"/>
              </w:tabs>
              <w:jc w:val="center"/>
              <w:rPr>
                <w:noProof/>
                <w:sz w:val="22"/>
                <w:szCs w:val="22"/>
              </w:rPr>
            </w:pPr>
          </w:p>
        </w:tc>
        <w:tc>
          <w:tcPr>
            <w:tcW w:w="1555" w:type="dxa"/>
            <w:tcBorders>
              <w:top w:val="single" w:sz="12" w:space="0" w:color="auto"/>
            </w:tcBorders>
          </w:tcPr>
          <w:p w:rsidR="007D1E0C" w:rsidRPr="00C45072" w:rsidRDefault="007D1E0C" w:rsidP="00C77A3A">
            <w:pPr>
              <w:tabs>
                <w:tab w:val="left" w:pos="9498"/>
              </w:tabs>
              <w:jc w:val="center"/>
              <w:rPr>
                <w:noProof/>
                <w:sz w:val="22"/>
                <w:szCs w:val="22"/>
              </w:rPr>
            </w:pPr>
          </w:p>
        </w:tc>
        <w:tc>
          <w:tcPr>
            <w:tcW w:w="1095" w:type="dxa"/>
            <w:tcBorders>
              <w:top w:val="single" w:sz="12" w:space="0" w:color="auto"/>
            </w:tcBorders>
            <w:vAlign w:val="center"/>
          </w:tcPr>
          <w:p w:rsidR="007D1E0C" w:rsidRPr="00C45072" w:rsidRDefault="007D1E0C" w:rsidP="00C77A3A">
            <w:pPr>
              <w:tabs>
                <w:tab w:val="left" w:pos="9498"/>
              </w:tabs>
              <w:jc w:val="center"/>
              <w:rPr>
                <w:noProof/>
                <w:sz w:val="22"/>
                <w:szCs w:val="22"/>
              </w:rPr>
            </w:pPr>
          </w:p>
        </w:tc>
        <w:tc>
          <w:tcPr>
            <w:tcW w:w="3158" w:type="dxa"/>
            <w:tcBorders>
              <w:top w:val="single" w:sz="12" w:space="0" w:color="auto"/>
              <w:right w:val="single" w:sz="12" w:space="0" w:color="auto"/>
            </w:tcBorders>
            <w:vAlign w:val="center"/>
          </w:tcPr>
          <w:p w:rsidR="007D1E0C" w:rsidRPr="00C45072" w:rsidRDefault="007D1E0C" w:rsidP="00C77A3A">
            <w:pPr>
              <w:tabs>
                <w:tab w:val="left" w:pos="9498"/>
              </w:tabs>
              <w:jc w:val="center"/>
              <w:rPr>
                <w:noProof/>
                <w:sz w:val="22"/>
                <w:szCs w:val="22"/>
              </w:rPr>
            </w:pPr>
          </w:p>
        </w:tc>
      </w:tr>
      <w:tr w:rsidR="007D1E0C" w:rsidRPr="00C45072" w:rsidTr="00C77A3A">
        <w:trPr>
          <w:trHeight w:val="340"/>
        </w:trPr>
        <w:tc>
          <w:tcPr>
            <w:tcW w:w="629" w:type="dxa"/>
            <w:tcBorders>
              <w:top w:val="single" w:sz="4" w:space="0" w:color="auto"/>
              <w:left w:val="single" w:sz="12" w:space="0" w:color="auto"/>
            </w:tcBorders>
            <w:vAlign w:val="center"/>
          </w:tcPr>
          <w:p w:rsidR="007D1E0C" w:rsidRPr="00C45072" w:rsidRDefault="007D1E0C" w:rsidP="00C77A3A">
            <w:pPr>
              <w:tabs>
                <w:tab w:val="left" w:pos="9498"/>
              </w:tabs>
              <w:jc w:val="center"/>
              <w:rPr>
                <w:noProof/>
                <w:sz w:val="22"/>
                <w:szCs w:val="22"/>
              </w:rPr>
            </w:pPr>
            <w:r w:rsidRPr="00C45072">
              <w:rPr>
                <w:noProof/>
                <w:sz w:val="22"/>
                <w:szCs w:val="22"/>
              </w:rPr>
              <w:t>2.</w:t>
            </w:r>
          </w:p>
        </w:tc>
        <w:tc>
          <w:tcPr>
            <w:tcW w:w="2398" w:type="dxa"/>
            <w:tcBorders>
              <w:top w:val="single" w:sz="4" w:space="0" w:color="auto"/>
            </w:tcBorders>
            <w:vAlign w:val="center"/>
          </w:tcPr>
          <w:p w:rsidR="007D1E0C" w:rsidRPr="00C45072" w:rsidRDefault="007D1E0C" w:rsidP="00C77A3A">
            <w:pPr>
              <w:tabs>
                <w:tab w:val="left" w:pos="9498"/>
              </w:tabs>
              <w:jc w:val="both"/>
              <w:rPr>
                <w:noProof/>
                <w:sz w:val="22"/>
                <w:szCs w:val="22"/>
              </w:rPr>
            </w:pPr>
          </w:p>
        </w:tc>
        <w:tc>
          <w:tcPr>
            <w:tcW w:w="1196" w:type="dxa"/>
            <w:tcBorders>
              <w:top w:val="single" w:sz="4" w:space="0" w:color="auto"/>
            </w:tcBorders>
            <w:vAlign w:val="center"/>
          </w:tcPr>
          <w:p w:rsidR="007D1E0C" w:rsidRPr="00C45072" w:rsidRDefault="007D1E0C" w:rsidP="00C77A3A">
            <w:pPr>
              <w:tabs>
                <w:tab w:val="left" w:pos="9498"/>
              </w:tabs>
              <w:jc w:val="center"/>
              <w:rPr>
                <w:noProof/>
                <w:sz w:val="22"/>
                <w:szCs w:val="22"/>
              </w:rPr>
            </w:pPr>
          </w:p>
        </w:tc>
        <w:tc>
          <w:tcPr>
            <w:tcW w:w="1555" w:type="dxa"/>
            <w:tcBorders>
              <w:top w:val="single" w:sz="4" w:space="0" w:color="auto"/>
            </w:tcBorders>
          </w:tcPr>
          <w:p w:rsidR="007D1E0C" w:rsidRPr="00C45072" w:rsidRDefault="007D1E0C" w:rsidP="00C77A3A">
            <w:pPr>
              <w:tabs>
                <w:tab w:val="left" w:pos="9498"/>
              </w:tabs>
              <w:jc w:val="center"/>
              <w:rPr>
                <w:noProof/>
                <w:sz w:val="22"/>
                <w:szCs w:val="22"/>
              </w:rPr>
            </w:pPr>
          </w:p>
        </w:tc>
        <w:tc>
          <w:tcPr>
            <w:tcW w:w="1095" w:type="dxa"/>
            <w:tcBorders>
              <w:top w:val="single" w:sz="4" w:space="0" w:color="auto"/>
            </w:tcBorders>
            <w:vAlign w:val="center"/>
          </w:tcPr>
          <w:p w:rsidR="007D1E0C" w:rsidRPr="00C45072" w:rsidRDefault="007D1E0C" w:rsidP="00C77A3A">
            <w:pPr>
              <w:tabs>
                <w:tab w:val="left" w:pos="9498"/>
              </w:tabs>
              <w:jc w:val="center"/>
              <w:rPr>
                <w:noProof/>
                <w:sz w:val="22"/>
                <w:szCs w:val="22"/>
              </w:rPr>
            </w:pPr>
          </w:p>
        </w:tc>
        <w:tc>
          <w:tcPr>
            <w:tcW w:w="3158" w:type="dxa"/>
            <w:tcBorders>
              <w:top w:val="single" w:sz="4" w:space="0" w:color="auto"/>
              <w:right w:val="single" w:sz="12" w:space="0" w:color="auto"/>
            </w:tcBorders>
            <w:vAlign w:val="center"/>
          </w:tcPr>
          <w:p w:rsidR="007D1E0C" w:rsidRPr="00C45072" w:rsidRDefault="007D1E0C" w:rsidP="00C77A3A">
            <w:pPr>
              <w:tabs>
                <w:tab w:val="left" w:pos="9498"/>
              </w:tabs>
              <w:jc w:val="center"/>
              <w:rPr>
                <w:noProof/>
                <w:sz w:val="22"/>
                <w:szCs w:val="22"/>
              </w:rPr>
            </w:pPr>
          </w:p>
        </w:tc>
      </w:tr>
      <w:tr w:rsidR="007D1E0C" w:rsidRPr="00C45072" w:rsidTr="00C77A3A">
        <w:tblPrEx>
          <w:tblLook w:val="04A0" w:firstRow="1" w:lastRow="0" w:firstColumn="1" w:lastColumn="0" w:noHBand="0" w:noVBand="1"/>
        </w:tblPrEx>
        <w:trPr>
          <w:trHeight w:val="340"/>
        </w:trPr>
        <w:tc>
          <w:tcPr>
            <w:tcW w:w="6873" w:type="dxa"/>
            <w:gridSpan w:val="5"/>
            <w:tcBorders>
              <w:left w:val="single" w:sz="12" w:space="0" w:color="auto"/>
              <w:bottom w:val="single" w:sz="12" w:space="0" w:color="auto"/>
            </w:tcBorders>
          </w:tcPr>
          <w:p w:rsidR="007D1E0C" w:rsidRPr="00C45072" w:rsidRDefault="007D1E0C" w:rsidP="00C77A3A">
            <w:pPr>
              <w:tabs>
                <w:tab w:val="left" w:pos="9498"/>
              </w:tabs>
              <w:rPr>
                <w:noProof/>
                <w:sz w:val="22"/>
                <w:szCs w:val="22"/>
              </w:rPr>
            </w:pPr>
            <w:r w:rsidRPr="00C45072">
              <w:rPr>
                <w:noProof/>
                <w:sz w:val="22"/>
                <w:szCs w:val="22"/>
              </w:rPr>
              <w:t>ИТОГО</w:t>
            </w:r>
          </w:p>
        </w:tc>
        <w:tc>
          <w:tcPr>
            <w:tcW w:w="3158" w:type="dxa"/>
            <w:tcBorders>
              <w:bottom w:val="single" w:sz="12" w:space="0" w:color="auto"/>
              <w:right w:val="single" w:sz="12" w:space="0" w:color="auto"/>
            </w:tcBorders>
          </w:tcPr>
          <w:p w:rsidR="007D1E0C" w:rsidRPr="00C45072" w:rsidRDefault="007D1E0C" w:rsidP="00C77A3A">
            <w:pPr>
              <w:tabs>
                <w:tab w:val="left" w:pos="9498"/>
              </w:tabs>
              <w:jc w:val="center"/>
              <w:rPr>
                <w:noProof/>
                <w:sz w:val="22"/>
                <w:szCs w:val="22"/>
              </w:rPr>
            </w:pPr>
          </w:p>
        </w:tc>
      </w:tr>
    </w:tbl>
    <w:p w:rsidR="007D1E0C" w:rsidRPr="00C45072" w:rsidRDefault="007D1E0C" w:rsidP="007D1E0C">
      <w:pPr>
        <w:tabs>
          <w:tab w:val="left" w:pos="9498"/>
        </w:tabs>
        <w:jc w:val="both"/>
        <w:rPr>
          <w:sz w:val="22"/>
          <w:szCs w:val="22"/>
          <w:lang w:val="en-US"/>
        </w:rPr>
      </w:pPr>
    </w:p>
    <w:p w:rsidR="007D1E0C" w:rsidRPr="00C45072" w:rsidRDefault="007D1E0C" w:rsidP="002B0665">
      <w:pPr>
        <w:numPr>
          <w:ilvl w:val="0"/>
          <w:numId w:val="28"/>
        </w:numPr>
        <w:tabs>
          <w:tab w:val="left" w:pos="9498"/>
        </w:tabs>
        <w:jc w:val="both"/>
        <w:rPr>
          <w:sz w:val="22"/>
          <w:szCs w:val="22"/>
        </w:rPr>
      </w:pPr>
      <w:r w:rsidRPr="00C45072">
        <w:rPr>
          <w:sz w:val="22"/>
          <w:szCs w:val="22"/>
        </w:rPr>
        <w:t xml:space="preserve">Право собственности на переданное оборудование остается у </w:t>
      </w:r>
      <w:proofErr w:type="spellStart"/>
      <w:r w:rsidRPr="00C45072">
        <w:rPr>
          <w:b/>
          <w:sz w:val="22"/>
          <w:szCs w:val="22"/>
        </w:rPr>
        <w:t>Поклажедателя</w:t>
      </w:r>
      <w:proofErr w:type="spellEnd"/>
      <w:r w:rsidRPr="00C45072">
        <w:rPr>
          <w:sz w:val="22"/>
          <w:szCs w:val="22"/>
        </w:rPr>
        <w:t>.</w:t>
      </w:r>
    </w:p>
    <w:p w:rsidR="007D1E0C" w:rsidRPr="00C45072" w:rsidRDefault="007D1E0C" w:rsidP="002B0665">
      <w:pPr>
        <w:numPr>
          <w:ilvl w:val="0"/>
          <w:numId w:val="28"/>
        </w:numPr>
        <w:tabs>
          <w:tab w:val="left" w:pos="9498"/>
        </w:tabs>
        <w:jc w:val="both"/>
        <w:rPr>
          <w:sz w:val="22"/>
          <w:szCs w:val="22"/>
        </w:rPr>
      </w:pPr>
      <w:r w:rsidRPr="00C45072">
        <w:rPr>
          <w:b/>
          <w:noProof/>
          <w:sz w:val="22"/>
          <w:szCs w:val="22"/>
        </w:rPr>
        <w:t>Хранитель</w:t>
      </w:r>
      <w:r w:rsidRPr="00C45072">
        <w:rPr>
          <w:sz w:val="22"/>
          <w:szCs w:val="22"/>
        </w:rPr>
        <w:t xml:space="preserve"> обязуется хранить оборудования в соответствии с условиями его хранения.</w:t>
      </w:r>
    </w:p>
    <w:p w:rsidR="007D1E0C" w:rsidRPr="00C45072" w:rsidRDefault="007D1E0C" w:rsidP="002B0665">
      <w:pPr>
        <w:numPr>
          <w:ilvl w:val="0"/>
          <w:numId w:val="28"/>
        </w:numPr>
        <w:tabs>
          <w:tab w:val="left" w:pos="9498"/>
        </w:tabs>
        <w:jc w:val="both"/>
        <w:rPr>
          <w:sz w:val="22"/>
          <w:szCs w:val="22"/>
        </w:rPr>
      </w:pPr>
      <w:r w:rsidRPr="00C45072">
        <w:rPr>
          <w:b/>
          <w:noProof/>
          <w:sz w:val="22"/>
          <w:szCs w:val="22"/>
        </w:rPr>
        <w:t>Хранитель</w:t>
      </w:r>
      <w:r w:rsidRPr="00C45072">
        <w:rPr>
          <w:sz w:val="22"/>
          <w:szCs w:val="22"/>
        </w:rPr>
        <w:t xml:space="preserve"> несет полную материальную ответственность за сохранность и работоспособность вышеперечисленного оборудования на весь срок его нахождения у </w:t>
      </w:r>
      <w:r w:rsidRPr="00C45072">
        <w:rPr>
          <w:b/>
          <w:sz w:val="22"/>
          <w:szCs w:val="22"/>
        </w:rPr>
        <w:t>Хранителя</w:t>
      </w:r>
      <w:r w:rsidRPr="00C45072">
        <w:rPr>
          <w:sz w:val="22"/>
          <w:szCs w:val="22"/>
        </w:rPr>
        <w:t>.</w:t>
      </w:r>
    </w:p>
    <w:p w:rsidR="007D1E0C" w:rsidRPr="00C45072" w:rsidRDefault="007D1E0C" w:rsidP="002B0665">
      <w:pPr>
        <w:numPr>
          <w:ilvl w:val="0"/>
          <w:numId w:val="28"/>
        </w:numPr>
        <w:tabs>
          <w:tab w:val="left" w:pos="9498"/>
        </w:tabs>
        <w:jc w:val="both"/>
        <w:rPr>
          <w:sz w:val="22"/>
          <w:szCs w:val="22"/>
        </w:rPr>
      </w:pPr>
      <w:r w:rsidRPr="00C45072">
        <w:rPr>
          <w:sz w:val="22"/>
          <w:szCs w:val="22"/>
        </w:rPr>
        <w:t>Срок передачи оборудования считать по дате подписания настоящего Акта.</w:t>
      </w:r>
    </w:p>
    <w:p w:rsidR="007D1E0C" w:rsidRPr="00C45072" w:rsidRDefault="007D1E0C" w:rsidP="002B0665">
      <w:pPr>
        <w:numPr>
          <w:ilvl w:val="0"/>
          <w:numId w:val="28"/>
        </w:numPr>
        <w:tabs>
          <w:tab w:val="left" w:pos="9498"/>
        </w:tabs>
        <w:jc w:val="both"/>
        <w:rPr>
          <w:sz w:val="22"/>
          <w:szCs w:val="22"/>
        </w:rPr>
      </w:pPr>
      <w:r w:rsidRPr="00C45072">
        <w:rPr>
          <w:b/>
          <w:noProof/>
          <w:sz w:val="22"/>
          <w:szCs w:val="22"/>
        </w:rPr>
        <w:t xml:space="preserve">Хранитель </w:t>
      </w:r>
      <w:r w:rsidRPr="00C45072">
        <w:rPr>
          <w:noProof/>
          <w:sz w:val="22"/>
          <w:szCs w:val="22"/>
        </w:rPr>
        <w:t xml:space="preserve">обязуется вернуть вышеуказанное оборудование по требованию </w:t>
      </w:r>
      <w:r w:rsidRPr="00C45072">
        <w:rPr>
          <w:b/>
          <w:noProof/>
          <w:sz w:val="22"/>
          <w:szCs w:val="22"/>
        </w:rPr>
        <w:t>Поклажедателя</w:t>
      </w:r>
      <w:r w:rsidRPr="00C45072">
        <w:rPr>
          <w:noProof/>
          <w:sz w:val="22"/>
          <w:szCs w:val="22"/>
        </w:rPr>
        <w:t xml:space="preserve"> в течение 2-х (двух) дней от даты получения такого требования.</w:t>
      </w:r>
    </w:p>
    <w:p w:rsidR="007D1E0C" w:rsidRPr="00C45072" w:rsidRDefault="007D1E0C" w:rsidP="002B0665">
      <w:pPr>
        <w:numPr>
          <w:ilvl w:val="0"/>
          <w:numId w:val="28"/>
        </w:numPr>
        <w:tabs>
          <w:tab w:val="left" w:pos="9498"/>
        </w:tabs>
        <w:jc w:val="both"/>
        <w:rPr>
          <w:sz w:val="22"/>
          <w:szCs w:val="22"/>
        </w:rPr>
      </w:pPr>
      <w:r w:rsidRPr="00C45072">
        <w:rPr>
          <w:b/>
          <w:sz w:val="22"/>
          <w:szCs w:val="22"/>
        </w:rPr>
        <w:t>Хранитель</w:t>
      </w:r>
      <w:r w:rsidRPr="00C45072">
        <w:rPr>
          <w:sz w:val="22"/>
          <w:szCs w:val="22"/>
        </w:rPr>
        <w:t xml:space="preserve"> без согласия </w:t>
      </w:r>
      <w:proofErr w:type="spellStart"/>
      <w:r w:rsidRPr="00C45072">
        <w:rPr>
          <w:b/>
          <w:sz w:val="22"/>
          <w:szCs w:val="22"/>
        </w:rPr>
        <w:t>Поклажедателя</w:t>
      </w:r>
      <w:proofErr w:type="spellEnd"/>
      <w:r w:rsidRPr="00C45072">
        <w:rPr>
          <w:sz w:val="22"/>
          <w:szCs w:val="22"/>
        </w:rPr>
        <w:t xml:space="preserve"> обязуется не использовать переданное на хранение оборудование, не передавать его в пользование третьим лицам.</w:t>
      </w:r>
    </w:p>
    <w:p w:rsidR="007D1E0C" w:rsidRPr="00C45072" w:rsidRDefault="007D1E0C" w:rsidP="002B0665">
      <w:pPr>
        <w:numPr>
          <w:ilvl w:val="0"/>
          <w:numId w:val="28"/>
        </w:numPr>
        <w:tabs>
          <w:tab w:val="left" w:pos="9498"/>
        </w:tabs>
        <w:jc w:val="both"/>
        <w:rPr>
          <w:sz w:val="22"/>
          <w:szCs w:val="22"/>
        </w:rPr>
      </w:pPr>
      <w:r w:rsidRPr="00C45072">
        <w:rPr>
          <w:b/>
          <w:sz w:val="22"/>
          <w:szCs w:val="22"/>
        </w:rPr>
        <w:t>Стороны</w:t>
      </w:r>
      <w:r w:rsidRPr="00C45072">
        <w:rPr>
          <w:sz w:val="22"/>
          <w:szCs w:val="22"/>
        </w:rPr>
        <w:t xml:space="preserve"> удостоверяют, что оборудование передается по настоящему Акту надлежащим образом укомплектованным. В результате осмотра вышеуказанного оборудования недостатки не выявлены. Качество и количество оборудования соответствуют предъявленным требованиям.</w:t>
      </w:r>
    </w:p>
    <w:p w:rsidR="007D1E0C" w:rsidRPr="00C45072" w:rsidRDefault="007D1E0C" w:rsidP="002B0665">
      <w:pPr>
        <w:numPr>
          <w:ilvl w:val="0"/>
          <w:numId w:val="28"/>
        </w:numPr>
        <w:jc w:val="both"/>
        <w:rPr>
          <w:sz w:val="22"/>
          <w:szCs w:val="22"/>
        </w:rPr>
      </w:pPr>
      <w:r w:rsidRPr="00C45072">
        <w:rPr>
          <w:b/>
          <w:sz w:val="22"/>
          <w:szCs w:val="22"/>
        </w:rPr>
        <w:t>Хранитель</w:t>
      </w:r>
      <w:r w:rsidRPr="00C45072">
        <w:rPr>
          <w:sz w:val="22"/>
          <w:szCs w:val="22"/>
        </w:rPr>
        <w:t xml:space="preserve"> не имеет претензий к </w:t>
      </w:r>
      <w:proofErr w:type="spellStart"/>
      <w:r w:rsidRPr="00C45072">
        <w:rPr>
          <w:b/>
          <w:sz w:val="22"/>
          <w:szCs w:val="22"/>
        </w:rPr>
        <w:t>Поклажедателю</w:t>
      </w:r>
      <w:proofErr w:type="spellEnd"/>
      <w:r w:rsidRPr="00C45072">
        <w:rPr>
          <w:sz w:val="22"/>
          <w:szCs w:val="22"/>
        </w:rPr>
        <w:t xml:space="preserve"> по срокам передачи, целостности упаковки и комплектности передаваемого оборудования. </w:t>
      </w:r>
    </w:p>
    <w:p w:rsidR="007D1E0C" w:rsidRPr="00C45072" w:rsidRDefault="007D1E0C" w:rsidP="002B0665">
      <w:pPr>
        <w:numPr>
          <w:ilvl w:val="0"/>
          <w:numId w:val="28"/>
        </w:numPr>
        <w:jc w:val="both"/>
        <w:rPr>
          <w:sz w:val="22"/>
          <w:szCs w:val="22"/>
        </w:rPr>
      </w:pPr>
      <w:r w:rsidRPr="00C45072">
        <w:rPr>
          <w:sz w:val="22"/>
          <w:szCs w:val="22"/>
        </w:rPr>
        <w:t xml:space="preserve">Настоящий Акт составлен в двух экземплярах, по одному для каждой из </w:t>
      </w:r>
      <w:r w:rsidRPr="00C45072">
        <w:rPr>
          <w:b/>
          <w:sz w:val="22"/>
          <w:szCs w:val="22"/>
        </w:rPr>
        <w:t>Сторон</w:t>
      </w:r>
      <w:r w:rsidRPr="00C45072">
        <w:rPr>
          <w:sz w:val="22"/>
          <w:szCs w:val="22"/>
        </w:rPr>
        <w:t>, каждый из которых обладает равной юридической силой.</w:t>
      </w:r>
    </w:p>
    <w:p w:rsidR="007D1E0C" w:rsidRPr="00C45072" w:rsidRDefault="007D1E0C" w:rsidP="007D1E0C">
      <w:pPr>
        <w:jc w:val="both"/>
        <w:rPr>
          <w:sz w:val="22"/>
          <w:szCs w:val="22"/>
        </w:rPr>
      </w:pPr>
    </w:p>
    <w:tbl>
      <w:tblPr>
        <w:tblW w:w="10065" w:type="dxa"/>
        <w:tblInd w:w="70" w:type="dxa"/>
        <w:tblLayout w:type="fixed"/>
        <w:tblCellMar>
          <w:left w:w="70" w:type="dxa"/>
          <w:right w:w="70" w:type="dxa"/>
        </w:tblCellMar>
        <w:tblLook w:val="0000" w:firstRow="0" w:lastRow="0" w:firstColumn="0" w:lastColumn="0" w:noHBand="0" w:noVBand="0"/>
      </w:tblPr>
      <w:tblGrid>
        <w:gridCol w:w="4395"/>
        <w:gridCol w:w="5670"/>
      </w:tblGrid>
      <w:tr w:rsidR="007D1E0C" w:rsidRPr="00C45072" w:rsidTr="00C77A3A">
        <w:tc>
          <w:tcPr>
            <w:tcW w:w="4395" w:type="dxa"/>
          </w:tcPr>
          <w:p w:rsidR="007D1E0C" w:rsidRPr="00C45072" w:rsidRDefault="007D1E0C" w:rsidP="00C77A3A">
            <w:pPr>
              <w:rPr>
                <w:b/>
                <w:noProof/>
                <w:sz w:val="22"/>
                <w:szCs w:val="22"/>
              </w:rPr>
            </w:pPr>
            <w:r w:rsidRPr="00C45072">
              <w:rPr>
                <w:b/>
                <w:noProof/>
                <w:sz w:val="22"/>
                <w:szCs w:val="22"/>
              </w:rPr>
              <w:t>ПЕРЕДАЛ</w:t>
            </w:r>
          </w:p>
          <w:p w:rsidR="007D1E0C" w:rsidRPr="00C45072" w:rsidRDefault="007D1E0C" w:rsidP="00C77A3A">
            <w:pPr>
              <w:rPr>
                <w:b/>
                <w:noProof/>
                <w:sz w:val="22"/>
                <w:szCs w:val="22"/>
              </w:rPr>
            </w:pPr>
            <w:r w:rsidRPr="00C45072">
              <w:rPr>
                <w:b/>
                <w:noProof/>
                <w:sz w:val="22"/>
                <w:szCs w:val="22"/>
              </w:rPr>
              <w:t>Поклажедатель:</w:t>
            </w:r>
          </w:p>
          <w:p w:rsidR="007D1E0C" w:rsidRPr="00C45072" w:rsidRDefault="007D1E0C" w:rsidP="00C77A3A">
            <w:pPr>
              <w:rPr>
                <w:b/>
                <w:sz w:val="22"/>
                <w:szCs w:val="22"/>
              </w:rPr>
            </w:pPr>
            <w:r w:rsidRPr="00C45072">
              <w:rPr>
                <w:b/>
                <w:color w:val="000000"/>
                <w:sz w:val="22"/>
                <w:szCs w:val="22"/>
              </w:rPr>
              <w:t>ТОО "Kazakhmys Energy" (Казахмыс Энерджи)</w:t>
            </w:r>
          </w:p>
        </w:tc>
        <w:tc>
          <w:tcPr>
            <w:tcW w:w="5670" w:type="dxa"/>
          </w:tcPr>
          <w:p w:rsidR="007D1E0C" w:rsidRPr="00C45072" w:rsidRDefault="007D1E0C" w:rsidP="00C77A3A">
            <w:pPr>
              <w:rPr>
                <w:b/>
                <w:sz w:val="22"/>
                <w:szCs w:val="22"/>
              </w:rPr>
            </w:pPr>
          </w:p>
        </w:tc>
      </w:tr>
      <w:tr w:rsidR="007D1E0C" w:rsidRPr="00C45072" w:rsidTr="00C77A3A">
        <w:trPr>
          <w:trHeight w:val="585"/>
        </w:trPr>
        <w:tc>
          <w:tcPr>
            <w:tcW w:w="4395" w:type="dxa"/>
          </w:tcPr>
          <w:p w:rsidR="007D1E0C" w:rsidRPr="00C45072" w:rsidRDefault="007D1E0C" w:rsidP="00C77A3A">
            <w:pPr>
              <w:tabs>
                <w:tab w:val="left" w:pos="0"/>
              </w:tabs>
              <w:jc w:val="both"/>
              <w:rPr>
                <w:color w:val="000000"/>
                <w:sz w:val="22"/>
                <w:szCs w:val="22"/>
              </w:rPr>
            </w:pPr>
            <w:r w:rsidRPr="00C45072">
              <w:rPr>
                <w:color w:val="000000"/>
                <w:sz w:val="22"/>
                <w:szCs w:val="22"/>
              </w:rPr>
              <w:t>Исполнительный директор</w:t>
            </w:r>
          </w:p>
          <w:p w:rsidR="007D1E0C" w:rsidRPr="00C45072" w:rsidRDefault="007D1E0C" w:rsidP="00C77A3A">
            <w:pPr>
              <w:tabs>
                <w:tab w:val="left" w:pos="0"/>
              </w:tabs>
              <w:jc w:val="both"/>
              <w:rPr>
                <w:color w:val="000000"/>
                <w:sz w:val="22"/>
                <w:szCs w:val="22"/>
              </w:rPr>
            </w:pPr>
          </w:p>
          <w:p w:rsidR="007D1E0C" w:rsidRPr="00C45072" w:rsidRDefault="007D1E0C" w:rsidP="00C77A3A">
            <w:pPr>
              <w:tabs>
                <w:tab w:val="left" w:pos="0"/>
              </w:tabs>
              <w:jc w:val="both"/>
              <w:rPr>
                <w:color w:val="000000"/>
                <w:sz w:val="22"/>
                <w:szCs w:val="22"/>
              </w:rPr>
            </w:pPr>
          </w:p>
          <w:p w:rsidR="007D1E0C" w:rsidRPr="00C45072" w:rsidRDefault="007D1E0C" w:rsidP="00C77A3A">
            <w:pPr>
              <w:tabs>
                <w:tab w:val="left" w:pos="0"/>
              </w:tabs>
              <w:jc w:val="both"/>
              <w:rPr>
                <w:color w:val="000000"/>
                <w:sz w:val="22"/>
                <w:szCs w:val="22"/>
              </w:rPr>
            </w:pPr>
            <w:r w:rsidRPr="00C45072">
              <w:rPr>
                <w:color w:val="000000"/>
                <w:sz w:val="22"/>
                <w:szCs w:val="22"/>
              </w:rPr>
              <w:t>_______________ А.Н. Календарев</w:t>
            </w:r>
          </w:p>
          <w:p w:rsidR="007D1E0C" w:rsidRPr="00C45072" w:rsidRDefault="007D1E0C" w:rsidP="00C77A3A">
            <w:pPr>
              <w:tabs>
                <w:tab w:val="left" w:pos="0"/>
              </w:tabs>
              <w:jc w:val="both"/>
              <w:rPr>
                <w:color w:val="000000"/>
                <w:sz w:val="22"/>
                <w:szCs w:val="22"/>
              </w:rPr>
            </w:pPr>
          </w:p>
          <w:p w:rsidR="007D1E0C" w:rsidRPr="00C45072" w:rsidRDefault="007D1E0C" w:rsidP="00C77A3A">
            <w:pPr>
              <w:rPr>
                <w:sz w:val="22"/>
                <w:szCs w:val="22"/>
              </w:rPr>
            </w:pPr>
            <w:r w:rsidRPr="00C45072">
              <w:rPr>
                <w:color w:val="000000"/>
                <w:sz w:val="22"/>
                <w:szCs w:val="22"/>
              </w:rPr>
              <w:t xml:space="preserve">      М.П.</w:t>
            </w:r>
          </w:p>
        </w:tc>
        <w:tc>
          <w:tcPr>
            <w:tcW w:w="5670" w:type="dxa"/>
          </w:tcPr>
          <w:p w:rsidR="007D1E0C" w:rsidRPr="00C45072" w:rsidRDefault="007D1E0C" w:rsidP="00C77A3A">
            <w:pPr>
              <w:rPr>
                <w:sz w:val="22"/>
                <w:szCs w:val="22"/>
                <w:u w:val="single"/>
              </w:rPr>
            </w:pPr>
          </w:p>
        </w:tc>
      </w:tr>
    </w:tbl>
    <w:p w:rsidR="007D1E0C" w:rsidRPr="00C45072" w:rsidRDefault="007D1E0C" w:rsidP="00A0411C">
      <w:pPr>
        <w:tabs>
          <w:tab w:val="left" w:pos="2478"/>
        </w:tabs>
        <w:rPr>
          <w:sz w:val="22"/>
          <w:szCs w:val="22"/>
        </w:rPr>
      </w:pPr>
    </w:p>
    <w:sectPr w:rsidR="007D1E0C" w:rsidRPr="00C45072" w:rsidSect="005F023C">
      <w:pgSz w:w="11906" w:h="16838" w:code="9"/>
      <w:pgMar w:top="450" w:right="567" w:bottom="426"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EA5" w:rsidRDefault="007B7EA5">
      <w:r>
        <w:separator/>
      </w:r>
    </w:p>
  </w:endnote>
  <w:endnote w:type="continuationSeparator" w:id="0">
    <w:p w:rsidR="007B7EA5" w:rsidRDefault="007B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_Timer">
    <w:altName w:val="Terminal"/>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TimesNewRoman">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Default="002434D8" w:rsidP="00E5755A">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434D8" w:rsidRDefault="002434D8" w:rsidP="00DE7920">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Default="002434D8" w:rsidP="00E5755A">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0E27A9">
      <w:rPr>
        <w:rStyle w:val="af4"/>
        <w:noProof/>
      </w:rPr>
      <w:t>4</w:t>
    </w:r>
    <w:r>
      <w:rPr>
        <w:rStyle w:val="af4"/>
      </w:rPr>
      <w:fldChar w:fldCharType="end"/>
    </w:r>
  </w:p>
  <w:p w:rsidR="002434D8" w:rsidRDefault="002434D8" w:rsidP="00371DAE">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Default="002434D8" w:rsidP="00E5755A">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434D8" w:rsidRDefault="002434D8" w:rsidP="00DE7920">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Default="002434D8" w:rsidP="00E5755A">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0E27A9">
      <w:rPr>
        <w:rStyle w:val="af4"/>
        <w:noProof/>
      </w:rPr>
      <w:t>77</w:t>
    </w:r>
    <w:r>
      <w:rPr>
        <w:rStyle w:val="af4"/>
      </w:rPr>
      <w:fldChar w:fldCharType="end"/>
    </w:r>
  </w:p>
  <w:p w:rsidR="002434D8" w:rsidRDefault="002434D8" w:rsidP="00DE7920">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Default="002434D8">
    <w:pPr>
      <w:pStyle w:val="af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007684"/>
      <w:docPartObj>
        <w:docPartGallery w:val="Page Numbers (Bottom of Page)"/>
        <w:docPartUnique/>
      </w:docPartObj>
    </w:sdtPr>
    <w:sdtEndPr/>
    <w:sdtContent>
      <w:p w:rsidR="002434D8" w:rsidRDefault="002434D8">
        <w:pPr>
          <w:pStyle w:val="af2"/>
          <w:jc w:val="right"/>
        </w:pPr>
        <w:r>
          <w:fldChar w:fldCharType="begin"/>
        </w:r>
        <w:r>
          <w:instrText>PAGE   \* MERGEFORMAT</w:instrText>
        </w:r>
        <w:r>
          <w:fldChar w:fldCharType="separate"/>
        </w:r>
        <w:r w:rsidR="000E27A9">
          <w:rPr>
            <w:noProof/>
          </w:rPr>
          <w:t>104</w:t>
        </w:r>
        <w:r>
          <w:fldChar w:fldCharType="end"/>
        </w:r>
      </w:p>
    </w:sdtContent>
  </w:sdt>
  <w:p w:rsidR="002434D8" w:rsidRDefault="002434D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EA5" w:rsidRDefault="007B7EA5">
      <w:r>
        <w:separator/>
      </w:r>
    </w:p>
  </w:footnote>
  <w:footnote w:type="continuationSeparator" w:id="0">
    <w:p w:rsidR="007B7EA5" w:rsidRDefault="007B7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Pr="000F1AA3" w:rsidRDefault="002434D8" w:rsidP="002434D8">
    <w:pPr>
      <w:pStyle w:val="af7"/>
      <w:jc w:val="right"/>
      <w:rPr>
        <w:color w:val="000000"/>
      </w:rPr>
    </w:pPr>
    <w:r>
      <w:rPr>
        <w:color w:val="000000"/>
      </w:rPr>
      <w:t xml:space="preserve"> </w:t>
    </w:r>
    <w:r w:rsidRPr="00EB3341">
      <w:rPr>
        <w:color w:val="000000"/>
      </w:rPr>
      <w:t>ТЗ.</w:t>
    </w:r>
    <w:r w:rsidRPr="00992863">
      <w:rPr>
        <w:color w:val="000000"/>
      </w:rPr>
      <w:t xml:space="preserve"> </w:t>
    </w:r>
    <w:r>
      <w:rPr>
        <w:color w:val="000000"/>
      </w:rPr>
      <w:t xml:space="preserve">Лист </w:t>
    </w:r>
    <w:r>
      <w:rPr>
        <w:color w:val="000000"/>
      </w:rPr>
      <w:fldChar w:fldCharType="begin"/>
    </w:r>
    <w:r>
      <w:rPr>
        <w:color w:val="000000"/>
      </w:rPr>
      <w:instrText xml:space="preserve"> PAGE  \* Arabic  \* MERGEFORMAT </w:instrText>
    </w:r>
    <w:r>
      <w:rPr>
        <w:color w:val="000000"/>
      </w:rPr>
      <w:fldChar w:fldCharType="separate"/>
    </w:r>
    <w:r w:rsidR="000E27A9">
      <w:rPr>
        <w:noProof/>
        <w:color w:val="000000"/>
      </w:rPr>
      <w:t>78</w:t>
    </w:r>
    <w:r>
      <w:rPr>
        <w:color w:val="00000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4D8" w:rsidRPr="005D1812" w:rsidRDefault="002434D8" w:rsidP="00041D1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61D3FFA"/>
    <w:multiLevelType w:val="hybridMultilevel"/>
    <w:tmpl w:val="EC9A7B4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4066E5"/>
    <w:multiLevelType w:val="multilevel"/>
    <w:tmpl w:val="43964F08"/>
    <w:lvl w:ilvl="0">
      <w:start w:val="1"/>
      <w:numFmt w:val="decimal"/>
      <w:lvlText w:val="%1."/>
      <w:lvlJc w:val="left"/>
      <w:pPr>
        <w:ind w:left="720" w:hanging="360"/>
      </w:pPr>
      <w:rPr>
        <w:rFonts w:hint="default"/>
        <w:color w:val="auto"/>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5517E86"/>
    <w:multiLevelType w:val="multilevel"/>
    <w:tmpl w:val="174AF0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81173DE"/>
    <w:multiLevelType w:val="hybridMultilevel"/>
    <w:tmpl w:val="B5DA2038"/>
    <w:lvl w:ilvl="0" w:tplc="A830DEF4">
      <w:start w:val="1"/>
      <w:numFmt w:val="bullet"/>
      <w:pStyle w:val="a0"/>
      <w:lvlText w:val="-"/>
      <w:lvlJc w:val="left"/>
      <w:pPr>
        <w:tabs>
          <w:tab w:val="num" w:pos="1004"/>
        </w:tabs>
        <w:ind w:left="1004" w:hanging="284"/>
      </w:pPr>
      <w:rPr>
        <w:rFonts w:ascii="Arial" w:hAnsi="Arial" w:hint="default"/>
        <w:sz w:val="24"/>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9254BD2"/>
    <w:multiLevelType w:val="hybridMultilevel"/>
    <w:tmpl w:val="01069F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A0488B"/>
    <w:multiLevelType w:val="hybridMultilevel"/>
    <w:tmpl w:val="C166E42C"/>
    <w:lvl w:ilvl="0" w:tplc="FFFFFFFF">
      <w:start w:val="1"/>
      <w:numFmt w:val="bullet"/>
      <w:lvlText w:val="-"/>
      <w:lvlJc w:val="left"/>
      <w:pPr>
        <w:tabs>
          <w:tab w:val="num" w:pos="851"/>
        </w:tabs>
        <w:ind w:left="851" w:hanging="284"/>
      </w:pPr>
      <w:rPr>
        <w:rFonts w:ascii="Arial" w:hAnsi="Arial" w:hint="default"/>
        <w:sz w:val="24"/>
        <w:szCs w:val="24"/>
      </w:rPr>
    </w:lvl>
    <w:lvl w:ilvl="1" w:tplc="FFFFFFFF">
      <w:start w:val="1"/>
      <w:numFmt w:val="bullet"/>
      <w:pStyle w:val="20"/>
      <w:lvlText w:val="–"/>
      <w:lvlJc w:val="left"/>
      <w:pPr>
        <w:ind w:left="1647" w:hanging="360"/>
      </w:pPr>
      <w:rPr>
        <w:rFonts w:ascii="Times New Roman" w:hAnsi="Times New Roman" w:hint="default"/>
      </w:rPr>
    </w:lvl>
    <w:lvl w:ilvl="2" w:tplc="FFFFFFFF">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2">
    <w:nsid w:val="236933B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8DC4B10"/>
    <w:multiLevelType w:val="multilevel"/>
    <w:tmpl w:val="0032D5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C6977EF"/>
    <w:multiLevelType w:val="multilevel"/>
    <w:tmpl w:val="0A4C79C2"/>
    <w:lvl w:ilvl="0">
      <w:start w:val="1"/>
      <w:numFmt w:val="decimal"/>
      <w:lvlText w:val="%1."/>
      <w:lvlJc w:val="left"/>
      <w:pPr>
        <w:tabs>
          <w:tab w:val="num" w:pos="-180"/>
        </w:tabs>
        <w:ind w:left="-180" w:firstLine="0"/>
      </w:pPr>
      <w:rPr>
        <w:rFonts w:hint="default"/>
      </w:rPr>
    </w:lvl>
    <w:lvl w:ilvl="1">
      <w:start w:val="1"/>
      <w:numFmt w:val="decimal"/>
      <w:lvlText w:val="%1.%2."/>
      <w:lvlJc w:val="left"/>
      <w:pPr>
        <w:tabs>
          <w:tab w:val="num" w:pos="612"/>
        </w:tabs>
        <w:ind w:left="612" w:hanging="432"/>
      </w:pPr>
      <w:rPr>
        <w:rFonts w:hint="default"/>
      </w:rPr>
    </w:lvl>
    <w:lvl w:ilvl="2">
      <w:start w:val="1"/>
      <w:numFmt w:val="decimal"/>
      <w:pStyle w:val="30"/>
      <w:lvlText w:val="%1.%2.%3."/>
      <w:lvlJc w:val="left"/>
      <w:pPr>
        <w:tabs>
          <w:tab w:val="num" w:pos="927"/>
        </w:tabs>
        <w:ind w:left="360" w:firstLine="540"/>
      </w:pPr>
      <w:rPr>
        <w:rFonts w:hint="default"/>
      </w:rPr>
    </w:lvl>
    <w:lvl w:ilvl="3">
      <w:start w:val="1"/>
      <w:numFmt w:val="decimal"/>
      <w:lvlText w:val="%1.%2.%3.%4."/>
      <w:lvlJc w:val="left"/>
      <w:pPr>
        <w:tabs>
          <w:tab w:val="num" w:pos="1980"/>
        </w:tabs>
        <w:ind w:left="1548" w:hanging="648"/>
      </w:pPr>
      <w:rPr>
        <w:rFonts w:hint="default"/>
      </w:rPr>
    </w:lvl>
    <w:lvl w:ilvl="4">
      <w:start w:val="1"/>
      <w:numFmt w:val="decimal"/>
      <w:lvlText w:val="%1.%2.%3.%4.%5."/>
      <w:lvlJc w:val="left"/>
      <w:pPr>
        <w:tabs>
          <w:tab w:val="num" w:pos="2340"/>
        </w:tabs>
        <w:ind w:left="2052" w:hanging="792"/>
      </w:pPr>
      <w:rPr>
        <w:rFonts w:hint="default"/>
      </w:rPr>
    </w:lvl>
    <w:lvl w:ilvl="5">
      <w:start w:val="1"/>
      <w:numFmt w:val="decimal"/>
      <w:lvlText w:val="%1.%2.%3.%4.%5.%6."/>
      <w:lvlJc w:val="left"/>
      <w:pPr>
        <w:tabs>
          <w:tab w:val="num" w:pos="3060"/>
        </w:tabs>
        <w:ind w:left="2556" w:hanging="936"/>
      </w:pPr>
      <w:rPr>
        <w:rFonts w:hint="default"/>
      </w:rPr>
    </w:lvl>
    <w:lvl w:ilvl="6">
      <w:start w:val="1"/>
      <w:numFmt w:val="decimal"/>
      <w:lvlText w:val="%1.%2.%3.%4.%5.%6.%7."/>
      <w:lvlJc w:val="left"/>
      <w:pPr>
        <w:tabs>
          <w:tab w:val="num" w:pos="3780"/>
        </w:tabs>
        <w:ind w:left="3060" w:hanging="1080"/>
      </w:pPr>
      <w:rPr>
        <w:rFonts w:hint="default"/>
      </w:rPr>
    </w:lvl>
    <w:lvl w:ilvl="7">
      <w:start w:val="1"/>
      <w:numFmt w:val="decimal"/>
      <w:lvlText w:val="%1.%2.%3.%4.%5.%6.%7.%8."/>
      <w:lvlJc w:val="left"/>
      <w:pPr>
        <w:tabs>
          <w:tab w:val="num" w:pos="4140"/>
        </w:tabs>
        <w:ind w:left="3564" w:hanging="1224"/>
      </w:pPr>
      <w:rPr>
        <w:rFonts w:hint="default"/>
      </w:rPr>
    </w:lvl>
    <w:lvl w:ilvl="8">
      <w:start w:val="1"/>
      <w:numFmt w:val="decimal"/>
      <w:lvlText w:val="%1.%2.%3.%4.%5.%6.%7.%8.%9."/>
      <w:lvlJc w:val="left"/>
      <w:pPr>
        <w:tabs>
          <w:tab w:val="num" w:pos="4860"/>
        </w:tabs>
        <w:ind w:left="4140" w:hanging="1440"/>
      </w:pPr>
      <w:rPr>
        <w:rFonts w:hint="default"/>
      </w:rPr>
    </w:lvl>
  </w:abstractNum>
  <w:abstractNum w:abstractNumId="15">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7">
    <w:nsid w:val="370D234C"/>
    <w:multiLevelType w:val="singleLevel"/>
    <w:tmpl w:val="9468FF4A"/>
    <w:lvl w:ilvl="0">
      <w:start w:val="1"/>
      <w:numFmt w:val="bullet"/>
      <w:pStyle w:val="a1"/>
      <w:lvlText w:val="-"/>
      <w:lvlJc w:val="left"/>
      <w:pPr>
        <w:tabs>
          <w:tab w:val="num" w:pos="1080"/>
        </w:tabs>
        <w:ind w:firstLine="720"/>
      </w:pPr>
      <w:rPr>
        <w:rFonts w:ascii="Times New Roman" w:hAnsi="Times New Roman" w:hint="default"/>
        <w:sz w:val="24"/>
      </w:rPr>
    </w:lvl>
  </w:abstractNum>
  <w:abstractNum w:abstractNumId="18">
    <w:nsid w:val="3A731D31"/>
    <w:multiLevelType w:val="multilevel"/>
    <w:tmpl w:val="36281CC0"/>
    <w:lvl w:ilvl="0">
      <w:start w:val="1"/>
      <w:numFmt w:val="upperRoman"/>
      <w:lvlText w:val="%1."/>
      <w:lvlJc w:val="left"/>
      <w:pPr>
        <w:ind w:left="4548"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3B1B3CF4"/>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D702429"/>
    <w:multiLevelType w:val="hybridMultilevel"/>
    <w:tmpl w:val="CBD65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2">
    <w:nsid w:val="43F30E60"/>
    <w:multiLevelType w:val="multilevel"/>
    <w:tmpl w:val="3120DE3C"/>
    <w:lvl w:ilvl="0">
      <w:start w:val="2"/>
      <w:numFmt w:val="decimal"/>
      <w:lvlText w:val="%1"/>
      <w:lvlJc w:val="left"/>
      <w:pPr>
        <w:ind w:left="360" w:hanging="360"/>
      </w:pPr>
      <w:rPr>
        <w:rFonts w:ascii="Calibri" w:hAnsi="Calibri" w:hint="default"/>
        <w:color w:val="000000"/>
      </w:rPr>
    </w:lvl>
    <w:lvl w:ilvl="1">
      <w:start w:val="1"/>
      <w:numFmt w:val="decimal"/>
      <w:lvlText w:val="%1.%2"/>
      <w:lvlJc w:val="left"/>
      <w:pPr>
        <w:ind w:left="1080" w:hanging="360"/>
      </w:pPr>
      <w:rPr>
        <w:rFonts w:ascii="Calibri" w:hAnsi="Calibri" w:hint="default"/>
        <w:color w:val="000000"/>
      </w:rPr>
    </w:lvl>
    <w:lvl w:ilvl="2">
      <w:start w:val="1"/>
      <w:numFmt w:val="decimal"/>
      <w:lvlText w:val="%1.%2.%3"/>
      <w:lvlJc w:val="left"/>
      <w:pPr>
        <w:ind w:left="2160" w:hanging="720"/>
      </w:pPr>
      <w:rPr>
        <w:rFonts w:ascii="Calibri" w:hAnsi="Calibri" w:hint="default"/>
        <w:color w:val="000000"/>
      </w:rPr>
    </w:lvl>
    <w:lvl w:ilvl="3">
      <w:start w:val="1"/>
      <w:numFmt w:val="decimal"/>
      <w:lvlText w:val="%1.%2.%3.%4"/>
      <w:lvlJc w:val="left"/>
      <w:pPr>
        <w:ind w:left="2880" w:hanging="720"/>
      </w:pPr>
      <w:rPr>
        <w:rFonts w:ascii="Calibri" w:hAnsi="Calibri" w:hint="default"/>
        <w:color w:val="000000"/>
      </w:rPr>
    </w:lvl>
    <w:lvl w:ilvl="4">
      <w:start w:val="1"/>
      <w:numFmt w:val="decimal"/>
      <w:lvlText w:val="%1.%2.%3.%4.%5"/>
      <w:lvlJc w:val="left"/>
      <w:pPr>
        <w:ind w:left="3960" w:hanging="1080"/>
      </w:pPr>
      <w:rPr>
        <w:rFonts w:ascii="Calibri" w:hAnsi="Calibri" w:hint="default"/>
        <w:color w:val="000000"/>
      </w:rPr>
    </w:lvl>
    <w:lvl w:ilvl="5">
      <w:start w:val="1"/>
      <w:numFmt w:val="decimal"/>
      <w:lvlText w:val="%1.%2.%3.%4.%5.%6"/>
      <w:lvlJc w:val="left"/>
      <w:pPr>
        <w:ind w:left="4680" w:hanging="1080"/>
      </w:pPr>
      <w:rPr>
        <w:rFonts w:ascii="Calibri" w:hAnsi="Calibri" w:hint="default"/>
        <w:color w:val="000000"/>
      </w:rPr>
    </w:lvl>
    <w:lvl w:ilvl="6">
      <w:start w:val="1"/>
      <w:numFmt w:val="decimal"/>
      <w:lvlText w:val="%1.%2.%3.%4.%5.%6.%7"/>
      <w:lvlJc w:val="left"/>
      <w:pPr>
        <w:ind w:left="5760" w:hanging="1440"/>
      </w:pPr>
      <w:rPr>
        <w:rFonts w:ascii="Calibri" w:hAnsi="Calibri" w:hint="default"/>
        <w:color w:val="000000"/>
      </w:rPr>
    </w:lvl>
    <w:lvl w:ilvl="7">
      <w:start w:val="1"/>
      <w:numFmt w:val="decimal"/>
      <w:lvlText w:val="%1.%2.%3.%4.%5.%6.%7.%8"/>
      <w:lvlJc w:val="left"/>
      <w:pPr>
        <w:ind w:left="6480" w:hanging="1440"/>
      </w:pPr>
      <w:rPr>
        <w:rFonts w:ascii="Calibri" w:hAnsi="Calibri" w:hint="default"/>
        <w:color w:val="000000"/>
      </w:rPr>
    </w:lvl>
    <w:lvl w:ilvl="8">
      <w:start w:val="1"/>
      <w:numFmt w:val="decimal"/>
      <w:lvlText w:val="%1.%2.%3.%4.%5.%6.%7.%8.%9"/>
      <w:lvlJc w:val="left"/>
      <w:pPr>
        <w:ind w:left="7200" w:hanging="1440"/>
      </w:pPr>
      <w:rPr>
        <w:rFonts w:ascii="Calibri" w:hAnsi="Calibri" w:hint="default"/>
        <w:color w:val="000000"/>
      </w:rPr>
    </w:lvl>
  </w:abstractNum>
  <w:abstractNum w:abstractNumId="23">
    <w:nsid w:val="48896988"/>
    <w:multiLevelType w:val="multilevel"/>
    <w:tmpl w:val="8AE6105A"/>
    <w:lvl w:ilvl="0">
      <w:start w:val="4"/>
      <w:numFmt w:val="decimal"/>
      <w:lvlText w:val="%1"/>
      <w:lvlJc w:val="left"/>
      <w:pPr>
        <w:ind w:left="660" w:hanging="660"/>
      </w:pPr>
      <w:rPr>
        <w:rFonts w:hint="default"/>
      </w:rPr>
    </w:lvl>
    <w:lvl w:ilvl="1">
      <w:start w:val="2"/>
      <w:numFmt w:val="decimal"/>
      <w:lvlText w:val="%1.%2"/>
      <w:lvlJc w:val="left"/>
      <w:pPr>
        <w:ind w:left="849" w:hanging="660"/>
      </w:pPr>
      <w:rPr>
        <w:rFonts w:hint="default"/>
      </w:rPr>
    </w:lvl>
    <w:lvl w:ilvl="2">
      <w:start w:val="2"/>
      <w:numFmt w:val="decimal"/>
      <w:lvlText w:val="%1.%2.%3"/>
      <w:lvlJc w:val="left"/>
      <w:pPr>
        <w:ind w:left="1098" w:hanging="720"/>
      </w:pPr>
      <w:rPr>
        <w:rFonts w:hint="default"/>
      </w:rPr>
    </w:lvl>
    <w:lvl w:ilvl="3">
      <w:start w:val="9"/>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5">
    <w:nsid w:val="528161DF"/>
    <w:multiLevelType w:val="multilevel"/>
    <w:tmpl w:val="8CCA9E68"/>
    <w:lvl w:ilvl="0">
      <w:start w:val="1"/>
      <w:numFmt w:val="decimal"/>
      <w:pStyle w:val="10"/>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11"/>
      <w:lvlText w:val="%1.%2"/>
      <w:lvlJc w:val="left"/>
      <w:pPr>
        <w:tabs>
          <w:tab w:val="num" w:pos="6521"/>
        </w:tabs>
        <w:ind w:left="5954"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EST"/>
      <w:lvlText w:val="%1.%2.%3"/>
      <w:lvlJc w:val="left"/>
      <w:pPr>
        <w:tabs>
          <w:tab w:val="num" w:pos="426"/>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1111"/>
      <w:lvlText w:val="%1.%2.%3.%4"/>
      <w:lvlJc w:val="left"/>
      <w:pPr>
        <w:tabs>
          <w:tab w:val="num" w:pos="5400"/>
        </w:tabs>
        <w:ind w:left="496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
      <w:lvlText w:val="%1.%2.%3.%4.%5."/>
      <w:lvlJc w:val="left"/>
      <w:pPr>
        <w:tabs>
          <w:tab w:val="num" w:pos="1620"/>
        </w:tabs>
        <w:ind w:left="13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562046EA"/>
    <w:multiLevelType w:val="multilevel"/>
    <w:tmpl w:val="F5CAE064"/>
    <w:styleLink w:val="a2"/>
    <w:lvl w:ilvl="0">
      <w:start w:val="1"/>
      <w:numFmt w:val="decimal"/>
      <w:lvlText w:val="%1"/>
      <w:lvlJc w:val="left"/>
      <w:pPr>
        <w:tabs>
          <w:tab w:val="num" w:pos="464"/>
        </w:tabs>
        <w:ind w:left="464"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284"/>
        </w:tabs>
        <w:ind w:left="-283" w:firstLine="567"/>
      </w:pPr>
      <w:rPr>
        <w:rFonts w:ascii="Times New Roman" w:hAnsi="Times New Roman" w:cs="Times New Roman" w:hint="default"/>
        <w:b/>
        <w:bCs/>
        <w:i w:val="0"/>
        <w:iCs w:val="0"/>
        <w:caps w:val="0"/>
        <w:smallCaps w:val="0"/>
        <w:strike w:val="0"/>
        <w:dstrike w:val="0"/>
        <w:vanish w:val="0"/>
        <w:color w:val="auto"/>
        <w:spacing w:val="0"/>
        <w:w w:val="100"/>
        <w:kern w:val="0"/>
        <w:position w:val="0"/>
        <w:sz w:val="24"/>
        <w:u w:val="none"/>
        <w:effect w:val="none"/>
        <w:vertAlign w:val="baseline"/>
        <w:em w:val="none"/>
      </w:rPr>
    </w:lvl>
    <w:lvl w:ilvl="2">
      <w:start w:val="1"/>
      <w:numFmt w:val="decimal"/>
      <w:lvlText w:val="%1.%2.%3"/>
      <w:lvlJc w:val="left"/>
      <w:pPr>
        <w:tabs>
          <w:tab w:val="num" w:pos="1004"/>
        </w:tabs>
        <w:ind w:left="437" w:firstLine="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1364"/>
        </w:tabs>
        <w:ind w:left="932" w:hanging="64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724"/>
        </w:tabs>
        <w:ind w:left="1436" w:hanging="79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3344"/>
        </w:tabs>
        <w:ind w:left="2840" w:hanging="936"/>
      </w:pPr>
      <w:rPr>
        <w:rFonts w:hint="default"/>
      </w:rPr>
    </w:lvl>
    <w:lvl w:ilvl="6">
      <w:start w:val="1"/>
      <w:numFmt w:val="decimal"/>
      <w:lvlText w:val="%1.%2.%3.%4.%5.%6.%7."/>
      <w:lvlJc w:val="left"/>
      <w:pPr>
        <w:tabs>
          <w:tab w:val="num" w:pos="4064"/>
        </w:tabs>
        <w:ind w:left="3344" w:hanging="1080"/>
      </w:pPr>
      <w:rPr>
        <w:rFonts w:hint="default"/>
      </w:rPr>
    </w:lvl>
    <w:lvl w:ilvl="7">
      <w:start w:val="1"/>
      <w:numFmt w:val="decimal"/>
      <w:lvlText w:val="%1.%2.%3.%4.%5.%6.%7.%8."/>
      <w:lvlJc w:val="left"/>
      <w:pPr>
        <w:tabs>
          <w:tab w:val="num" w:pos="4424"/>
        </w:tabs>
        <w:ind w:left="3848" w:hanging="1224"/>
      </w:pPr>
      <w:rPr>
        <w:rFonts w:hint="default"/>
      </w:rPr>
    </w:lvl>
    <w:lvl w:ilvl="8">
      <w:start w:val="1"/>
      <w:numFmt w:val="decimal"/>
      <w:lvlText w:val="%1.%2.%3.%4.%5.%6.%7.%8.%9."/>
      <w:lvlJc w:val="left"/>
      <w:pPr>
        <w:tabs>
          <w:tab w:val="num" w:pos="5144"/>
        </w:tabs>
        <w:ind w:left="4424" w:hanging="1440"/>
      </w:pPr>
      <w:rPr>
        <w:rFonts w:hint="default"/>
      </w:rPr>
    </w:lvl>
  </w:abstractNum>
  <w:abstractNum w:abstractNumId="27">
    <w:nsid w:val="58EB762D"/>
    <w:multiLevelType w:val="hybridMultilevel"/>
    <w:tmpl w:val="DF08C92C"/>
    <w:lvl w:ilvl="0" w:tplc="FFFFFFFF">
      <w:start w:val="1"/>
      <w:numFmt w:val="bullet"/>
      <w:pStyle w:val="a3"/>
      <w:lvlText w:val="-"/>
      <w:lvlJc w:val="left"/>
      <w:pPr>
        <w:tabs>
          <w:tab w:val="num" w:pos="6224"/>
        </w:tabs>
        <w:ind w:left="6224" w:hanging="284"/>
      </w:pPr>
      <w:rPr>
        <w:rFonts w:ascii="Arial" w:hAnsi="Arial" w:hint="default"/>
        <w:sz w:val="24"/>
        <w:szCs w:val="24"/>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8">
    <w:nsid w:val="5D972742"/>
    <w:multiLevelType w:val="singleLevel"/>
    <w:tmpl w:val="B4803EC6"/>
    <w:lvl w:ilvl="0">
      <w:start w:val="1"/>
      <w:numFmt w:val="decimal"/>
      <w:lvlText w:val="%1."/>
      <w:lvlJc w:val="left"/>
      <w:pPr>
        <w:tabs>
          <w:tab w:val="num" w:pos="360"/>
        </w:tabs>
        <w:ind w:left="360" w:hanging="360"/>
      </w:pPr>
      <w:rPr>
        <w:rFonts w:hint="default"/>
        <w:sz w:val="24"/>
      </w:rPr>
    </w:lvl>
  </w:abstractNum>
  <w:abstractNum w:abstractNumId="29">
    <w:nsid w:val="60FE4C40"/>
    <w:multiLevelType w:val="multilevel"/>
    <w:tmpl w:val="340ABC62"/>
    <w:lvl w:ilvl="0">
      <w:start w:val="1"/>
      <w:numFmt w:val="decimal"/>
      <w:lvlText w:val="%1."/>
      <w:lvlJc w:val="left"/>
      <w:pPr>
        <w:ind w:left="502" w:hanging="360"/>
      </w:pPr>
      <w:rPr>
        <w:rFonts w:ascii="Times New Roman" w:hAnsi="Times New Roman" w:cs="Times New Roman" w:hint="default"/>
        <w:b w:val="0"/>
        <w:color w:val="auto"/>
        <w:sz w:val="24"/>
        <w:szCs w:val="24"/>
        <w:lang w:val="ru-RU"/>
      </w:rPr>
    </w:lvl>
    <w:lvl w:ilvl="1">
      <w:start w:val="7"/>
      <w:numFmt w:val="decimal"/>
      <w:isLgl/>
      <w:lvlText w:val="%1.%2."/>
      <w:lvlJc w:val="left"/>
      <w:pPr>
        <w:ind w:left="1766" w:hanging="360"/>
      </w:pPr>
      <w:rPr>
        <w:rFonts w:hint="default"/>
      </w:rPr>
    </w:lvl>
    <w:lvl w:ilvl="2">
      <w:start w:val="1"/>
      <w:numFmt w:val="decimal"/>
      <w:isLgl/>
      <w:lvlText w:val="%1.%2.%3."/>
      <w:lvlJc w:val="left"/>
      <w:pPr>
        <w:ind w:left="3390" w:hanging="720"/>
      </w:pPr>
      <w:rPr>
        <w:rFonts w:hint="default"/>
      </w:rPr>
    </w:lvl>
    <w:lvl w:ilvl="3">
      <w:start w:val="1"/>
      <w:numFmt w:val="decimal"/>
      <w:isLgl/>
      <w:lvlText w:val="%1.%2.%3.%4."/>
      <w:lvlJc w:val="left"/>
      <w:pPr>
        <w:ind w:left="4654" w:hanging="720"/>
      </w:pPr>
      <w:rPr>
        <w:rFonts w:hint="default"/>
      </w:rPr>
    </w:lvl>
    <w:lvl w:ilvl="4">
      <w:start w:val="1"/>
      <w:numFmt w:val="decimal"/>
      <w:isLgl/>
      <w:lvlText w:val="%1.%2.%3.%4.%5."/>
      <w:lvlJc w:val="left"/>
      <w:pPr>
        <w:ind w:left="6278" w:hanging="1080"/>
      </w:pPr>
      <w:rPr>
        <w:rFonts w:hint="default"/>
      </w:rPr>
    </w:lvl>
    <w:lvl w:ilvl="5">
      <w:start w:val="1"/>
      <w:numFmt w:val="decimal"/>
      <w:isLgl/>
      <w:lvlText w:val="%1.%2.%3.%4.%5.%6."/>
      <w:lvlJc w:val="left"/>
      <w:pPr>
        <w:ind w:left="7542" w:hanging="1080"/>
      </w:pPr>
      <w:rPr>
        <w:rFonts w:hint="default"/>
      </w:rPr>
    </w:lvl>
    <w:lvl w:ilvl="6">
      <w:start w:val="1"/>
      <w:numFmt w:val="decimal"/>
      <w:isLgl/>
      <w:lvlText w:val="%1.%2.%3.%4.%5.%6.%7."/>
      <w:lvlJc w:val="left"/>
      <w:pPr>
        <w:ind w:left="9166" w:hanging="1440"/>
      </w:pPr>
      <w:rPr>
        <w:rFonts w:hint="default"/>
      </w:rPr>
    </w:lvl>
    <w:lvl w:ilvl="7">
      <w:start w:val="1"/>
      <w:numFmt w:val="decimal"/>
      <w:isLgl/>
      <w:lvlText w:val="%1.%2.%3.%4.%5.%6.%7.%8."/>
      <w:lvlJc w:val="left"/>
      <w:pPr>
        <w:ind w:left="10430" w:hanging="1440"/>
      </w:pPr>
      <w:rPr>
        <w:rFonts w:hint="default"/>
      </w:rPr>
    </w:lvl>
    <w:lvl w:ilvl="8">
      <w:start w:val="1"/>
      <w:numFmt w:val="decimal"/>
      <w:isLgl/>
      <w:lvlText w:val="%1.%2.%3.%4.%5.%6.%7.%8.%9."/>
      <w:lvlJc w:val="left"/>
      <w:pPr>
        <w:ind w:left="12054" w:hanging="1800"/>
      </w:pPr>
      <w:rPr>
        <w:rFonts w:hint="default"/>
      </w:rPr>
    </w:lvl>
  </w:abstractNum>
  <w:abstractNum w:abstractNumId="30">
    <w:nsid w:val="67F03649"/>
    <w:multiLevelType w:val="multilevel"/>
    <w:tmpl w:val="3540633A"/>
    <w:lvl w:ilvl="0">
      <w:start w:val="1"/>
      <w:numFmt w:val="upperRoman"/>
      <w:lvlText w:val="%1."/>
      <w:lvlJc w:val="left"/>
      <w:pPr>
        <w:ind w:left="4548"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69750400"/>
    <w:multiLevelType w:val="multilevel"/>
    <w:tmpl w:val="4BA20254"/>
    <w:lvl w:ilvl="0">
      <w:start w:val="1"/>
      <w:numFmt w:val="decimal"/>
      <w:lvlText w:val="%1."/>
      <w:lvlJc w:val="left"/>
      <w:pPr>
        <w:ind w:left="720" w:hanging="360"/>
      </w:pPr>
    </w:lvl>
    <w:lvl w:ilvl="1">
      <w:start w:val="1"/>
      <w:numFmt w:val="decimal"/>
      <w:isLgl/>
      <w:lvlText w:val="%1.%2."/>
      <w:lvlJc w:val="left"/>
      <w:pPr>
        <w:ind w:left="3196"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2">
    <w:nsid w:val="773B5767"/>
    <w:multiLevelType w:val="multilevel"/>
    <w:tmpl w:val="7E3EB638"/>
    <w:lvl w:ilvl="0">
      <w:start w:val="1"/>
      <w:numFmt w:val="decimal"/>
      <w:lvlText w:val="%1."/>
      <w:lvlJc w:val="left"/>
      <w:pPr>
        <w:tabs>
          <w:tab w:val="num" w:pos="113"/>
        </w:tabs>
        <w:ind w:left="113" w:firstLine="567"/>
      </w:pPr>
      <w:rPr>
        <w:rFonts w:hint="default"/>
      </w:rPr>
    </w:lvl>
    <w:lvl w:ilvl="1">
      <w:start w:val="1"/>
      <w:numFmt w:val="decimal"/>
      <w:pStyle w:val="2nolist"/>
      <w:lvlText w:val="2.%2"/>
      <w:lvlJc w:val="left"/>
      <w:pPr>
        <w:tabs>
          <w:tab w:val="num" w:pos="0"/>
        </w:tabs>
        <w:ind w:left="0" w:firstLine="567"/>
      </w:pPr>
      <w:rPr>
        <w:rFonts w:hint="default"/>
      </w:rPr>
    </w:lvl>
    <w:lvl w:ilvl="2">
      <w:start w:val="1"/>
      <w:numFmt w:val="decimal"/>
      <w:lvlText w:val="%1.%2.%3."/>
      <w:lvlJc w:val="left"/>
      <w:pPr>
        <w:tabs>
          <w:tab w:val="num" w:pos="680"/>
        </w:tabs>
        <w:ind w:left="113" w:firstLine="567"/>
      </w:pPr>
      <w:rPr>
        <w:rFonts w:hint="default"/>
      </w:rPr>
    </w:lvl>
    <w:lvl w:ilvl="3">
      <w:start w:val="1"/>
      <w:numFmt w:val="decimal"/>
      <w:lvlRestart w:val="0"/>
      <w:lvlText w:val="%1.%2.%3.%4."/>
      <w:lvlJc w:val="left"/>
      <w:pPr>
        <w:tabs>
          <w:tab w:val="num" w:pos="680"/>
        </w:tabs>
        <w:ind w:left="680" w:firstLine="567"/>
      </w:pPr>
      <w:rPr>
        <w:rFonts w:hint="default"/>
      </w:rPr>
    </w:lvl>
    <w:lvl w:ilvl="4">
      <w:start w:val="1"/>
      <w:numFmt w:val="decimal"/>
      <w:lvlText w:val="%1.%2.%3.%4.%5."/>
      <w:lvlJc w:val="left"/>
      <w:pPr>
        <w:tabs>
          <w:tab w:val="num" w:pos="2633"/>
        </w:tabs>
        <w:ind w:left="2345" w:hanging="792"/>
      </w:pPr>
      <w:rPr>
        <w:rFonts w:hint="default"/>
      </w:rPr>
    </w:lvl>
    <w:lvl w:ilvl="5">
      <w:start w:val="1"/>
      <w:numFmt w:val="decimal"/>
      <w:lvlText w:val="%1.%2.%3.%4.%5.%6."/>
      <w:lvlJc w:val="left"/>
      <w:pPr>
        <w:tabs>
          <w:tab w:val="num" w:pos="3353"/>
        </w:tabs>
        <w:ind w:left="2849" w:hanging="936"/>
      </w:pPr>
      <w:rPr>
        <w:rFonts w:hint="default"/>
      </w:rPr>
    </w:lvl>
    <w:lvl w:ilvl="6">
      <w:start w:val="1"/>
      <w:numFmt w:val="decimal"/>
      <w:lvlText w:val="%1.%2.%3.%4.%5.%6.%7."/>
      <w:lvlJc w:val="left"/>
      <w:pPr>
        <w:tabs>
          <w:tab w:val="num" w:pos="4073"/>
        </w:tabs>
        <w:ind w:left="3353" w:hanging="1080"/>
      </w:pPr>
      <w:rPr>
        <w:rFonts w:hint="default"/>
      </w:rPr>
    </w:lvl>
    <w:lvl w:ilvl="7">
      <w:start w:val="1"/>
      <w:numFmt w:val="decimal"/>
      <w:lvlText w:val="%1.%2.%3.%4.%5.%6.%7.%8."/>
      <w:lvlJc w:val="left"/>
      <w:pPr>
        <w:tabs>
          <w:tab w:val="num" w:pos="4433"/>
        </w:tabs>
        <w:ind w:left="3857" w:hanging="1224"/>
      </w:pPr>
      <w:rPr>
        <w:rFonts w:hint="default"/>
      </w:rPr>
    </w:lvl>
    <w:lvl w:ilvl="8">
      <w:start w:val="1"/>
      <w:numFmt w:val="decimal"/>
      <w:lvlText w:val="%1.%2.%3.%4.%5.%6.%7.%8.%9."/>
      <w:lvlJc w:val="left"/>
      <w:pPr>
        <w:tabs>
          <w:tab w:val="num" w:pos="5153"/>
        </w:tabs>
        <w:ind w:left="4433" w:hanging="1440"/>
      </w:pPr>
      <w:rPr>
        <w:rFonts w:hint="default"/>
      </w:rPr>
    </w:lvl>
  </w:abstractNum>
  <w:abstractNum w:abstractNumId="33">
    <w:nsid w:val="7A277EDB"/>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2"/>
  </w:num>
  <w:num w:numId="2">
    <w:abstractNumId w:val="1"/>
  </w:num>
  <w:num w:numId="3">
    <w:abstractNumId w:val="0"/>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0"/>
  </w:num>
  <w:num w:numId="8">
    <w:abstractNumId w:val="15"/>
  </w:num>
  <w:num w:numId="9">
    <w:abstractNumId w:val="12"/>
  </w:num>
  <w:num w:numId="10">
    <w:abstractNumId w:val="7"/>
  </w:num>
  <w:num w:numId="11">
    <w:abstractNumId w:val="29"/>
  </w:num>
  <w:num w:numId="12">
    <w:abstractNumId w:val="33"/>
  </w:num>
  <w:num w:numId="13">
    <w:abstractNumId w:val="19"/>
  </w:num>
  <w:num w:numId="14">
    <w:abstractNumId w:val="18"/>
  </w:num>
  <w:num w:numId="15">
    <w:abstractNumId w:val="31"/>
  </w:num>
  <w:num w:numId="16">
    <w:abstractNumId w:val="13"/>
  </w:num>
  <w:num w:numId="17">
    <w:abstractNumId w:val="14"/>
  </w:num>
  <w:num w:numId="18">
    <w:abstractNumId w:val="32"/>
  </w:num>
  <w:num w:numId="19">
    <w:abstractNumId w:val="25"/>
  </w:num>
  <w:num w:numId="20">
    <w:abstractNumId w:val="27"/>
  </w:num>
  <w:num w:numId="21">
    <w:abstractNumId w:val="17"/>
  </w:num>
  <w:num w:numId="22">
    <w:abstractNumId w:val="11"/>
  </w:num>
  <w:num w:numId="23">
    <w:abstractNumId w:val="9"/>
  </w:num>
  <w:num w:numId="24">
    <w:abstractNumId w:val="3"/>
    <w:lvlOverride w:ilvl="0">
      <w:lvl w:ilvl="0">
        <w:start w:val="6"/>
        <w:numFmt w:val="bullet"/>
        <w:lvlText w:val="-"/>
        <w:legacy w:legacy="1" w:legacySpace="120" w:legacyIndent="360"/>
        <w:lvlJc w:val="left"/>
        <w:pPr>
          <w:ind w:left="644" w:hanging="360"/>
        </w:pPr>
      </w:lvl>
    </w:lvlOverride>
  </w:num>
  <w:num w:numId="25">
    <w:abstractNumId w:val="8"/>
  </w:num>
  <w:num w:numId="26">
    <w:abstractNumId w:val="10"/>
  </w:num>
  <w:num w:numId="27">
    <w:abstractNumId w:val="20"/>
  </w:num>
  <w:num w:numId="28">
    <w:abstractNumId w:val="28"/>
  </w:num>
  <w:num w:numId="29">
    <w:abstractNumId w:val="26"/>
  </w:num>
  <w:num w:numId="30">
    <w:abstractNumId w:val="6"/>
  </w:num>
  <w:num w:numId="31">
    <w:abstractNumId w:val="22"/>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265E"/>
    <w:rsid w:val="00002356"/>
    <w:rsid w:val="0000383E"/>
    <w:rsid w:val="000041BE"/>
    <w:rsid w:val="00005579"/>
    <w:rsid w:val="00005E94"/>
    <w:rsid w:val="00007A0A"/>
    <w:rsid w:val="00010576"/>
    <w:rsid w:val="0001132B"/>
    <w:rsid w:val="000118FC"/>
    <w:rsid w:val="00012C87"/>
    <w:rsid w:val="0001317E"/>
    <w:rsid w:val="00013A66"/>
    <w:rsid w:val="0001416D"/>
    <w:rsid w:val="00015698"/>
    <w:rsid w:val="00015CDA"/>
    <w:rsid w:val="00016BD1"/>
    <w:rsid w:val="00017660"/>
    <w:rsid w:val="000178B2"/>
    <w:rsid w:val="0002026F"/>
    <w:rsid w:val="000207C2"/>
    <w:rsid w:val="00021F7D"/>
    <w:rsid w:val="000224F2"/>
    <w:rsid w:val="00022F3F"/>
    <w:rsid w:val="00023057"/>
    <w:rsid w:val="0002540E"/>
    <w:rsid w:val="00025FF0"/>
    <w:rsid w:val="00030B34"/>
    <w:rsid w:val="00032BAF"/>
    <w:rsid w:val="00032CF5"/>
    <w:rsid w:val="00032D09"/>
    <w:rsid w:val="00034643"/>
    <w:rsid w:val="000364E8"/>
    <w:rsid w:val="000403D7"/>
    <w:rsid w:val="0004174F"/>
    <w:rsid w:val="00041D1D"/>
    <w:rsid w:val="00042095"/>
    <w:rsid w:val="000420F2"/>
    <w:rsid w:val="00042E66"/>
    <w:rsid w:val="00043032"/>
    <w:rsid w:val="00043AD5"/>
    <w:rsid w:val="00043BC8"/>
    <w:rsid w:val="0004443B"/>
    <w:rsid w:val="00045554"/>
    <w:rsid w:val="00045D38"/>
    <w:rsid w:val="000460B2"/>
    <w:rsid w:val="00047864"/>
    <w:rsid w:val="00047A72"/>
    <w:rsid w:val="00047F3F"/>
    <w:rsid w:val="00050043"/>
    <w:rsid w:val="00050168"/>
    <w:rsid w:val="000506F9"/>
    <w:rsid w:val="0005071E"/>
    <w:rsid w:val="00050801"/>
    <w:rsid w:val="00050D0F"/>
    <w:rsid w:val="0005269F"/>
    <w:rsid w:val="000549FD"/>
    <w:rsid w:val="0005537C"/>
    <w:rsid w:val="00061058"/>
    <w:rsid w:val="0006199F"/>
    <w:rsid w:val="00063B7E"/>
    <w:rsid w:val="00064C7E"/>
    <w:rsid w:val="00065863"/>
    <w:rsid w:val="000658C7"/>
    <w:rsid w:val="000674CC"/>
    <w:rsid w:val="00067BDD"/>
    <w:rsid w:val="00067C8F"/>
    <w:rsid w:val="00070237"/>
    <w:rsid w:val="000705B8"/>
    <w:rsid w:val="00070BBE"/>
    <w:rsid w:val="00070D01"/>
    <w:rsid w:val="00071797"/>
    <w:rsid w:val="00071A90"/>
    <w:rsid w:val="000744F0"/>
    <w:rsid w:val="00075D74"/>
    <w:rsid w:val="00076A8E"/>
    <w:rsid w:val="00077096"/>
    <w:rsid w:val="000800EA"/>
    <w:rsid w:val="0008129C"/>
    <w:rsid w:val="00081D1D"/>
    <w:rsid w:val="000832DF"/>
    <w:rsid w:val="0008379A"/>
    <w:rsid w:val="00084100"/>
    <w:rsid w:val="00084AB0"/>
    <w:rsid w:val="00087301"/>
    <w:rsid w:val="0008785A"/>
    <w:rsid w:val="00090A63"/>
    <w:rsid w:val="000958A0"/>
    <w:rsid w:val="00096723"/>
    <w:rsid w:val="00097F32"/>
    <w:rsid w:val="000A15C1"/>
    <w:rsid w:val="000A1823"/>
    <w:rsid w:val="000A1C02"/>
    <w:rsid w:val="000A309E"/>
    <w:rsid w:val="000A43CF"/>
    <w:rsid w:val="000A4580"/>
    <w:rsid w:val="000A77FE"/>
    <w:rsid w:val="000A78F8"/>
    <w:rsid w:val="000A7B0D"/>
    <w:rsid w:val="000B0899"/>
    <w:rsid w:val="000B10E9"/>
    <w:rsid w:val="000B14DD"/>
    <w:rsid w:val="000B14EF"/>
    <w:rsid w:val="000B1A98"/>
    <w:rsid w:val="000B1EF3"/>
    <w:rsid w:val="000B37E2"/>
    <w:rsid w:val="000B3C34"/>
    <w:rsid w:val="000B593B"/>
    <w:rsid w:val="000B6667"/>
    <w:rsid w:val="000B6D1E"/>
    <w:rsid w:val="000C1277"/>
    <w:rsid w:val="000C1A3B"/>
    <w:rsid w:val="000C1B84"/>
    <w:rsid w:val="000C2967"/>
    <w:rsid w:val="000C2C93"/>
    <w:rsid w:val="000C314A"/>
    <w:rsid w:val="000C31C0"/>
    <w:rsid w:val="000C3E20"/>
    <w:rsid w:val="000C532D"/>
    <w:rsid w:val="000C56B0"/>
    <w:rsid w:val="000C5AF7"/>
    <w:rsid w:val="000C6C17"/>
    <w:rsid w:val="000C6CF0"/>
    <w:rsid w:val="000C7895"/>
    <w:rsid w:val="000D07A3"/>
    <w:rsid w:val="000D0F0A"/>
    <w:rsid w:val="000D24EB"/>
    <w:rsid w:val="000D2EF5"/>
    <w:rsid w:val="000D2F5B"/>
    <w:rsid w:val="000D3556"/>
    <w:rsid w:val="000D4400"/>
    <w:rsid w:val="000D4AEB"/>
    <w:rsid w:val="000D56DC"/>
    <w:rsid w:val="000D6B3F"/>
    <w:rsid w:val="000D7AFE"/>
    <w:rsid w:val="000D7D03"/>
    <w:rsid w:val="000E1D68"/>
    <w:rsid w:val="000E1EB3"/>
    <w:rsid w:val="000E27A9"/>
    <w:rsid w:val="000E3004"/>
    <w:rsid w:val="000E3FBF"/>
    <w:rsid w:val="000E444E"/>
    <w:rsid w:val="000E4668"/>
    <w:rsid w:val="000E6002"/>
    <w:rsid w:val="000E6717"/>
    <w:rsid w:val="000E6D67"/>
    <w:rsid w:val="000E7CBF"/>
    <w:rsid w:val="000E7D74"/>
    <w:rsid w:val="000F02F6"/>
    <w:rsid w:val="000F0E20"/>
    <w:rsid w:val="000F2DC1"/>
    <w:rsid w:val="000F517D"/>
    <w:rsid w:val="000F72E0"/>
    <w:rsid w:val="000F75E6"/>
    <w:rsid w:val="00100403"/>
    <w:rsid w:val="00100D14"/>
    <w:rsid w:val="00100E9D"/>
    <w:rsid w:val="00101247"/>
    <w:rsid w:val="00101A75"/>
    <w:rsid w:val="00102118"/>
    <w:rsid w:val="00102DCA"/>
    <w:rsid w:val="00103ED0"/>
    <w:rsid w:val="0010507F"/>
    <w:rsid w:val="0010555C"/>
    <w:rsid w:val="00105E51"/>
    <w:rsid w:val="00105F68"/>
    <w:rsid w:val="001078A8"/>
    <w:rsid w:val="00107BFB"/>
    <w:rsid w:val="001103F4"/>
    <w:rsid w:val="001120E1"/>
    <w:rsid w:val="00113783"/>
    <w:rsid w:val="00114A73"/>
    <w:rsid w:val="00114B2E"/>
    <w:rsid w:val="00115597"/>
    <w:rsid w:val="00115EB7"/>
    <w:rsid w:val="00122C12"/>
    <w:rsid w:val="00122FC5"/>
    <w:rsid w:val="00123322"/>
    <w:rsid w:val="00123334"/>
    <w:rsid w:val="00123B00"/>
    <w:rsid w:val="00123E8A"/>
    <w:rsid w:val="00124740"/>
    <w:rsid w:val="00125797"/>
    <w:rsid w:val="00127ABD"/>
    <w:rsid w:val="00127FE0"/>
    <w:rsid w:val="00130501"/>
    <w:rsid w:val="00131752"/>
    <w:rsid w:val="00132E5F"/>
    <w:rsid w:val="001334C2"/>
    <w:rsid w:val="001340EC"/>
    <w:rsid w:val="001368F5"/>
    <w:rsid w:val="0014041F"/>
    <w:rsid w:val="00140D55"/>
    <w:rsid w:val="001435D2"/>
    <w:rsid w:val="001448B5"/>
    <w:rsid w:val="0014569B"/>
    <w:rsid w:val="001500EF"/>
    <w:rsid w:val="0015074F"/>
    <w:rsid w:val="00151B69"/>
    <w:rsid w:val="00152492"/>
    <w:rsid w:val="00152B83"/>
    <w:rsid w:val="00152E0A"/>
    <w:rsid w:val="0015338C"/>
    <w:rsid w:val="00153A50"/>
    <w:rsid w:val="00153E67"/>
    <w:rsid w:val="00154CF0"/>
    <w:rsid w:val="00154F9E"/>
    <w:rsid w:val="00155A2F"/>
    <w:rsid w:val="0015704B"/>
    <w:rsid w:val="00160390"/>
    <w:rsid w:val="00161073"/>
    <w:rsid w:val="0016197B"/>
    <w:rsid w:val="001621D9"/>
    <w:rsid w:val="00162CC5"/>
    <w:rsid w:val="0017128D"/>
    <w:rsid w:val="0017142E"/>
    <w:rsid w:val="00171561"/>
    <w:rsid w:val="00171C3E"/>
    <w:rsid w:val="00171F94"/>
    <w:rsid w:val="0017295E"/>
    <w:rsid w:val="00173496"/>
    <w:rsid w:val="001741CA"/>
    <w:rsid w:val="00174AAC"/>
    <w:rsid w:val="0017546F"/>
    <w:rsid w:val="001770E7"/>
    <w:rsid w:val="001771EF"/>
    <w:rsid w:val="001773EA"/>
    <w:rsid w:val="00177E33"/>
    <w:rsid w:val="00181552"/>
    <w:rsid w:val="0018290D"/>
    <w:rsid w:val="00182EBC"/>
    <w:rsid w:val="00182FB9"/>
    <w:rsid w:val="0018326C"/>
    <w:rsid w:val="001833B4"/>
    <w:rsid w:val="00185457"/>
    <w:rsid w:val="001879E8"/>
    <w:rsid w:val="00190221"/>
    <w:rsid w:val="00190418"/>
    <w:rsid w:val="00191D4A"/>
    <w:rsid w:val="001926DB"/>
    <w:rsid w:val="00193415"/>
    <w:rsid w:val="00194F11"/>
    <w:rsid w:val="001960E8"/>
    <w:rsid w:val="00197A08"/>
    <w:rsid w:val="001A1C48"/>
    <w:rsid w:val="001A5383"/>
    <w:rsid w:val="001A53F2"/>
    <w:rsid w:val="001A57B4"/>
    <w:rsid w:val="001A6E4B"/>
    <w:rsid w:val="001B0DF5"/>
    <w:rsid w:val="001B141C"/>
    <w:rsid w:val="001B2C90"/>
    <w:rsid w:val="001B350C"/>
    <w:rsid w:val="001B37D5"/>
    <w:rsid w:val="001B3F49"/>
    <w:rsid w:val="001B4B0B"/>
    <w:rsid w:val="001B5EF7"/>
    <w:rsid w:val="001B65DD"/>
    <w:rsid w:val="001B7050"/>
    <w:rsid w:val="001C04DE"/>
    <w:rsid w:val="001C0BB4"/>
    <w:rsid w:val="001C1932"/>
    <w:rsid w:val="001C2998"/>
    <w:rsid w:val="001C2A45"/>
    <w:rsid w:val="001C2DB2"/>
    <w:rsid w:val="001C4622"/>
    <w:rsid w:val="001C6AB4"/>
    <w:rsid w:val="001C78D4"/>
    <w:rsid w:val="001C7C12"/>
    <w:rsid w:val="001C7EC0"/>
    <w:rsid w:val="001D0275"/>
    <w:rsid w:val="001D0C45"/>
    <w:rsid w:val="001D20D1"/>
    <w:rsid w:val="001D2827"/>
    <w:rsid w:val="001D4E5A"/>
    <w:rsid w:val="001D4EED"/>
    <w:rsid w:val="001D5415"/>
    <w:rsid w:val="001D61B9"/>
    <w:rsid w:val="001D750B"/>
    <w:rsid w:val="001E0107"/>
    <w:rsid w:val="001E1DA6"/>
    <w:rsid w:val="001E28C4"/>
    <w:rsid w:val="001E4185"/>
    <w:rsid w:val="001E4F87"/>
    <w:rsid w:val="001E5A3A"/>
    <w:rsid w:val="001E6CF4"/>
    <w:rsid w:val="001F07A6"/>
    <w:rsid w:val="001F0E68"/>
    <w:rsid w:val="001F0EE6"/>
    <w:rsid w:val="001F165B"/>
    <w:rsid w:val="001F1732"/>
    <w:rsid w:val="001F423A"/>
    <w:rsid w:val="001F4822"/>
    <w:rsid w:val="001F5334"/>
    <w:rsid w:val="001F541B"/>
    <w:rsid w:val="001F5696"/>
    <w:rsid w:val="001F761C"/>
    <w:rsid w:val="002012E4"/>
    <w:rsid w:val="0020178D"/>
    <w:rsid w:val="00201CF7"/>
    <w:rsid w:val="00203A0C"/>
    <w:rsid w:val="00203C1B"/>
    <w:rsid w:val="00204030"/>
    <w:rsid w:val="00204289"/>
    <w:rsid w:val="00204857"/>
    <w:rsid w:val="002052CB"/>
    <w:rsid w:val="00205377"/>
    <w:rsid w:val="0020638B"/>
    <w:rsid w:val="002072AD"/>
    <w:rsid w:val="00212DB2"/>
    <w:rsid w:val="0021305E"/>
    <w:rsid w:val="00213ECB"/>
    <w:rsid w:val="002142F0"/>
    <w:rsid w:val="002153CF"/>
    <w:rsid w:val="0021588B"/>
    <w:rsid w:val="00215D41"/>
    <w:rsid w:val="00215EE1"/>
    <w:rsid w:val="00216332"/>
    <w:rsid w:val="002171BA"/>
    <w:rsid w:val="00217C20"/>
    <w:rsid w:val="00217EFD"/>
    <w:rsid w:val="00220D2D"/>
    <w:rsid w:val="00223074"/>
    <w:rsid w:val="0022402D"/>
    <w:rsid w:val="00224AFD"/>
    <w:rsid w:val="00225A78"/>
    <w:rsid w:val="002264C9"/>
    <w:rsid w:val="0022703E"/>
    <w:rsid w:val="00227419"/>
    <w:rsid w:val="00227442"/>
    <w:rsid w:val="00227D8F"/>
    <w:rsid w:val="00231C6E"/>
    <w:rsid w:val="00231DB5"/>
    <w:rsid w:val="002335BD"/>
    <w:rsid w:val="00235A8C"/>
    <w:rsid w:val="00236517"/>
    <w:rsid w:val="00236684"/>
    <w:rsid w:val="00236E27"/>
    <w:rsid w:val="00237953"/>
    <w:rsid w:val="00240AF6"/>
    <w:rsid w:val="002415FF"/>
    <w:rsid w:val="00241E0D"/>
    <w:rsid w:val="00242E35"/>
    <w:rsid w:val="00243359"/>
    <w:rsid w:val="002434D8"/>
    <w:rsid w:val="00243819"/>
    <w:rsid w:val="00243C90"/>
    <w:rsid w:val="00243F05"/>
    <w:rsid w:val="0024528F"/>
    <w:rsid w:val="00245CA2"/>
    <w:rsid w:val="002466F3"/>
    <w:rsid w:val="0024692A"/>
    <w:rsid w:val="00246B4E"/>
    <w:rsid w:val="00247B3D"/>
    <w:rsid w:val="00250030"/>
    <w:rsid w:val="00250587"/>
    <w:rsid w:val="00251379"/>
    <w:rsid w:val="002514D6"/>
    <w:rsid w:val="002518D6"/>
    <w:rsid w:val="00253FA4"/>
    <w:rsid w:val="002542A5"/>
    <w:rsid w:val="0025435F"/>
    <w:rsid w:val="00255048"/>
    <w:rsid w:val="002574EC"/>
    <w:rsid w:val="00260385"/>
    <w:rsid w:val="002619CA"/>
    <w:rsid w:val="00261B4D"/>
    <w:rsid w:val="00264048"/>
    <w:rsid w:val="00264B01"/>
    <w:rsid w:val="00265992"/>
    <w:rsid w:val="00265FF2"/>
    <w:rsid w:val="002665C5"/>
    <w:rsid w:val="00267A36"/>
    <w:rsid w:val="00271FD4"/>
    <w:rsid w:val="0027210E"/>
    <w:rsid w:val="00272BC8"/>
    <w:rsid w:val="00273A85"/>
    <w:rsid w:val="00274061"/>
    <w:rsid w:val="00275148"/>
    <w:rsid w:val="002754EB"/>
    <w:rsid w:val="002801AE"/>
    <w:rsid w:val="0028050E"/>
    <w:rsid w:val="00280E65"/>
    <w:rsid w:val="002812D3"/>
    <w:rsid w:val="002815AC"/>
    <w:rsid w:val="0028239D"/>
    <w:rsid w:val="00284D86"/>
    <w:rsid w:val="00286AA6"/>
    <w:rsid w:val="00286D55"/>
    <w:rsid w:val="0028705D"/>
    <w:rsid w:val="002872E5"/>
    <w:rsid w:val="002877C3"/>
    <w:rsid w:val="00287868"/>
    <w:rsid w:val="002908D0"/>
    <w:rsid w:val="00291045"/>
    <w:rsid w:val="0029592D"/>
    <w:rsid w:val="00296189"/>
    <w:rsid w:val="00296D9F"/>
    <w:rsid w:val="00296DAD"/>
    <w:rsid w:val="00297F34"/>
    <w:rsid w:val="002A013A"/>
    <w:rsid w:val="002A113A"/>
    <w:rsid w:val="002A1466"/>
    <w:rsid w:val="002A14BF"/>
    <w:rsid w:val="002A2399"/>
    <w:rsid w:val="002A269F"/>
    <w:rsid w:val="002A3C30"/>
    <w:rsid w:val="002A489A"/>
    <w:rsid w:val="002A6313"/>
    <w:rsid w:val="002A65E1"/>
    <w:rsid w:val="002A77DE"/>
    <w:rsid w:val="002A7918"/>
    <w:rsid w:val="002A7AE7"/>
    <w:rsid w:val="002B0665"/>
    <w:rsid w:val="002B0681"/>
    <w:rsid w:val="002B0957"/>
    <w:rsid w:val="002B18AF"/>
    <w:rsid w:val="002B45A6"/>
    <w:rsid w:val="002B508F"/>
    <w:rsid w:val="002B6379"/>
    <w:rsid w:val="002B6D46"/>
    <w:rsid w:val="002B7128"/>
    <w:rsid w:val="002B7569"/>
    <w:rsid w:val="002B76A8"/>
    <w:rsid w:val="002B7C08"/>
    <w:rsid w:val="002C15B0"/>
    <w:rsid w:val="002C1D92"/>
    <w:rsid w:val="002C2B81"/>
    <w:rsid w:val="002C3063"/>
    <w:rsid w:val="002C38EF"/>
    <w:rsid w:val="002C3B05"/>
    <w:rsid w:val="002C55D9"/>
    <w:rsid w:val="002C60C5"/>
    <w:rsid w:val="002C640B"/>
    <w:rsid w:val="002D036B"/>
    <w:rsid w:val="002D0D18"/>
    <w:rsid w:val="002D2A58"/>
    <w:rsid w:val="002D3594"/>
    <w:rsid w:val="002D4C90"/>
    <w:rsid w:val="002D4CCC"/>
    <w:rsid w:val="002D531C"/>
    <w:rsid w:val="002D544B"/>
    <w:rsid w:val="002D54F3"/>
    <w:rsid w:val="002D5D0B"/>
    <w:rsid w:val="002D6911"/>
    <w:rsid w:val="002D75E8"/>
    <w:rsid w:val="002D785D"/>
    <w:rsid w:val="002D7A9C"/>
    <w:rsid w:val="002D7F9B"/>
    <w:rsid w:val="002E0A52"/>
    <w:rsid w:val="002E0ADA"/>
    <w:rsid w:val="002E0EF3"/>
    <w:rsid w:val="002E24CE"/>
    <w:rsid w:val="002E2D14"/>
    <w:rsid w:val="002E49E4"/>
    <w:rsid w:val="002E586C"/>
    <w:rsid w:val="002E65F7"/>
    <w:rsid w:val="002E7407"/>
    <w:rsid w:val="002F0808"/>
    <w:rsid w:val="002F1ACE"/>
    <w:rsid w:val="002F222F"/>
    <w:rsid w:val="002F3003"/>
    <w:rsid w:val="002F417F"/>
    <w:rsid w:val="002F765D"/>
    <w:rsid w:val="00300680"/>
    <w:rsid w:val="0030078A"/>
    <w:rsid w:val="00300D28"/>
    <w:rsid w:val="00301877"/>
    <w:rsid w:val="0030292A"/>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458F"/>
    <w:rsid w:val="003152A7"/>
    <w:rsid w:val="0031572D"/>
    <w:rsid w:val="00316F38"/>
    <w:rsid w:val="003173EF"/>
    <w:rsid w:val="0032012E"/>
    <w:rsid w:val="003202E7"/>
    <w:rsid w:val="003204DB"/>
    <w:rsid w:val="00321199"/>
    <w:rsid w:val="00321D5B"/>
    <w:rsid w:val="00323332"/>
    <w:rsid w:val="00323860"/>
    <w:rsid w:val="003246F0"/>
    <w:rsid w:val="003249BE"/>
    <w:rsid w:val="0032554C"/>
    <w:rsid w:val="00325630"/>
    <w:rsid w:val="003275B9"/>
    <w:rsid w:val="0033030E"/>
    <w:rsid w:val="003305E0"/>
    <w:rsid w:val="00330649"/>
    <w:rsid w:val="003317CE"/>
    <w:rsid w:val="00332448"/>
    <w:rsid w:val="00332620"/>
    <w:rsid w:val="00332BFD"/>
    <w:rsid w:val="0033424A"/>
    <w:rsid w:val="0033446F"/>
    <w:rsid w:val="0033491E"/>
    <w:rsid w:val="00335FD2"/>
    <w:rsid w:val="00336640"/>
    <w:rsid w:val="00337423"/>
    <w:rsid w:val="003405A9"/>
    <w:rsid w:val="00341514"/>
    <w:rsid w:val="00341535"/>
    <w:rsid w:val="003418D1"/>
    <w:rsid w:val="0034482D"/>
    <w:rsid w:val="00344E3E"/>
    <w:rsid w:val="003456DB"/>
    <w:rsid w:val="00346AE4"/>
    <w:rsid w:val="00347939"/>
    <w:rsid w:val="003508FF"/>
    <w:rsid w:val="00350B4F"/>
    <w:rsid w:val="0035225A"/>
    <w:rsid w:val="00352B36"/>
    <w:rsid w:val="00353437"/>
    <w:rsid w:val="003554F8"/>
    <w:rsid w:val="00355EFC"/>
    <w:rsid w:val="00356922"/>
    <w:rsid w:val="00357743"/>
    <w:rsid w:val="003616B5"/>
    <w:rsid w:val="00361CCE"/>
    <w:rsid w:val="0036254C"/>
    <w:rsid w:val="00364DEB"/>
    <w:rsid w:val="003652B1"/>
    <w:rsid w:val="00365495"/>
    <w:rsid w:val="00365534"/>
    <w:rsid w:val="003669C3"/>
    <w:rsid w:val="00366A28"/>
    <w:rsid w:val="00367DD1"/>
    <w:rsid w:val="003712CA"/>
    <w:rsid w:val="00371D68"/>
    <w:rsid w:val="00371DAE"/>
    <w:rsid w:val="00372D00"/>
    <w:rsid w:val="00372EE6"/>
    <w:rsid w:val="00373856"/>
    <w:rsid w:val="00374B4B"/>
    <w:rsid w:val="00374D7F"/>
    <w:rsid w:val="0037510D"/>
    <w:rsid w:val="00375C30"/>
    <w:rsid w:val="00376098"/>
    <w:rsid w:val="0037621B"/>
    <w:rsid w:val="00376C3C"/>
    <w:rsid w:val="003775C7"/>
    <w:rsid w:val="00380514"/>
    <w:rsid w:val="003828C2"/>
    <w:rsid w:val="00383A4D"/>
    <w:rsid w:val="00384DB7"/>
    <w:rsid w:val="00385CC7"/>
    <w:rsid w:val="00386DAF"/>
    <w:rsid w:val="00387A4E"/>
    <w:rsid w:val="0039050F"/>
    <w:rsid w:val="003930D7"/>
    <w:rsid w:val="00393A06"/>
    <w:rsid w:val="00394524"/>
    <w:rsid w:val="00396BCD"/>
    <w:rsid w:val="00397903"/>
    <w:rsid w:val="00397D9D"/>
    <w:rsid w:val="003A0886"/>
    <w:rsid w:val="003A0E53"/>
    <w:rsid w:val="003A1A5B"/>
    <w:rsid w:val="003A1B94"/>
    <w:rsid w:val="003A1DBA"/>
    <w:rsid w:val="003A1F6A"/>
    <w:rsid w:val="003A2B88"/>
    <w:rsid w:val="003A36FA"/>
    <w:rsid w:val="003A3A94"/>
    <w:rsid w:val="003A5F38"/>
    <w:rsid w:val="003A6489"/>
    <w:rsid w:val="003A7A46"/>
    <w:rsid w:val="003B1541"/>
    <w:rsid w:val="003B1674"/>
    <w:rsid w:val="003B32F2"/>
    <w:rsid w:val="003B46EF"/>
    <w:rsid w:val="003B6A62"/>
    <w:rsid w:val="003B6E4C"/>
    <w:rsid w:val="003B7B36"/>
    <w:rsid w:val="003C04FB"/>
    <w:rsid w:val="003C1329"/>
    <w:rsid w:val="003C21CF"/>
    <w:rsid w:val="003C2ADD"/>
    <w:rsid w:val="003C2CFC"/>
    <w:rsid w:val="003C30B1"/>
    <w:rsid w:val="003C4E56"/>
    <w:rsid w:val="003C6989"/>
    <w:rsid w:val="003C69E0"/>
    <w:rsid w:val="003C72B7"/>
    <w:rsid w:val="003D2403"/>
    <w:rsid w:val="003D2CE0"/>
    <w:rsid w:val="003D564C"/>
    <w:rsid w:val="003D643F"/>
    <w:rsid w:val="003D693A"/>
    <w:rsid w:val="003D6D79"/>
    <w:rsid w:val="003D7498"/>
    <w:rsid w:val="003D7E02"/>
    <w:rsid w:val="003E058D"/>
    <w:rsid w:val="003E1896"/>
    <w:rsid w:val="003E24D8"/>
    <w:rsid w:val="003E268C"/>
    <w:rsid w:val="003E2D02"/>
    <w:rsid w:val="003E33A6"/>
    <w:rsid w:val="003E369D"/>
    <w:rsid w:val="003E3791"/>
    <w:rsid w:val="003E3CE3"/>
    <w:rsid w:val="003E5B9C"/>
    <w:rsid w:val="003E5C42"/>
    <w:rsid w:val="003E6475"/>
    <w:rsid w:val="003E7127"/>
    <w:rsid w:val="003E7A8F"/>
    <w:rsid w:val="003F05E3"/>
    <w:rsid w:val="003F2B3A"/>
    <w:rsid w:val="003F2D63"/>
    <w:rsid w:val="003F36F5"/>
    <w:rsid w:val="003F49B9"/>
    <w:rsid w:val="003F539A"/>
    <w:rsid w:val="003F5F8F"/>
    <w:rsid w:val="003F62E6"/>
    <w:rsid w:val="003F7B9A"/>
    <w:rsid w:val="004007FA"/>
    <w:rsid w:val="00400934"/>
    <w:rsid w:val="00400E13"/>
    <w:rsid w:val="00401E96"/>
    <w:rsid w:val="00401EF1"/>
    <w:rsid w:val="00403851"/>
    <w:rsid w:val="00403A01"/>
    <w:rsid w:val="00404C09"/>
    <w:rsid w:val="00404DA4"/>
    <w:rsid w:val="00404F09"/>
    <w:rsid w:val="00406C14"/>
    <w:rsid w:val="00407E2B"/>
    <w:rsid w:val="00410856"/>
    <w:rsid w:val="00410A46"/>
    <w:rsid w:val="00411669"/>
    <w:rsid w:val="0041278E"/>
    <w:rsid w:val="004145F4"/>
    <w:rsid w:val="00414AA6"/>
    <w:rsid w:val="0041572F"/>
    <w:rsid w:val="00415A3F"/>
    <w:rsid w:val="00415C2F"/>
    <w:rsid w:val="00415D83"/>
    <w:rsid w:val="00416DCC"/>
    <w:rsid w:val="00417AC6"/>
    <w:rsid w:val="00420098"/>
    <w:rsid w:val="0042039D"/>
    <w:rsid w:val="004206EB"/>
    <w:rsid w:val="00421201"/>
    <w:rsid w:val="00422297"/>
    <w:rsid w:val="00422BBB"/>
    <w:rsid w:val="00423527"/>
    <w:rsid w:val="00423949"/>
    <w:rsid w:val="00424C57"/>
    <w:rsid w:val="00431353"/>
    <w:rsid w:val="00431C47"/>
    <w:rsid w:val="00431DD5"/>
    <w:rsid w:val="0043207B"/>
    <w:rsid w:val="00433717"/>
    <w:rsid w:val="0043381D"/>
    <w:rsid w:val="0043395A"/>
    <w:rsid w:val="00433E7F"/>
    <w:rsid w:val="00434C44"/>
    <w:rsid w:val="00434EF7"/>
    <w:rsid w:val="004365B2"/>
    <w:rsid w:val="00437BC6"/>
    <w:rsid w:val="00437F7C"/>
    <w:rsid w:val="00442203"/>
    <w:rsid w:val="004428AE"/>
    <w:rsid w:val="00442A42"/>
    <w:rsid w:val="00442A9D"/>
    <w:rsid w:val="0044317E"/>
    <w:rsid w:val="00443846"/>
    <w:rsid w:val="004447DA"/>
    <w:rsid w:val="00447214"/>
    <w:rsid w:val="004475A8"/>
    <w:rsid w:val="0045107C"/>
    <w:rsid w:val="004523D6"/>
    <w:rsid w:val="00452D25"/>
    <w:rsid w:val="00456A2D"/>
    <w:rsid w:val="00457495"/>
    <w:rsid w:val="00460084"/>
    <w:rsid w:val="004606BF"/>
    <w:rsid w:val="00460A6A"/>
    <w:rsid w:val="00460ED7"/>
    <w:rsid w:val="00461065"/>
    <w:rsid w:val="004610AD"/>
    <w:rsid w:val="0046140F"/>
    <w:rsid w:val="00461AFE"/>
    <w:rsid w:val="004622B5"/>
    <w:rsid w:val="0046238F"/>
    <w:rsid w:val="004638B3"/>
    <w:rsid w:val="00463B21"/>
    <w:rsid w:val="0046463F"/>
    <w:rsid w:val="00465D8F"/>
    <w:rsid w:val="00466614"/>
    <w:rsid w:val="00467E16"/>
    <w:rsid w:val="00470684"/>
    <w:rsid w:val="00470957"/>
    <w:rsid w:val="00471A06"/>
    <w:rsid w:val="004720EB"/>
    <w:rsid w:val="00473524"/>
    <w:rsid w:val="00473D2C"/>
    <w:rsid w:val="00474332"/>
    <w:rsid w:val="00474F45"/>
    <w:rsid w:val="004750C4"/>
    <w:rsid w:val="00475535"/>
    <w:rsid w:val="00480CDE"/>
    <w:rsid w:val="004816CF"/>
    <w:rsid w:val="00483336"/>
    <w:rsid w:val="00484147"/>
    <w:rsid w:val="0048471D"/>
    <w:rsid w:val="00484DC5"/>
    <w:rsid w:val="00484ED3"/>
    <w:rsid w:val="0048579E"/>
    <w:rsid w:val="004857BA"/>
    <w:rsid w:val="00486607"/>
    <w:rsid w:val="00486A32"/>
    <w:rsid w:val="00486ED5"/>
    <w:rsid w:val="00487303"/>
    <w:rsid w:val="00487F90"/>
    <w:rsid w:val="004906B6"/>
    <w:rsid w:val="00490DBE"/>
    <w:rsid w:val="00490F03"/>
    <w:rsid w:val="00491895"/>
    <w:rsid w:val="00493B5D"/>
    <w:rsid w:val="00494B47"/>
    <w:rsid w:val="00497DE8"/>
    <w:rsid w:val="004A1CF4"/>
    <w:rsid w:val="004A2947"/>
    <w:rsid w:val="004A301C"/>
    <w:rsid w:val="004A41B5"/>
    <w:rsid w:val="004A4A37"/>
    <w:rsid w:val="004A704D"/>
    <w:rsid w:val="004B0DA0"/>
    <w:rsid w:val="004B15F6"/>
    <w:rsid w:val="004B5FF4"/>
    <w:rsid w:val="004B645D"/>
    <w:rsid w:val="004B692D"/>
    <w:rsid w:val="004C000A"/>
    <w:rsid w:val="004C11DA"/>
    <w:rsid w:val="004C2D2D"/>
    <w:rsid w:val="004C3093"/>
    <w:rsid w:val="004C3355"/>
    <w:rsid w:val="004C43AC"/>
    <w:rsid w:val="004C5468"/>
    <w:rsid w:val="004C67A9"/>
    <w:rsid w:val="004C70AB"/>
    <w:rsid w:val="004C73CD"/>
    <w:rsid w:val="004C7A9B"/>
    <w:rsid w:val="004C7C45"/>
    <w:rsid w:val="004D0A07"/>
    <w:rsid w:val="004D4161"/>
    <w:rsid w:val="004D4FE6"/>
    <w:rsid w:val="004D6C19"/>
    <w:rsid w:val="004D78C1"/>
    <w:rsid w:val="004E173E"/>
    <w:rsid w:val="004E1A76"/>
    <w:rsid w:val="004E2020"/>
    <w:rsid w:val="004E28BB"/>
    <w:rsid w:val="004E2CBF"/>
    <w:rsid w:val="004E2CC0"/>
    <w:rsid w:val="004E3063"/>
    <w:rsid w:val="004E3B8E"/>
    <w:rsid w:val="004E50D1"/>
    <w:rsid w:val="004E61FC"/>
    <w:rsid w:val="004E6A5D"/>
    <w:rsid w:val="004F0C1E"/>
    <w:rsid w:val="004F180E"/>
    <w:rsid w:val="004F1911"/>
    <w:rsid w:val="004F26F7"/>
    <w:rsid w:val="004F2849"/>
    <w:rsid w:val="004F2B96"/>
    <w:rsid w:val="004F2E0D"/>
    <w:rsid w:val="004F3B17"/>
    <w:rsid w:val="004F46FA"/>
    <w:rsid w:val="004F5321"/>
    <w:rsid w:val="004F596F"/>
    <w:rsid w:val="004F5A48"/>
    <w:rsid w:val="004F7557"/>
    <w:rsid w:val="004F799B"/>
    <w:rsid w:val="005015CE"/>
    <w:rsid w:val="00502058"/>
    <w:rsid w:val="0050248C"/>
    <w:rsid w:val="0050333D"/>
    <w:rsid w:val="0050349B"/>
    <w:rsid w:val="00503AE7"/>
    <w:rsid w:val="00503B7C"/>
    <w:rsid w:val="0050466F"/>
    <w:rsid w:val="0050496D"/>
    <w:rsid w:val="00504A98"/>
    <w:rsid w:val="00505389"/>
    <w:rsid w:val="005063E6"/>
    <w:rsid w:val="00506689"/>
    <w:rsid w:val="00506DCE"/>
    <w:rsid w:val="00507070"/>
    <w:rsid w:val="0051015F"/>
    <w:rsid w:val="00510E58"/>
    <w:rsid w:val="00512914"/>
    <w:rsid w:val="00513658"/>
    <w:rsid w:val="00514A86"/>
    <w:rsid w:val="00515986"/>
    <w:rsid w:val="00516525"/>
    <w:rsid w:val="0051791B"/>
    <w:rsid w:val="00517E6F"/>
    <w:rsid w:val="00520ACA"/>
    <w:rsid w:val="0052147A"/>
    <w:rsid w:val="005214BF"/>
    <w:rsid w:val="00522D8D"/>
    <w:rsid w:val="00522E82"/>
    <w:rsid w:val="005245F7"/>
    <w:rsid w:val="00524655"/>
    <w:rsid w:val="00525378"/>
    <w:rsid w:val="00526308"/>
    <w:rsid w:val="00526A22"/>
    <w:rsid w:val="00526AA5"/>
    <w:rsid w:val="00526FC2"/>
    <w:rsid w:val="00527287"/>
    <w:rsid w:val="005278F2"/>
    <w:rsid w:val="00530D76"/>
    <w:rsid w:val="005312E2"/>
    <w:rsid w:val="00531C87"/>
    <w:rsid w:val="00531D61"/>
    <w:rsid w:val="00532270"/>
    <w:rsid w:val="00533551"/>
    <w:rsid w:val="00533C1C"/>
    <w:rsid w:val="00533F3B"/>
    <w:rsid w:val="00535383"/>
    <w:rsid w:val="00537EEE"/>
    <w:rsid w:val="0054009C"/>
    <w:rsid w:val="0054010D"/>
    <w:rsid w:val="00540DC9"/>
    <w:rsid w:val="0054259A"/>
    <w:rsid w:val="00542684"/>
    <w:rsid w:val="00543200"/>
    <w:rsid w:val="00543F08"/>
    <w:rsid w:val="00544DC5"/>
    <w:rsid w:val="005454A1"/>
    <w:rsid w:val="00551A11"/>
    <w:rsid w:val="005525AB"/>
    <w:rsid w:val="00553670"/>
    <w:rsid w:val="00553AE6"/>
    <w:rsid w:val="00553DB0"/>
    <w:rsid w:val="005553AE"/>
    <w:rsid w:val="00555B2E"/>
    <w:rsid w:val="00555F62"/>
    <w:rsid w:val="0055642B"/>
    <w:rsid w:val="00556AE6"/>
    <w:rsid w:val="005572B6"/>
    <w:rsid w:val="00557A91"/>
    <w:rsid w:val="005603CE"/>
    <w:rsid w:val="005607F7"/>
    <w:rsid w:val="00560B29"/>
    <w:rsid w:val="00560E1D"/>
    <w:rsid w:val="00560F00"/>
    <w:rsid w:val="0056208D"/>
    <w:rsid w:val="00562202"/>
    <w:rsid w:val="00562773"/>
    <w:rsid w:val="00562E7E"/>
    <w:rsid w:val="00563B58"/>
    <w:rsid w:val="0056448A"/>
    <w:rsid w:val="00566B2F"/>
    <w:rsid w:val="00566D76"/>
    <w:rsid w:val="0057074B"/>
    <w:rsid w:val="005712EC"/>
    <w:rsid w:val="00571A4F"/>
    <w:rsid w:val="00573692"/>
    <w:rsid w:val="0057382B"/>
    <w:rsid w:val="00574305"/>
    <w:rsid w:val="0057437D"/>
    <w:rsid w:val="005748AD"/>
    <w:rsid w:val="005749AB"/>
    <w:rsid w:val="00576AD2"/>
    <w:rsid w:val="00577FCA"/>
    <w:rsid w:val="00580E27"/>
    <w:rsid w:val="00581A4B"/>
    <w:rsid w:val="00582966"/>
    <w:rsid w:val="00582ED1"/>
    <w:rsid w:val="005854CC"/>
    <w:rsid w:val="00587C57"/>
    <w:rsid w:val="00591DB5"/>
    <w:rsid w:val="005920B4"/>
    <w:rsid w:val="005924CE"/>
    <w:rsid w:val="005935BE"/>
    <w:rsid w:val="0059501B"/>
    <w:rsid w:val="005953FD"/>
    <w:rsid w:val="00595ED5"/>
    <w:rsid w:val="00596A63"/>
    <w:rsid w:val="0059758C"/>
    <w:rsid w:val="005977F0"/>
    <w:rsid w:val="005A0401"/>
    <w:rsid w:val="005A1148"/>
    <w:rsid w:val="005A1BC9"/>
    <w:rsid w:val="005A1D6E"/>
    <w:rsid w:val="005A3696"/>
    <w:rsid w:val="005A530D"/>
    <w:rsid w:val="005A6FE7"/>
    <w:rsid w:val="005A7C0A"/>
    <w:rsid w:val="005B146A"/>
    <w:rsid w:val="005B15FC"/>
    <w:rsid w:val="005B1F32"/>
    <w:rsid w:val="005B2159"/>
    <w:rsid w:val="005B23F5"/>
    <w:rsid w:val="005B2EC0"/>
    <w:rsid w:val="005B3222"/>
    <w:rsid w:val="005B323A"/>
    <w:rsid w:val="005B3452"/>
    <w:rsid w:val="005B3C61"/>
    <w:rsid w:val="005B3E57"/>
    <w:rsid w:val="005B4488"/>
    <w:rsid w:val="005B56CE"/>
    <w:rsid w:val="005B78D5"/>
    <w:rsid w:val="005C05DE"/>
    <w:rsid w:val="005C0F62"/>
    <w:rsid w:val="005C160A"/>
    <w:rsid w:val="005C2035"/>
    <w:rsid w:val="005C2B26"/>
    <w:rsid w:val="005C3B9F"/>
    <w:rsid w:val="005C411A"/>
    <w:rsid w:val="005C4184"/>
    <w:rsid w:val="005C5D0D"/>
    <w:rsid w:val="005C6C06"/>
    <w:rsid w:val="005C75E4"/>
    <w:rsid w:val="005C75EA"/>
    <w:rsid w:val="005C7756"/>
    <w:rsid w:val="005D01AF"/>
    <w:rsid w:val="005D02FF"/>
    <w:rsid w:val="005D10BC"/>
    <w:rsid w:val="005D1FDE"/>
    <w:rsid w:val="005D31A0"/>
    <w:rsid w:val="005D327E"/>
    <w:rsid w:val="005D39EC"/>
    <w:rsid w:val="005D3B0F"/>
    <w:rsid w:val="005D3D27"/>
    <w:rsid w:val="005D4B35"/>
    <w:rsid w:val="005D4FF1"/>
    <w:rsid w:val="005D51D2"/>
    <w:rsid w:val="005D5D31"/>
    <w:rsid w:val="005D6033"/>
    <w:rsid w:val="005D70E9"/>
    <w:rsid w:val="005E11CC"/>
    <w:rsid w:val="005E1ADE"/>
    <w:rsid w:val="005E29F5"/>
    <w:rsid w:val="005E485B"/>
    <w:rsid w:val="005E4CF2"/>
    <w:rsid w:val="005E4D0C"/>
    <w:rsid w:val="005E647C"/>
    <w:rsid w:val="005E6CE1"/>
    <w:rsid w:val="005E7CF1"/>
    <w:rsid w:val="005F023C"/>
    <w:rsid w:val="005F20FA"/>
    <w:rsid w:val="005F2FE1"/>
    <w:rsid w:val="005F3F14"/>
    <w:rsid w:val="005F40A8"/>
    <w:rsid w:val="005F42A0"/>
    <w:rsid w:val="005F5029"/>
    <w:rsid w:val="005F50D9"/>
    <w:rsid w:val="005F5338"/>
    <w:rsid w:val="005F67B1"/>
    <w:rsid w:val="005F6F75"/>
    <w:rsid w:val="006001CF"/>
    <w:rsid w:val="00600E88"/>
    <w:rsid w:val="00600F30"/>
    <w:rsid w:val="00601038"/>
    <w:rsid w:val="00602F1B"/>
    <w:rsid w:val="0060307A"/>
    <w:rsid w:val="00603215"/>
    <w:rsid w:val="00603987"/>
    <w:rsid w:val="006039E6"/>
    <w:rsid w:val="006063EA"/>
    <w:rsid w:val="006068D1"/>
    <w:rsid w:val="00607220"/>
    <w:rsid w:val="00610D76"/>
    <w:rsid w:val="006112C3"/>
    <w:rsid w:val="00611C2C"/>
    <w:rsid w:val="00612DB5"/>
    <w:rsid w:val="00613E66"/>
    <w:rsid w:val="0061451E"/>
    <w:rsid w:val="00614A69"/>
    <w:rsid w:val="00615513"/>
    <w:rsid w:val="006161B2"/>
    <w:rsid w:val="006161B8"/>
    <w:rsid w:val="0061698A"/>
    <w:rsid w:val="00616D7D"/>
    <w:rsid w:val="00617257"/>
    <w:rsid w:val="00620EBC"/>
    <w:rsid w:val="006213E8"/>
    <w:rsid w:val="006223A2"/>
    <w:rsid w:val="006224CD"/>
    <w:rsid w:val="0062265E"/>
    <w:rsid w:val="00623EC5"/>
    <w:rsid w:val="00625A8B"/>
    <w:rsid w:val="00626AA0"/>
    <w:rsid w:val="00631CC6"/>
    <w:rsid w:val="0063317F"/>
    <w:rsid w:val="00633256"/>
    <w:rsid w:val="006345F0"/>
    <w:rsid w:val="006349A1"/>
    <w:rsid w:val="006353E3"/>
    <w:rsid w:val="00637487"/>
    <w:rsid w:val="00637E74"/>
    <w:rsid w:val="006404D7"/>
    <w:rsid w:val="006421B3"/>
    <w:rsid w:val="006424A5"/>
    <w:rsid w:val="00642C40"/>
    <w:rsid w:val="00643D2F"/>
    <w:rsid w:val="00643FA1"/>
    <w:rsid w:val="00644482"/>
    <w:rsid w:val="00647E00"/>
    <w:rsid w:val="006507C2"/>
    <w:rsid w:val="00650A42"/>
    <w:rsid w:val="0065126A"/>
    <w:rsid w:val="0065144F"/>
    <w:rsid w:val="006530B2"/>
    <w:rsid w:val="00654C87"/>
    <w:rsid w:val="00655B85"/>
    <w:rsid w:val="00656E83"/>
    <w:rsid w:val="00656FBC"/>
    <w:rsid w:val="0065787E"/>
    <w:rsid w:val="00660B80"/>
    <w:rsid w:val="0066269C"/>
    <w:rsid w:val="00662F2F"/>
    <w:rsid w:val="006647D7"/>
    <w:rsid w:val="00665AB5"/>
    <w:rsid w:val="0066686C"/>
    <w:rsid w:val="00670508"/>
    <w:rsid w:val="00670CE9"/>
    <w:rsid w:val="00671207"/>
    <w:rsid w:val="00672FA0"/>
    <w:rsid w:val="0067350D"/>
    <w:rsid w:val="00676260"/>
    <w:rsid w:val="00681FEF"/>
    <w:rsid w:val="006832F4"/>
    <w:rsid w:val="00685239"/>
    <w:rsid w:val="00685C3F"/>
    <w:rsid w:val="00686627"/>
    <w:rsid w:val="0068680C"/>
    <w:rsid w:val="00691379"/>
    <w:rsid w:val="006916D2"/>
    <w:rsid w:val="00691B0E"/>
    <w:rsid w:val="00692853"/>
    <w:rsid w:val="00693849"/>
    <w:rsid w:val="006943E9"/>
    <w:rsid w:val="006947CF"/>
    <w:rsid w:val="00694901"/>
    <w:rsid w:val="00696717"/>
    <w:rsid w:val="00697BEB"/>
    <w:rsid w:val="006A05D1"/>
    <w:rsid w:val="006A1216"/>
    <w:rsid w:val="006A136E"/>
    <w:rsid w:val="006A2848"/>
    <w:rsid w:val="006A29C4"/>
    <w:rsid w:val="006A29F3"/>
    <w:rsid w:val="006A2AD0"/>
    <w:rsid w:val="006A3307"/>
    <w:rsid w:val="006A364E"/>
    <w:rsid w:val="006A3D39"/>
    <w:rsid w:val="006A67E9"/>
    <w:rsid w:val="006A6D21"/>
    <w:rsid w:val="006B0826"/>
    <w:rsid w:val="006B188D"/>
    <w:rsid w:val="006B19CD"/>
    <w:rsid w:val="006B2342"/>
    <w:rsid w:val="006B25AF"/>
    <w:rsid w:val="006B2C6B"/>
    <w:rsid w:val="006B2D56"/>
    <w:rsid w:val="006B3478"/>
    <w:rsid w:val="006B464D"/>
    <w:rsid w:val="006B6C3D"/>
    <w:rsid w:val="006C1E26"/>
    <w:rsid w:val="006C230B"/>
    <w:rsid w:val="006C6795"/>
    <w:rsid w:val="006C6858"/>
    <w:rsid w:val="006C6D32"/>
    <w:rsid w:val="006C6E4D"/>
    <w:rsid w:val="006D17C3"/>
    <w:rsid w:val="006D1B1E"/>
    <w:rsid w:val="006D26AD"/>
    <w:rsid w:val="006D3203"/>
    <w:rsid w:val="006D35A9"/>
    <w:rsid w:val="006D3A1B"/>
    <w:rsid w:val="006D4286"/>
    <w:rsid w:val="006D43AB"/>
    <w:rsid w:val="006D4738"/>
    <w:rsid w:val="006D49E1"/>
    <w:rsid w:val="006D4B05"/>
    <w:rsid w:val="006D5E1E"/>
    <w:rsid w:val="006D5F46"/>
    <w:rsid w:val="006E0987"/>
    <w:rsid w:val="006E12F4"/>
    <w:rsid w:val="006E131C"/>
    <w:rsid w:val="006E14B4"/>
    <w:rsid w:val="006E1596"/>
    <w:rsid w:val="006E2745"/>
    <w:rsid w:val="006E40F7"/>
    <w:rsid w:val="006E5F5C"/>
    <w:rsid w:val="006E7EFB"/>
    <w:rsid w:val="006F1F84"/>
    <w:rsid w:val="006F24D7"/>
    <w:rsid w:val="006F360C"/>
    <w:rsid w:val="006F3723"/>
    <w:rsid w:val="006F3E4A"/>
    <w:rsid w:val="006F523A"/>
    <w:rsid w:val="006F5B8D"/>
    <w:rsid w:val="00700333"/>
    <w:rsid w:val="0070076D"/>
    <w:rsid w:val="0070089F"/>
    <w:rsid w:val="00703015"/>
    <w:rsid w:val="0070310E"/>
    <w:rsid w:val="00704493"/>
    <w:rsid w:val="00706DA7"/>
    <w:rsid w:val="00706DFB"/>
    <w:rsid w:val="0070720B"/>
    <w:rsid w:val="00710272"/>
    <w:rsid w:val="00710950"/>
    <w:rsid w:val="00710BEA"/>
    <w:rsid w:val="007120BC"/>
    <w:rsid w:val="0071221D"/>
    <w:rsid w:val="007123DE"/>
    <w:rsid w:val="00713B33"/>
    <w:rsid w:val="00714656"/>
    <w:rsid w:val="00715310"/>
    <w:rsid w:val="00716C24"/>
    <w:rsid w:val="0072016C"/>
    <w:rsid w:val="007217E2"/>
    <w:rsid w:val="0072202F"/>
    <w:rsid w:val="00722393"/>
    <w:rsid w:val="0072286F"/>
    <w:rsid w:val="00723C7C"/>
    <w:rsid w:val="00723FC7"/>
    <w:rsid w:val="00724174"/>
    <w:rsid w:val="007258D7"/>
    <w:rsid w:val="00725F79"/>
    <w:rsid w:val="00726D24"/>
    <w:rsid w:val="00727092"/>
    <w:rsid w:val="00727591"/>
    <w:rsid w:val="007305FB"/>
    <w:rsid w:val="00732539"/>
    <w:rsid w:val="007326FB"/>
    <w:rsid w:val="00734A0E"/>
    <w:rsid w:val="0073773C"/>
    <w:rsid w:val="007402DA"/>
    <w:rsid w:val="007404FD"/>
    <w:rsid w:val="00741013"/>
    <w:rsid w:val="0074390A"/>
    <w:rsid w:val="007501CA"/>
    <w:rsid w:val="007501CD"/>
    <w:rsid w:val="00750D9A"/>
    <w:rsid w:val="0075124C"/>
    <w:rsid w:val="007516A0"/>
    <w:rsid w:val="007518A5"/>
    <w:rsid w:val="0075261D"/>
    <w:rsid w:val="00753AC3"/>
    <w:rsid w:val="00753FFA"/>
    <w:rsid w:val="00754E6E"/>
    <w:rsid w:val="0075563D"/>
    <w:rsid w:val="007568FF"/>
    <w:rsid w:val="00756F5B"/>
    <w:rsid w:val="00762EED"/>
    <w:rsid w:val="007639E9"/>
    <w:rsid w:val="00763D65"/>
    <w:rsid w:val="00765010"/>
    <w:rsid w:val="00765383"/>
    <w:rsid w:val="007659D1"/>
    <w:rsid w:val="00767623"/>
    <w:rsid w:val="00767C27"/>
    <w:rsid w:val="00770075"/>
    <w:rsid w:val="00770ABF"/>
    <w:rsid w:val="00770B24"/>
    <w:rsid w:val="0077218E"/>
    <w:rsid w:val="00772651"/>
    <w:rsid w:val="007731AF"/>
    <w:rsid w:val="007736AB"/>
    <w:rsid w:val="007738AF"/>
    <w:rsid w:val="00773C29"/>
    <w:rsid w:val="00775502"/>
    <w:rsid w:val="00775958"/>
    <w:rsid w:val="00777628"/>
    <w:rsid w:val="00781153"/>
    <w:rsid w:val="0078197B"/>
    <w:rsid w:val="00782C2E"/>
    <w:rsid w:val="00783E29"/>
    <w:rsid w:val="00783E51"/>
    <w:rsid w:val="007904DB"/>
    <w:rsid w:val="00791939"/>
    <w:rsid w:val="00792730"/>
    <w:rsid w:val="007931F7"/>
    <w:rsid w:val="007936B6"/>
    <w:rsid w:val="00793915"/>
    <w:rsid w:val="00795398"/>
    <w:rsid w:val="00795CA7"/>
    <w:rsid w:val="00796460"/>
    <w:rsid w:val="007A0B08"/>
    <w:rsid w:val="007A0D72"/>
    <w:rsid w:val="007A1CC5"/>
    <w:rsid w:val="007A2481"/>
    <w:rsid w:val="007A3E13"/>
    <w:rsid w:val="007A3E36"/>
    <w:rsid w:val="007A561C"/>
    <w:rsid w:val="007A6191"/>
    <w:rsid w:val="007A6B94"/>
    <w:rsid w:val="007A707E"/>
    <w:rsid w:val="007A722E"/>
    <w:rsid w:val="007B05BA"/>
    <w:rsid w:val="007B1B62"/>
    <w:rsid w:val="007B26D4"/>
    <w:rsid w:val="007B2DDB"/>
    <w:rsid w:val="007B3A03"/>
    <w:rsid w:val="007B4F51"/>
    <w:rsid w:val="007B6825"/>
    <w:rsid w:val="007B6973"/>
    <w:rsid w:val="007B7C39"/>
    <w:rsid w:val="007B7EA5"/>
    <w:rsid w:val="007C0802"/>
    <w:rsid w:val="007C0984"/>
    <w:rsid w:val="007C12BE"/>
    <w:rsid w:val="007C18B4"/>
    <w:rsid w:val="007C2103"/>
    <w:rsid w:val="007C3456"/>
    <w:rsid w:val="007C381C"/>
    <w:rsid w:val="007C3FD1"/>
    <w:rsid w:val="007C44C4"/>
    <w:rsid w:val="007C6724"/>
    <w:rsid w:val="007C6B87"/>
    <w:rsid w:val="007C7C7B"/>
    <w:rsid w:val="007D15DA"/>
    <w:rsid w:val="007D18A5"/>
    <w:rsid w:val="007D1A5C"/>
    <w:rsid w:val="007D1A8F"/>
    <w:rsid w:val="007D1E0C"/>
    <w:rsid w:val="007D2BAC"/>
    <w:rsid w:val="007D2C7F"/>
    <w:rsid w:val="007D38CA"/>
    <w:rsid w:val="007D4414"/>
    <w:rsid w:val="007D4428"/>
    <w:rsid w:val="007D4692"/>
    <w:rsid w:val="007D5677"/>
    <w:rsid w:val="007D69B4"/>
    <w:rsid w:val="007D7091"/>
    <w:rsid w:val="007D72C8"/>
    <w:rsid w:val="007E1AEA"/>
    <w:rsid w:val="007E1CFE"/>
    <w:rsid w:val="007E2010"/>
    <w:rsid w:val="007E2E83"/>
    <w:rsid w:val="007E4B5F"/>
    <w:rsid w:val="007E4BD4"/>
    <w:rsid w:val="007E563F"/>
    <w:rsid w:val="007E5ECE"/>
    <w:rsid w:val="007E6107"/>
    <w:rsid w:val="007E7FA4"/>
    <w:rsid w:val="007F0444"/>
    <w:rsid w:val="007F107E"/>
    <w:rsid w:val="007F21DD"/>
    <w:rsid w:val="007F2823"/>
    <w:rsid w:val="007F2BB3"/>
    <w:rsid w:val="007F4240"/>
    <w:rsid w:val="007F56B1"/>
    <w:rsid w:val="007F7862"/>
    <w:rsid w:val="007F78A0"/>
    <w:rsid w:val="00800329"/>
    <w:rsid w:val="00800A54"/>
    <w:rsid w:val="00801873"/>
    <w:rsid w:val="00805471"/>
    <w:rsid w:val="00805A6E"/>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47AE"/>
    <w:rsid w:val="008259C3"/>
    <w:rsid w:val="008261DF"/>
    <w:rsid w:val="0082663A"/>
    <w:rsid w:val="0083122C"/>
    <w:rsid w:val="0083194E"/>
    <w:rsid w:val="00831A2E"/>
    <w:rsid w:val="00832D08"/>
    <w:rsid w:val="00833E04"/>
    <w:rsid w:val="00833FA9"/>
    <w:rsid w:val="00833FC1"/>
    <w:rsid w:val="00834954"/>
    <w:rsid w:val="008356BE"/>
    <w:rsid w:val="00836444"/>
    <w:rsid w:val="008374C0"/>
    <w:rsid w:val="0084024A"/>
    <w:rsid w:val="00840D9D"/>
    <w:rsid w:val="00841E76"/>
    <w:rsid w:val="00841FAF"/>
    <w:rsid w:val="00842FCC"/>
    <w:rsid w:val="0084362C"/>
    <w:rsid w:val="00843781"/>
    <w:rsid w:val="0084512F"/>
    <w:rsid w:val="00846AB0"/>
    <w:rsid w:val="00846FB2"/>
    <w:rsid w:val="00850120"/>
    <w:rsid w:val="00850411"/>
    <w:rsid w:val="00851F71"/>
    <w:rsid w:val="00852C9F"/>
    <w:rsid w:val="008541C1"/>
    <w:rsid w:val="00857345"/>
    <w:rsid w:val="0085771E"/>
    <w:rsid w:val="00860A49"/>
    <w:rsid w:val="00860AB8"/>
    <w:rsid w:val="00860DEA"/>
    <w:rsid w:val="00860E84"/>
    <w:rsid w:val="00863C5F"/>
    <w:rsid w:val="00863CFF"/>
    <w:rsid w:val="00863DDB"/>
    <w:rsid w:val="008645C5"/>
    <w:rsid w:val="0086575A"/>
    <w:rsid w:val="00865DA8"/>
    <w:rsid w:val="008678EB"/>
    <w:rsid w:val="00867D35"/>
    <w:rsid w:val="00870032"/>
    <w:rsid w:val="0087034B"/>
    <w:rsid w:val="008704E0"/>
    <w:rsid w:val="00871920"/>
    <w:rsid w:val="00873DE5"/>
    <w:rsid w:val="00874392"/>
    <w:rsid w:val="00874493"/>
    <w:rsid w:val="00874933"/>
    <w:rsid w:val="00875514"/>
    <w:rsid w:val="00875BD3"/>
    <w:rsid w:val="008837A5"/>
    <w:rsid w:val="00883C3A"/>
    <w:rsid w:val="00884B39"/>
    <w:rsid w:val="00884E76"/>
    <w:rsid w:val="008866A9"/>
    <w:rsid w:val="008872D1"/>
    <w:rsid w:val="008929F8"/>
    <w:rsid w:val="00892F4E"/>
    <w:rsid w:val="0089373C"/>
    <w:rsid w:val="00894A7C"/>
    <w:rsid w:val="00894EF4"/>
    <w:rsid w:val="00895668"/>
    <w:rsid w:val="00895FFD"/>
    <w:rsid w:val="00896202"/>
    <w:rsid w:val="008970BD"/>
    <w:rsid w:val="008973AF"/>
    <w:rsid w:val="008A0650"/>
    <w:rsid w:val="008A0DBB"/>
    <w:rsid w:val="008A1726"/>
    <w:rsid w:val="008A3A15"/>
    <w:rsid w:val="008A3F40"/>
    <w:rsid w:val="008A487A"/>
    <w:rsid w:val="008A487D"/>
    <w:rsid w:val="008A50D0"/>
    <w:rsid w:val="008A5C23"/>
    <w:rsid w:val="008A5D36"/>
    <w:rsid w:val="008A6130"/>
    <w:rsid w:val="008A7572"/>
    <w:rsid w:val="008A7781"/>
    <w:rsid w:val="008B029B"/>
    <w:rsid w:val="008B081D"/>
    <w:rsid w:val="008B0BEA"/>
    <w:rsid w:val="008B1319"/>
    <w:rsid w:val="008B14F1"/>
    <w:rsid w:val="008B2272"/>
    <w:rsid w:val="008B3DE3"/>
    <w:rsid w:val="008B6456"/>
    <w:rsid w:val="008C0973"/>
    <w:rsid w:val="008C3408"/>
    <w:rsid w:val="008C6C9F"/>
    <w:rsid w:val="008C6E35"/>
    <w:rsid w:val="008C7DED"/>
    <w:rsid w:val="008D0EAB"/>
    <w:rsid w:val="008D2E23"/>
    <w:rsid w:val="008D4992"/>
    <w:rsid w:val="008D66E3"/>
    <w:rsid w:val="008D6798"/>
    <w:rsid w:val="008D6F55"/>
    <w:rsid w:val="008E0563"/>
    <w:rsid w:val="008E0692"/>
    <w:rsid w:val="008E1453"/>
    <w:rsid w:val="008E30E6"/>
    <w:rsid w:val="008E352B"/>
    <w:rsid w:val="008E42A8"/>
    <w:rsid w:val="008E4652"/>
    <w:rsid w:val="008E4E75"/>
    <w:rsid w:val="008E5185"/>
    <w:rsid w:val="008E5C6E"/>
    <w:rsid w:val="008E61CF"/>
    <w:rsid w:val="008E7BC2"/>
    <w:rsid w:val="008F132A"/>
    <w:rsid w:val="008F2C21"/>
    <w:rsid w:val="008F30A7"/>
    <w:rsid w:val="008F47EE"/>
    <w:rsid w:val="008F5090"/>
    <w:rsid w:val="008F6E00"/>
    <w:rsid w:val="008F70DB"/>
    <w:rsid w:val="008F763E"/>
    <w:rsid w:val="008F77B4"/>
    <w:rsid w:val="0090019D"/>
    <w:rsid w:val="00901CB7"/>
    <w:rsid w:val="00901D41"/>
    <w:rsid w:val="00901E16"/>
    <w:rsid w:val="00902719"/>
    <w:rsid w:val="0090564D"/>
    <w:rsid w:val="00906BC2"/>
    <w:rsid w:val="00907730"/>
    <w:rsid w:val="00910171"/>
    <w:rsid w:val="00910E97"/>
    <w:rsid w:val="009110B9"/>
    <w:rsid w:val="00911473"/>
    <w:rsid w:val="00911721"/>
    <w:rsid w:val="00911A53"/>
    <w:rsid w:val="00911DF5"/>
    <w:rsid w:val="00912036"/>
    <w:rsid w:val="009125A0"/>
    <w:rsid w:val="00912E75"/>
    <w:rsid w:val="00912E85"/>
    <w:rsid w:val="009143AC"/>
    <w:rsid w:val="00914689"/>
    <w:rsid w:val="009152E5"/>
    <w:rsid w:val="00915634"/>
    <w:rsid w:val="00915BBE"/>
    <w:rsid w:val="00916FEE"/>
    <w:rsid w:val="009173FE"/>
    <w:rsid w:val="009177E5"/>
    <w:rsid w:val="00917EF7"/>
    <w:rsid w:val="00920004"/>
    <w:rsid w:val="0092140F"/>
    <w:rsid w:val="00922144"/>
    <w:rsid w:val="009245AF"/>
    <w:rsid w:val="00924F9F"/>
    <w:rsid w:val="0092640E"/>
    <w:rsid w:val="009264D1"/>
    <w:rsid w:val="0093023E"/>
    <w:rsid w:val="0093122D"/>
    <w:rsid w:val="00931639"/>
    <w:rsid w:val="009318E2"/>
    <w:rsid w:val="0093196C"/>
    <w:rsid w:val="00932226"/>
    <w:rsid w:val="00933D89"/>
    <w:rsid w:val="00934A31"/>
    <w:rsid w:val="00934A72"/>
    <w:rsid w:val="00935C45"/>
    <w:rsid w:val="00936076"/>
    <w:rsid w:val="0094048E"/>
    <w:rsid w:val="00942152"/>
    <w:rsid w:val="009421AF"/>
    <w:rsid w:val="00943133"/>
    <w:rsid w:val="00943569"/>
    <w:rsid w:val="0094387D"/>
    <w:rsid w:val="009446D2"/>
    <w:rsid w:val="00945059"/>
    <w:rsid w:val="00945FFE"/>
    <w:rsid w:val="0094611B"/>
    <w:rsid w:val="00946DBC"/>
    <w:rsid w:val="00947BAF"/>
    <w:rsid w:val="00947EA2"/>
    <w:rsid w:val="00950099"/>
    <w:rsid w:val="009500E8"/>
    <w:rsid w:val="009508B2"/>
    <w:rsid w:val="0095238C"/>
    <w:rsid w:val="00952A75"/>
    <w:rsid w:val="00953F1A"/>
    <w:rsid w:val="00954D2B"/>
    <w:rsid w:val="00955BE8"/>
    <w:rsid w:val="009576BA"/>
    <w:rsid w:val="009601F0"/>
    <w:rsid w:val="00961B00"/>
    <w:rsid w:val="00962B7B"/>
    <w:rsid w:val="009647F2"/>
    <w:rsid w:val="0096501F"/>
    <w:rsid w:val="00965B45"/>
    <w:rsid w:val="009662B3"/>
    <w:rsid w:val="00967383"/>
    <w:rsid w:val="00967B33"/>
    <w:rsid w:val="0097130C"/>
    <w:rsid w:val="00971ECD"/>
    <w:rsid w:val="0097377E"/>
    <w:rsid w:val="00973C55"/>
    <w:rsid w:val="00974452"/>
    <w:rsid w:val="00974E8D"/>
    <w:rsid w:val="009758E1"/>
    <w:rsid w:val="00975DFD"/>
    <w:rsid w:val="00975FEB"/>
    <w:rsid w:val="009767D7"/>
    <w:rsid w:val="00980176"/>
    <w:rsid w:val="00980621"/>
    <w:rsid w:val="009809DE"/>
    <w:rsid w:val="00981AC4"/>
    <w:rsid w:val="00981EFC"/>
    <w:rsid w:val="0098224E"/>
    <w:rsid w:val="00983F7B"/>
    <w:rsid w:val="00984465"/>
    <w:rsid w:val="0098451A"/>
    <w:rsid w:val="009848B8"/>
    <w:rsid w:val="00984B09"/>
    <w:rsid w:val="0098508C"/>
    <w:rsid w:val="00985258"/>
    <w:rsid w:val="0098661A"/>
    <w:rsid w:val="0098697E"/>
    <w:rsid w:val="00987C44"/>
    <w:rsid w:val="009909FD"/>
    <w:rsid w:val="00991047"/>
    <w:rsid w:val="009920AC"/>
    <w:rsid w:val="009923A4"/>
    <w:rsid w:val="00992AF8"/>
    <w:rsid w:val="00993771"/>
    <w:rsid w:val="009953DA"/>
    <w:rsid w:val="00995D55"/>
    <w:rsid w:val="00996FC0"/>
    <w:rsid w:val="00997B9B"/>
    <w:rsid w:val="009A0319"/>
    <w:rsid w:val="009A0728"/>
    <w:rsid w:val="009A1499"/>
    <w:rsid w:val="009A1ECA"/>
    <w:rsid w:val="009A285E"/>
    <w:rsid w:val="009A350C"/>
    <w:rsid w:val="009A373A"/>
    <w:rsid w:val="009A5DAC"/>
    <w:rsid w:val="009A603C"/>
    <w:rsid w:val="009A6F09"/>
    <w:rsid w:val="009A7271"/>
    <w:rsid w:val="009B014A"/>
    <w:rsid w:val="009B060E"/>
    <w:rsid w:val="009B0C32"/>
    <w:rsid w:val="009B1463"/>
    <w:rsid w:val="009B17CC"/>
    <w:rsid w:val="009B2D6D"/>
    <w:rsid w:val="009B3873"/>
    <w:rsid w:val="009B6248"/>
    <w:rsid w:val="009B6488"/>
    <w:rsid w:val="009B7E3E"/>
    <w:rsid w:val="009C1EDF"/>
    <w:rsid w:val="009C3EFD"/>
    <w:rsid w:val="009C487F"/>
    <w:rsid w:val="009C65E4"/>
    <w:rsid w:val="009C68A6"/>
    <w:rsid w:val="009C7A27"/>
    <w:rsid w:val="009C7CB3"/>
    <w:rsid w:val="009D0189"/>
    <w:rsid w:val="009D0BF6"/>
    <w:rsid w:val="009D0C02"/>
    <w:rsid w:val="009D1AB7"/>
    <w:rsid w:val="009D203E"/>
    <w:rsid w:val="009D323B"/>
    <w:rsid w:val="009D3787"/>
    <w:rsid w:val="009D3A06"/>
    <w:rsid w:val="009D4309"/>
    <w:rsid w:val="009D4E76"/>
    <w:rsid w:val="009D67AE"/>
    <w:rsid w:val="009D6DFD"/>
    <w:rsid w:val="009D72F8"/>
    <w:rsid w:val="009D76C0"/>
    <w:rsid w:val="009D7779"/>
    <w:rsid w:val="009E0AFD"/>
    <w:rsid w:val="009E0FA1"/>
    <w:rsid w:val="009E1083"/>
    <w:rsid w:val="009E1720"/>
    <w:rsid w:val="009E2C6E"/>
    <w:rsid w:val="009E3F39"/>
    <w:rsid w:val="009E419D"/>
    <w:rsid w:val="009E4785"/>
    <w:rsid w:val="009E56C0"/>
    <w:rsid w:val="009F24A5"/>
    <w:rsid w:val="009F2F9D"/>
    <w:rsid w:val="009F5070"/>
    <w:rsid w:val="009F55D4"/>
    <w:rsid w:val="009F59A7"/>
    <w:rsid w:val="009F5E6B"/>
    <w:rsid w:val="009F647F"/>
    <w:rsid w:val="009F74F7"/>
    <w:rsid w:val="009F79F5"/>
    <w:rsid w:val="00A00087"/>
    <w:rsid w:val="00A0051F"/>
    <w:rsid w:val="00A01334"/>
    <w:rsid w:val="00A013DB"/>
    <w:rsid w:val="00A0140B"/>
    <w:rsid w:val="00A028B1"/>
    <w:rsid w:val="00A0411C"/>
    <w:rsid w:val="00A043DB"/>
    <w:rsid w:val="00A04763"/>
    <w:rsid w:val="00A050BB"/>
    <w:rsid w:val="00A0522E"/>
    <w:rsid w:val="00A05290"/>
    <w:rsid w:val="00A0680B"/>
    <w:rsid w:val="00A06D08"/>
    <w:rsid w:val="00A07389"/>
    <w:rsid w:val="00A11092"/>
    <w:rsid w:val="00A116E4"/>
    <w:rsid w:val="00A11CC5"/>
    <w:rsid w:val="00A1253A"/>
    <w:rsid w:val="00A12CFE"/>
    <w:rsid w:val="00A1408C"/>
    <w:rsid w:val="00A14553"/>
    <w:rsid w:val="00A14619"/>
    <w:rsid w:val="00A1486A"/>
    <w:rsid w:val="00A1634B"/>
    <w:rsid w:val="00A168AC"/>
    <w:rsid w:val="00A16F1F"/>
    <w:rsid w:val="00A17849"/>
    <w:rsid w:val="00A17C68"/>
    <w:rsid w:val="00A2034A"/>
    <w:rsid w:val="00A205FA"/>
    <w:rsid w:val="00A207C7"/>
    <w:rsid w:val="00A20B58"/>
    <w:rsid w:val="00A20B89"/>
    <w:rsid w:val="00A21E39"/>
    <w:rsid w:val="00A23128"/>
    <w:rsid w:val="00A231E8"/>
    <w:rsid w:val="00A237AB"/>
    <w:rsid w:val="00A23DD6"/>
    <w:rsid w:val="00A24247"/>
    <w:rsid w:val="00A303CB"/>
    <w:rsid w:val="00A31548"/>
    <w:rsid w:val="00A31614"/>
    <w:rsid w:val="00A31A7C"/>
    <w:rsid w:val="00A330C1"/>
    <w:rsid w:val="00A33826"/>
    <w:rsid w:val="00A33A5D"/>
    <w:rsid w:val="00A34A1C"/>
    <w:rsid w:val="00A352BC"/>
    <w:rsid w:val="00A3540C"/>
    <w:rsid w:val="00A35625"/>
    <w:rsid w:val="00A37141"/>
    <w:rsid w:val="00A37522"/>
    <w:rsid w:val="00A40724"/>
    <w:rsid w:val="00A41AE2"/>
    <w:rsid w:val="00A42F22"/>
    <w:rsid w:val="00A4337E"/>
    <w:rsid w:val="00A43BA6"/>
    <w:rsid w:val="00A444C3"/>
    <w:rsid w:val="00A44604"/>
    <w:rsid w:val="00A44823"/>
    <w:rsid w:val="00A46425"/>
    <w:rsid w:val="00A46DD2"/>
    <w:rsid w:val="00A504CA"/>
    <w:rsid w:val="00A508F0"/>
    <w:rsid w:val="00A52440"/>
    <w:rsid w:val="00A52E48"/>
    <w:rsid w:val="00A535D6"/>
    <w:rsid w:val="00A54373"/>
    <w:rsid w:val="00A547FA"/>
    <w:rsid w:val="00A55101"/>
    <w:rsid w:val="00A56583"/>
    <w:rsid w:val="00A6330F"/>
    <w:rsid w:val="00A64940"/>
    <w:rsid w:val="00A65159"/>
    <w:rsid w:val="00A65B16"/>
    <w:rsid w:val="00A65C5B"/>
    <w:rsid w:val="00A701BA"/>
    <w:rsid w:val="00A7035B"/>
    <w:rsid w:val="00A70CF9"/>
    <w:rsid w:val="00A70E5E"/>
    <w:rsid w:val="00A726AA"/>
    <w:rsid w:val="00A726E9"/>
    <w:rsid w:val="00A72CE7"/>
    <w:rsid w:val="00A72D06"/>
    <w:rsid w:val="00A73FC0"/>
    <w:rsid w:val="00A76883"/>
    <w:rsid w:val="00A775A3"/>
    <w:rsid w:val="00A81FA6"/>
    <w:rsid w:val="00A820E1"/>
    <w:rsid w:val="00A83FCE"/>
    <w:rsid w:val="00A85268"/>
    <w:rsid w:val="00A85DFD"/>
    <w:rsid w:val="00A86038"/>
    <w:rsid w:val="00A867F1"/>
    <w:rsid w:val="00A86C5B"/>
    <w:rsid w:val="00A90B87"/>
    <w:rsid w:val="00A93024"/>
    <w:rsid w:val="00A9334B"/>
    <w:rsid w:val="00A93612"/>
    <w:rsid w:val="00A93D65"/>
    <w:rsid w:val="00A9479E"/>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61E2"/>
    <w:rsid w:val="00AA6235"/>
    <w:rsid w:val="00AA63F8"/>
    <w:rsid w:val="00AA6FF3"/>
    <w:rsid w:val="00AB056B"/>
    <w:rsid w:val="00AB0A43"/>
    <w:rsid w:val="00AB0A85"/>
    <w:rsid w:val="00AB0FB2"/>
    <w:rsid w:val="00AB1635"/>
    <w:rsid w:val="00AB166A"/>
    <w:rsid w:val="00AB1BCC"/>
    <w:rsid w:val="00AB212D"/>
    <w:rsid w:val="00AB2AFC"/>
    <w:rsid w:val="00AB315B"/>
    <w:rsid w:val="00AB40A7"/>
    <w:rsid w:val="00AB44F7"/>
    <w:rsid w:val="00AC1911"/>
    <w:rsid w:val="00AC21AC"/>
    <w:rsid w:val="00AC411C"/>
    <w:rsid w:val="00AC5F80"/>
    <w:rsid w:val="00AD0B7E"/>
    <w:rsid w:val="00AD2815"/>
    <w:rsid w:val="00AD3563"/>
    <w:rsid w:val="00AD3CD3"/>
    <w:rsid w:val="00AD43EE"/>
    <w:rsid w:val="00AD4496"/>
    <w:rsid w:val="00AD4CAF"/>
    <w:rsid w:val="00AD4EA0"/>
    <w:rsid w:val="00AD517B"/>
    <w:rsid w:val="00AD5226"/>
    <w:rsid w:val="00AD6910"/>
    <w:rsid w:val="00AD7800"/>
    <w:rsid w:val="00AD7987"/>
    <w:rsid w:val="00AD7BB7"/>
    <w:rsid w:val="00AD7D39"/>
    <w:rsid w:val="00AE0588"/>
    <w:rsid w:val="00AE06B3"/>
    <w:rsid w:val="00AE105A"/>
    <w:rsid w:val="00AE16D5"/>
    <w:rsid w:val="00AE1CBD"/>
    <w:rsid w:val="00AE3675"/>
    <w:rsid w:val="00AE3A95"/>
    <w:rsid w:val="00AE43FB"/>
    <w:rsid w:val="00AE6269"/>
    <w:rsid w:val="00AE6CD8"/>
    <w:rsid w:val="00AE6F77"/>
    <w:rsid w:val="00AE6FE1"/>
    <w:rsid w:val="00AE708E"/>
    <w:rsid w:val="00AF0021"/>
    <w:rsid w:val="00AF2113"/>
    <w:rsid w:val="00AF23EF"/>
    <w:rsid w:val="00AF24F3"/>
    <w:rsid w:val="00AF29D2"/>
    <w:rsid w:val="00AF3BF6"/>
    <w:rsid w:val="00AF4006"/>
    <w:rsid w:val="00AF4D9F"/>
    <w:rsid w:val="00AF51A7"/>
    <w:rsid w:val="00AF5F68"/>
    <w:rsid w:val="00AF6222"/>
    <w:rsid w:val="00AF634A"/>
    <w:rsid w:val="00AF7292"/>
    <w:rsid w:val="00AF76E7"/>
    <w:rsid w:val="00AF7F88"/>
    <w:rsid w:val="00B010FA"/>
    <w:rsid w:val="00B0238B"/>
    <w:rsid w:val="00B02A9C"/>
    <w:rsid w:val="00B03C0B"/>
    <w:rsid w:val="00B045BF"/>
    <w:rsid w:val="00B045F7"/>
    <w:rsid w:val="00B05041"/>
    <w:rsid w:val="00B07E89"/>
    <w:rsid w:val="00B10BF9"/>
    <w:rsid w:val="00B11C15"/>
    <w:rsid w:val="00B11E3D"/>
    <w:rsid w:val="00B1258B"/>
    <w:rsid w:val="00B128E4"/>
    <w:rsid w:val="00B12BCF"/>
    <w:rsid w:val="00B12C96"/>
    <w:rsid w:val="00B137EA"/>
    <w:rsid w:val="00B13CAD"/>
    <w:rsid w:val="00B14355"/>
    <w:rsid w:val="00B1606F"/>
    <w:rsid w:val="00B16547"/>
    <w:rsid w:val="00B166F1"/>
    <w:rsid w:val="00B17C45"/>
    <w:rsid w:val="00B204C9"/>
    <w:rsid w:val="00B20E0B"/>
    <w:rsid w:val="00B21170"/>
    <w:rsid w:val="00B2146F"/>
    <w:rsid w:val="00B22005"/>
    <w:rsid w:val="00B22532"/>
    <w:rsid w:val="00B22AD0"/>
    <w:rsid w:val="00B22EE1"/>
    <w:rsid w:val="00B22FAA"/>
    <w:rsid w:val="00B24191"/>
    <w:rsid w:val="00B241D9"/>
    <w:rsid w:val="00B24EBB"/>
    <w:rsid w:val="00B257D1"/>
    <w:rsid w:val="00B262AE"/>
    <w:rsid w:val="00B26C26"/>
    <w:rsid w:val="00B2724B"/>
    <w:rsid w:val="00B2756E"/>
    <w:rsid w:val="00B27D07"/>
    <w:rsid w:val="00B305C4"/>
    <w:rsid w:val="00B307DF"/>
    <w:rsid w:val="00B31B0B"/>
    <w:rsid w:val="00B32E33"/>
    <w:rsid w:val="00B32F7C"/>
    <w:rsid w:val="00B359E1"/>
    <w:rsid w:val="00B35A61"/>
    <w:rsid w:val="00B36201"/>
    <w:rsid w:val="00B36668"/>
    <w:rsid w:val="00B37C1D"/>
    <w:rsid w:val="00B402EE"/>
    <w:rsid w:val="00B4389F"/>
    <w:rsid w:val="00B442CC"/>
    <w:rsid w:val="00B447B7"/>
    <w:rsid w:val="00B449C0"/>
    <w:rsid w:val="00B44B2F"/>
    <w:rsid w:val="00B4679A"/>
    <w:rsid w:val="00B50A13"/>
    <w:rsid w:val="00B511EE"/>
    <w:rsid w:val="00B51A13"/>
    <w:rsid w:val="00B52321"/>
    <w:rsid w:val="00B549A4"/>
    <w:rsid w:val="00B54A17"/>
    <w:rsid w:val="00B54A5D"/>
    <w:rsid w:val="00B55328"/>
    <w:rsid w:val="00B572A8"/>
    <w:rsid w:val="00B60426"/>
    <w:rsid w:val="00B612BC"/>
    <w:rsid w:val="00B621DA"/>
    <w:rsid w:val="00B6228A"/>
    <w:rsid w:val="00B642F3"/>
    <w:rsid w:val="00B6514F"/>
    <w:rsid w:val="00B66670"/>
    <w:rsid w:val="00B66F1E"/>
    <w:rsid w:val="00B679B9"/>
    <w:rsid w:val="00B70ABA"/>
    <w:rsid w:val="00B70DBE"/>
    <w:rsid w:val="00B74B05"/>
    <w:rsid w:val="00B7581D"/>
    <w:rsid w:val="00B75ABD"/>
    <w:rsid w:val="00B7799A"/>
    <w:rsid w:val="00B802A5"/>
    <w:rsid w:val="00B8060A"/>
    <w:rsid w:val="00B80C62"/>
    <w:rsid w:val="00B81282"/>
    <w:rsid w:val="00B81492"/>
    <w:rsid w:val="00B81FA9"/>
    <w:rsid w:val="00B82361"/>
    <w:rsid w:val="00B82F42"/>
    <w:rsid w:val="00B83255"/>
    <w:rsid w:val="00B84B7B"/>
    <w:rsid w:val="00B84D34"/>
    <w:rsid w:val="00B85BC0"/>
    <w:rsid w:val="00B86A03"/>
    <w:rsid w:val="00B87ACC"/>
    <w:rsid w:val="00B90446"/>
    <w:rsid w:val="00B92CC8"/>
    <w:rsid w:val="00B9466B"/>
    <w:rsid w:val="00B96820"/>
    <w:rsid w:val="00B977E8"/>
    <w:rsid w:val="00B9782B"/>
    <w:rsid w:val="00B97FCA"/>
    <w:rsid w:val="00BA05E0"/>
    <w:rsid w:val="00BA0C08"/>
    <w:rsid w:val="00BA1883"/>
    <w:rsid w:val="00BA1B36"/>
    <w:rsid w:val="00BA1B84"/>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5F6C"/>
    <w:rsid w:val="00BB6F7C"/>
    <w:rsid w:val="00BB7644"/>
    <w:rsid w:val="00BB7A4F"/>
    <w:rsid w:val="00BC1739"/>
    <w:rsid w:val="00BC2053"/>
    <w:rsid w:val="00BC2E17"/>
    <w:rsid w:val="00BC33F5"/>
    <w:rsid w:val="00BC37CA"/>
    <w:rsid w:val="00BC5612"/>
    <w:rsid w:val="00BC65F9"/>
    <w:rsid w:val="00BC6A14"/>
    <w:rsid w:val="00BC6D13"/>
    <w:rsid w:val="00BD020C"/>
    <w:rsid w:val="00BD15AB"/>
    <w:rsid w:val="00BD1834"/>
    <w:rsid w:val="00BD1AB5"/>
    <w:rsid w:val="00BD2DE0"/>
    <w:rsid w:val="00BD2E6A"/>
    <w:rsid w:val="00BD40FB"/>
    <w:rsid w:val="00BD59D0"/>
    <w:rsid w:val="00BD6458"/>
    <w:rsid w:val="00BE00FF"/>
    <w:rsid w:val="00BE0256"/>
    <w:rsid w:val="00BE0C16"/>
    <w:rsid w:val="00BE1092"/>
    <w:rsid w:val="00BE1602"/>
    <w:rsid w:val="00BE1DC1"/>
    <w:rsid w:val="00BE24AF"/>
    <w:rsid w:val="00BE314F"/>
    <w:rsid w:val="00BE3AD1"/>
    <w:rsid w:val="00BE3B9D"/>
    <w:rsid w:val="00BE3D38"/>
    <w:rsid w:val="00BE4616"/>
    <w:rsid w:val="00BE6004"/>
    <w:rsid w:val="00BE7843"/>
    <w:rsid w:val="00BE7AF4"/>
    <w:rsid w:val="00BF0C95"/>
    <w:rsid w:val="00BF22DC"/>
    <w:rsid w:val="00BF2A03"/>
    <w:rsid w:val="00BF3F82"/>
    <w:rsid w:val="00BF4B64"/>
    <w:rsid w:val="00BF677C"/>
    <w:rsid w:val="00BF69AA"/>
    <w:rsid w:val="00BF79E7"/>
    <w:rsid w:val="00C00938"/>
    <w:rsid w:val="00C010D5"/>
    <w:rsid w:val="00C021D0"/>
    <w:rsid w:val="00C02677"/>
    <w:rsid w:val="00C02A9D"/>
    <w:rsid w:val="00C036F5"/>
    <w:rsid w:val="00C039A4"/>
    <w:rsid w:val="00C03C3D"/>
    <w:rsid w:val="00C03C40"/>
    <w:rsid w:val="00C05137"/>
    <w:rsid w:val="00C05FB4"/>
    <w:rsid w:val="00C06C00"/>
    <w:rsid w:val="00C06D94"/>
    <w:rsid w:val="00C076A5"/>
    <w:rsid w:val="00C10BFC"/>
    <w:rsid w:val="00C1336D"/>
    <w:rsid w:val="00C14A1F"/>
    <w:rsid w:val="00C15D3C"/>
    <w:rsid w:val="00C15E99"/>
    <w:rsid w:val="00C164A9"/>
    <w:rsid w:val="00C166E2"/>
    <w:rsid w:val="00C166FA"/>
    <w:rsid w:val="00C1675F"/>
    <w:rsid w:val="00C17BA2"/>
    <w:rsid w:val="00C17C3F"/>
    <w:rsid w:val="00C223FF"/>
    <w:rsid w:val="00C250DA"/>
    <w:rsid w:val="00C25778"/>
    <w:rsid w:val="00C2581A"/>
    <w:rsid w:val="00C265BA"/>
    <w:rsid w:val="00C268E3"/>
    <w:rsid w:val="00C2785A"/>
    <w:rsid w:val="00C301DB"/>
    <w:rsid w:val="00C30A29"/>
    <w:rsid w:val="00C30F4E"/>
    <w:rsid w:val="00C33571"/>
    <w:rsid w:val="00C3506E"/>
    <w:rsid w:val="00C356DA"/>
    <w:rsid w:val="00C35DFD"/>
    <w:rsid w:val="00C36213"/>
    <w:rsid w:val="00C36249"/>
    <w:rsid w:val="00C3691C"/>
    <w:rsid w:val="00C369EB"/>
    <w:rsid w:val="00C36C8F"/>
    <w:rsid w:val="00C37ADD"/>
    <w:rsid w:val="00C409DA"/>
    <w:rsid w:val="00C41EB6"/>
    <w:rsid w:val="00C435B4"/>
    <w:rsid w:val="00C4403A"/>
    <w:rsid w:val="00C44206"/>
    <w:rsid w:val="00C44AD1"/>
    <w:rsid w:val="00C45072"/>
    <w:rsid w:val="00C45AE0"/>
    <w:rsid w:val="00C45F56"/>
    <w:rsid w:val="00C463AA"/>
    <w:rsid w:val="00C47D5C"/>
    <w:rsid w:val="00C47D6B"/>
    <w:rsid w:val="00C50107"/>
    <w:rsid w:val="00C50A1B"/>
    <w:rsid w:val="00C52CE4"/>
    <w:rsid w:val="00C531FA"/>
    <w:rsid w:val="00C5321B"/>
    <w:rsid w:val="00C5361E"/>
    <w:rsid w:val="00C5374B"/>
    <w:rsid w:val="00C538BE"/>
    <w:rsid w:val="00C53EA6"/>
    <w:rsid w:val="00C54834"/>
    <w:rsid w:val="00C571A4"/>
    <w:rsid w:val="00C60F2E"/>
    <w:rsid w:val="00C621CF"/>
    <w:rsid w:val="00C62374"/>
    <w:rsid w:val="00C641FE"/>
    <w:rsid w:val="00C679EB"/>
    <w:rsid w:val="00C70E31"/>
    <w:rsid w:val="00C710DA"/>
    <w:rsid w:val="00C71447"/>
    <w:rsid w:val="00C71D3C"/>
    <w:rsid w:val="00C71F6C"/>
    <w:rsid w:val="00C720D4"/>
    <w:rsid w:val="00C72C53"/>
    <w:rsid w:val="00C73502"/>
    <w:rsid w:val="00C74369"/>
    <w:rsid w:val="00C77A3A"/>
    <w:rsid w:val="00C77DC7"/>
    <w:rsid w:val="00C8057F"/>
    <w:rsid w:val="00C82497"/>
    <w:rsid w:val="00C82A7F"/>
    <w:rsid w:val="00C84B87"/>
    <w:rsid w:val="00C85E36"/>
    <w:rsid w:val="00C863E8"/>
    <w:rsid w:val="00C87236"/>
    <w:rsid w:val="00C927B3"/>
    <w:rsid w:val="00C935B2"/>
    <w:rsid w:val="00C94FEC"/>
    <w:rsid w:val="00C966C7"/>
    <w:rsid w:val="00C96AC7"/>
    <w:rsid w:val="00C9711F"/>
    <w:rsid w:val="00C97E13"/>
    <w:rsid w:val="00CA0298"/>
    <w:rsid w:val="00CA2A2A"/>
    <w:rsid w:val="00CA33AC"/>
    <w:rsid w:val="00CA48FB"/>
    <w:rsid w:val="00CA4E43"/>
    <w:rsid w:val="00CA57B9"/>
    <w:rsid w:val="00CA72B7"/>
    <w:rsid w:val="00CA774D"/>
    <w:rsid w:val="00CA7853"/>
    <w:rsid w:val="00CA7BDC"/>
    <w:rsid w:val="00CB06E6"/>
    <w:rsid w:val="00CB2956"/>
    <w:rsid w:val="00CB3904"/>
    <w:rsid w:val="00CB3A12"/>
    <w:rsid w:val="00CB48F2"/>
    <w:rsid w:val="00CB59AA"/>
    <w:rsid w:val="00CB653D"/>
    <w:rsid w:val="00CB6E4E"/>
    <w:rsid w:val="00CB6F64"/>
    <w:rsid w:val="00CB7CA7"/>
    <w:rsid w:val="00CC0EE3"/>
    <w:rsid w:val="00CC1132"/>
    <w:rsid w:val="00CC1844"/>
    <w:rsid w:val="00CC2336"/>
    <w:rsid w:val="00CC29C9"/>
    <w:rsid w:val="00CC2B28"/>
    <w:rsid w:val="00CC3602"/>
    <w:rsid w:val="00CC39A0"/>
    <w:rsid w:val="00CC3D23"/>
    <w:rsid w:val="00CC4ECD"/>
    <w:rsid w:val="00CC5585"/>
    <w:rsid w:val="00CC6CDC"/>
    <w:rsid w:val="00CD045B"/>
    <w:rsid w:val="00CD0615"/>
    <w:rsid w:val="00CD1159"/>
    <w:rsid w:val="00CD4696"/>
    <w:rsid w:val="00CD5217"/>
    <w:rsid w:val="00CD5366"/>
    <w:rsid w:val="00CD5DD3"/>
    <w:rsid w:val="00CD6CB6"/>
    <w:rsid w:val="00CD7643"/>
    <w:rsid w:val="00CE0120"/>
    <w:rsid w:val="00CE0782"/>
    <w:rsid w:val="00CE0F67"/>
    <w:rsid w:val="00CE13DD"/>
    <w:rsid w:val="00CE1962"/>
    <w:rsid w:val="00CE419C"/>
    <w:rsid w:val="00CE4D07"/>
    <w:rsid w:val="00CE4FE9"/>
    <w:rsid w:val="00CE5361"/>
    <w:rsid w:val="00CE65A0"/>
    <w:rsid w:val="00CE7145"/>
    <w:rsid w:val="00CE752F"/>
    <w:rsid w:val="00CF0090"/>
    <w:rsid w:val="00CF05AD"/>
    <w:rsid w:val="00CF1284"/>
    <w:rsid w:val="00CF1C18"/>
    <w:rsid w:val="00CF567E"/>
    <w:rsid w:val="00CF6BF1"/>
    <w:rsid w:val="00CF73C7"/>
    <w:rsid w:val="00CF74DE"/>
    <w:rsid w:val="00D0013D"/>
    <w:rsid w:val="00D00CB0"/>
    <w:rsid w:val="00D00E09"/>
    <w:rsid w:val="00D038AC"/>
    <w:rsid w:val="00D05620"/>
    <w:rsid w:val="00D056F4"/>
    <w:rsid w:val="00D06791"/>
    <w:rsid w:val="00D06F82"/>
    <w:rsid w:val="00D070B6"/>
    <w:rsid w:val="00D07F77"/>
    <w:rsid w:val="00D103C0"/>
    <w:rsid w:val="00D111F2"/>
    <w:rsid w:val="00D12B77"/>
    <w:rsid w:val="00D1302D"/>
    <w:rsid w:val="00D1324E"/>
    <w:rsid w:val="00D13811"/>
    <w:rsid w:val="00D13CBE"/>
    <w:rsid w:val="00D13D5C"/>
    <w:rsid w:val="00D16701"/>
    <w:rsid w:val="00D211FE"/>
    <w:rsid w:val="00D21B7C"/>
    <w:rsid w:val="00D21D58"/>
    <w:rsid w:val="00D22D12"/>
    <w:rsid w:val="00D23599"/>
    <w:rsid w:val="00D23999"/>
    <w:rsid w:val="00D23CEC"/>
    <w:rsid w:val="00D241FA"/>
    <w:rsid w:val="00D243EE"/>
    <w:rsid w:val="00D24591"/>
    <w:rsid w:val="00D245FD"/>
    <w:rsid w:val="00D2619C"/>
    <w:rsid w:val="00D27B21"/>
    <w:rsid w:val="00D30628"/>
    <w:rsid w:val="00D319B0"/>
    <w:rsid w:val="00D32E2F"/>
    <w:rsid w:val="00D33D69"/>
    <w:rsid w:val="00D33E64"/>
    <w:rsid w:val="00D342F8"/>
    <w:rsid w:val="00D34B68"/>
    <w:rsid w:val="00D34BB9"/>
    <w:rsid w:val="00D3533D"/>
    <w:rsid w:val="00D3788C"/>
    <w:rsid w:val="00D37AB0"/>
    <w:rsid w:val="00D40531"/>
    <w:rsid w:val="00D410B1"/>
    <w:rsid w:val="00D41276"/>
    <w:rsid w:val="00D414DF"/>
    <w:rsid w:val="00D41AC6"/>
    <w:rsid w:val="00D43D27"/>
    <w:rsid w:val="00D4456D"/>
    <w:rsid w:val="00D449AA"/>
    <w:rsid w:val="00D450EA"/>
    <w:rsid w:val="00D466B8"/>
    <w:rsid w:val="00D46CBB"/>
    <w:rsid w:val="00D47A00"/>
    <w:rsid w:val="00D50526"/>
    <w:rsid w:val="00D51205"/>
    <w:rsid w:val="00D523A9"/>
    <w:rsid w:val="00D560B1"/>
    <w:rsid w:val="00D577A3"/>
    <w:rsid w:val="00D57973"/>
    <w:rsid w:val="00D60870"/>
    <w:rsid w:val="00D60FA4"/>
    <w:rsid w:val="00D61F42"/>
    <w:rsid w:val="00D62D8C"/>
    <w:rsid w:val="00D631CC"/>
    <w:rsid w:val="00D636DD"/>
    <w:rsid w:val="00D6472E"/>
    <w:rsid w:val="00D64DDC"/>
    <w:rsid w:val="00D65905"/>
    <w:rsid w:val="00D6727B"/>
    <w:rsid w:val="00D71C00"/>
    <w:rsid w:val="00D71F93"/>
    <w:rsid w:val="00D733E3"/>
    <w:rsid w:val="00D7410C"/>
    <w:rsid w:val="00D75BA0"/>
    <w:rsid w:val="00D75EA9"/>
    <w:rsid w:val="00D76826"/>
    <w:rsid w:val="00D814C2"/>
    <w:rsid w:val="00D819FC"/>
    <w:rsid w:val="00D81A7D"/>
    <w:rsid w:val="00D82EDD"/>
    <w:rsid w:val="00D830E3"/>
    <w:rsid w:val="00D838AB"/>
    <w:rsid w:val="00D83C45"/>
    <w:rsid w:val="00D84C36"/>
    <w:rsid w:val="00D85479"/>
    <w:rsid w:val="00D86056"/>
    <w:rsid w:val="00D867AB"/>
    <w:rsid w:val="00D86B07"/>
    <w:rsid w:val="00D87B85"/>
    <w:rsid w:val="00D87C48"/>
    <w:rsid w:val="00D91935"/>
    <w:rsid w:val="00D93D6A"/>
    <w:rsid w:val="00D94130"/>
    <w:rsid w:val="00D94258"/>
    <w:rsid w:val="00D95113"/>
    <w:rsid w:val="00D95721"/>
    <w:rsid w:val="00D957BD"/>
    <w:rsid w:val="00D96F1F"/>
    <w:rsid w:val="00DA06CD"/>
    <w:rsid w:val="00DA0D61"/>
    <w:rsid w:val="00DA105D"/>
    <w:rsid w:val="00DA109C"/>
    <w:rsid w:val="00DA1864"/>
    <w:rsid w:val="00DA2561"/>
    <w:rsid w:val="00DA2FA4"/>
    <w:rsid w:val="00DA3549"/>
    <w:rsid w:val="00DA44FE"/>
    <w:rsid w:val="00DA54E4"/>
    <w:rsid w:val="00DA5574"/>
    <w:rsid w:val="00DA595E"/>
    <w:rsid w:val="00DA59AF"/>
    <w:rsid w:val="00DA5ACF"/>
    <w:rsid w:val="00DB104A"/>
    <w:rsid w:val="00DB2267"/>
    <w:rsid w:val="00DB3616"/>
    <w:rsid w:val="00DB4C7C"/>
    <w:rsid w:val="00DB5334"/>
    <w:rsid w:val="00DB5844"/>
    <w:rsid w:val="00DB5B21"/>
    <w:rsid w:val="00DB78B3"/>
    <w:rsid w:val="00DB7CAF"/>
    <w:rsid w:val="00DC0847"/>
    <w:rsid w:val="00DC0AB4"/>
    <w:rsid w:val="00DC0D25"/>
    <w:rsid w:val="00DC14F4"/>
    <w:rsid w:val="00DC2011"/>
    <w:rsid w:val="00DC2ACC"/>
    <w:rsid w:val="00DC4FE0"/>
    <w:rsid w:val="00DC646B"/>
    <w:rsid w:val="00DC6658"/>
    <w:rsid w:val="00DD1C4C"/>
    <w:rsid w:val="00DD23F5"/>
    <w:rsid w:val="00DD2AB4"/>
    <w:rsid w:val="00DD3DA0"/>
    <w:rsid w:val="00DD500F"/>
    <w:rsid w:val="00DD5434"/>
    <w:rsid w:val="00DD5974"/>
    <w:rsid w:val="00DD5D76"/>
    <w:rsid w:val="00DD7974"/>
    <w:rsid w:val="00DD7B09"/>
    <w:rsid w:val="00DE037A"/>
    <w:rsid w:val="00DE0977"/>
    <w:rsid w:val="00DE0EBE"/>
    <w:rsid w:val="00DE2118"/>
    <w:rsid w:val="00DE403D"/>
    <w:rsid w:val="00DE45C1"/>
    <w:rsid w:val="00DE4611"/>
    <w:rsid w:val="00DE4D37"/>
    <w:rsid w:val="00DE5FC5"/>
    <w:rsid w:val="00DE6BB3"/>
    <w:rsid w:val="00DE7321"/>
    <w:rsid w:val="00DE7920"/>
    <w:rsid w:val="00DF1969"/>
    <w:rsid w:val="00DF1D4F"/>
    <w:rsid w:val="00DF3E93"/>
    <w:rsid w:val="00DF4322"/>
    <w:rsid w:val="00DF6B37"/>
    <w:rsid w:val="00DF72D6"/>
    <w:rsid w:val="00DF7FFE"/>
    <w:rsid w:val="00E0138B"/>
    <w:rsid w:val="00E018C2"/>
    <w:rsid w:val="00E0235F"/>
    <w:rsid w:val="00E02AD8"/>
    <w:rsid w:val="00E035DA"/>
    <w:rsid w:val="00E039C9"/>
    <w:rsid w:val="00E04CC0"/>
    <w:rsid w:val="00E04CFC"/>
    <w:rsid w:val="00E04DF5"/>
    <w:rsid w:val="00E063E9"/>
    <w:rsid w:val="00E07223"/>
    <w:rsid w:val="00E1006B"/>
    <w:rsid w:val="00E11630"/>
    <w:rsid w:val="00E11A48"/>
    <w:rsid w:val="00E11A55"/>
    <w:rsid w:val="00E11C72"/>
    <w:rsid w:val="00E11ECF"/>
    <w:rsid w:val="00E11F34"/>
    <w:rsid w:val="00E176C4"/>
    <w:rsid w:val="00E17DD3"/>
    <w:rsid w:val="00E203AF"/>
    <w:rsid w:val="00E23CA3"/>
    <w:rsid w:val="00E242AA"/>
    <w:rsid w:val="00E24348"/>
    <w:rsid w:val="00E244E2"/>
    <w:rsid w:val="00E24591"/>
    <w:rsid w:val="00E24798"/>
    <w:rsid w:val="00E24F88"/>
    <w:rsid w:val="00E25315"/>
    <w:rsid w:val="00E264C8"/>
    <w:rsid w:val="00E31BEB"/>
    <w:rsid w:val="00E32488"/>
    <w:rsid w:val="00E32509"/>
    <w:rsid w:val="00E327EB"/>
    <w:rsid w:val="00E32D1E"/>
    <w:rsid w:val="00E33140"/>
    <w:rsid w:val="00E334E3"/>
    <w:rsid w:val="00E33D62"/>
    <w:rsid w:val="00E34709"/>
    <w:rsid w:val="00E34D86"/>
    <w:rsid w:val="00E3622F"/>
    <w:rsid w:val="00E36279"/>
    <w:rsid w:val="00E367F1"/>
    <w:rsid w:val="00E36F7D"/>
    <w:rsid w:val="00E37864"/>
    <w:rsid w:val="00E37C01"/>
    <w:rsid w:val="00E4279B"/>
    <w:rsid w:val="00E45BB4"/>
    <w:rsid w:val="00E45E0A"/>
    <w:rsid w:val="00E46198"/>
    <w:rsid w:val="00E46507"/>
    <w:rsid w:val="00E46534"/>
    <w:rsid w:val="00E46640"/>
    <w:rsid w:val="00E46A8E"/>
    <w:rsid w:val="00E46E2B"/>
    <w:rsid w:val="00E475FE"/>
    <w:rsid w:val="00E5067C"/>
    <w:rsid w:val="00E517D5"/>
    <w:rsid w:val="00E52355"/>
    <w:rsid w:val="00E528FA"/>
    <w:rsid w:val="00E53646"/>
    <w:rsid w:val="00E5542F"/>
    <w:rsid w:val="00E556EC"/>
    <w:rsid w:val="00E55DE6"/>
    <w:rsid w:val="00E5687F"/>
    <w:rsid w:val="00E5720C"/>
    <w:rsid w:val="00E5755A"/>
    <w:rsid w:val="00E6018B"/>
    <w:rsid w:val="00E60F62"/>
    <w:rsid w:val="00E6113B"/>
    <w:rsid w:val="00E618CC"/>
    <w:rsid w:val="00E61E40"/>
    <w:rsid w:val="00E62D9B"/>
    <w:rsid w:val="00E634C0"/>
    <w:rsid w:val="00E6358D"/>
    <w:rsid w:val="00E63DD2"/>
    <w:rsid w:val="00E63DFF"/>
    <w:rsid w:val="00E64AD6"/>
    <w:rsid w:val="00E66204"/>
    <w:rsid w:val="00E701E6"/>
    <w:rsid w:val="00E70966"/>
    <w:rsid w:val="00E713C5"/>
    <w:rsid w:val="00E72B74"/>
    <w:rsid w:val="00E72BEE"/>
    <w:rsid w:val="00E73157"/>
    <w:rsid w:val="00E73C36"/>
    <w:rsid w:val="00E73DBA"/>
    <w:rsid w:val="00E74F35"/>
    <w:rsid w:val="00E7635B"/>
    <w:rsid w:val="00E76A6A"/>
    <w:rsid w:val="00E76F38"/>
    <w:rsid w:val="00E7752F"/>
    <w:rsid w:val="00E802CE"/>
    <w:rsid w:val="00E80328"/>
    <w:rsid w:val="00E80CB1"/>
    <w:rsid w:val="00E80F4E"/>
    <w:rsid w:val="00E8110A"/>
    <w:rsid w:val="00E81552"/>
    <w:rsid w:val="00E832A2"/>
    <w:rsid w:val="00E832E0"/>
    <w:rsid w:val="00E84A73"/>
    <w:rsid w:val="00E84D69"/>
    <w:rsid w:val="00E855A8"/>
    <w:rsid w:val="00E855B2"/>
    <w:rsid w:val="00E86310"/>
    <w:rsid w:val="00E86511"/>
    <w:rsid w:val="00E87B31"/>
    <w:rsid w:val="00E913F8"/>
    <w:rsid w:val="00E91485"/>
    <w:rsid w:val="00E9178A"/>
    <w:rsid w:val="00E919E6"/>
    <w:rsid w:val="00E9406D"/>
    <w:rsid w:val="00E945E4"/>
    <w:rsid w:val="00E94DCC"/>
    <w:rsid w:val="00E952B5"/>
    <w:rsid w:val="00E95EB1"/>
    <w:rsid w:val="00E97632"/>
    <w:rsid w:val="00E97E90"/>
    <w:rsid w:val="00EA2327"/>
    <w:rsid w:val="00EA3DCB"/>
    <w:rsid w:val="00EA471D"/>
    <w:rsid w:val="00EA4760"/>
    <w:rsid w:val="00EA4970"/>
    <w:rsid w:val="00EA49AC"/>
    <w:rsid w:val="00EA5BD1"/>
    <w:rsid w:val="00EA5E2A"/>
    <w:rsid w:val="00EA655A"/>
    <w:rsid w:val="00EA6C3B"/>
    <w:rsid w:val="00EB0B04"/>
    <w:rsid w:val="00EB0CC0"/>
    <w:rsid w:val="00EB0FAD"/>
    <w:rsid w:val="00EB100A"/>
    <w:rsid w:val="00EB32B3"/>
    <w:rsid w:val="00EB4E82"/>
    <w:rsid w:val="00EB57FF"/>
    <w:rsid w:val="00EB6210"/>
    <w:rsid w:val="00EC020F"/>
    <w:rsid w:val="00EC16DD"/>
    <w:rsid w:val="00EC1A69"/>
    <w:rsid w:val="00EC2A77"/>
    <w:rsid w:val="00EC3587"/>
    <w:rsid w:val="00EC3B7E"/>
    <w:rsid w:val="00EC4739"/>
    <w:rsid w:val="00EC627B"/>
    <w:rsid w:val="00EC6281"/>
    <w:rsid w:val="00EC6ECF"/>
    <w:rsid w:val="00EC76D4"/>
    <w:rsid w:val="00EC77C8"/>
    <w:rsid w:val="00ED027C"/>
    <w:rsid w:val="00ED09D9"/>
    <w:rsid w:val="00ED151C"/>
    <w:rsid w:val="00ED27AF"/>
    <w:rsid w:val="00ED3E50"/>
    <w:rsid w:val="00ED4139"/>
    <w:rsid w:val="00ED428D"/>
    <w:rsid w:val="00ED4FC5"/>
    <w:rsid w:val="00ED6695"/>
    <w:rsid w:val="00ED6CD5"/>
    <w:rsid w:val="00ED79A3"/>
    <w:rsid w:val="00ED7F44"/>
    <w:rsid w:val="00EE1340"/>
    <w:rsid w:val="00EE1908"/>
    <w:rsid w:val="00EE25C4"/>
    <w:rsid w:val="00EE3119"/>
    <w:rsid w:val="00EE3AE5"/>
    <w:rsid w:val="00EE3D08"/>
    <w:rsid w:val="00EE3D15"/>
    <w:rsid w:val="00EE45EB"/>
    <w:rsid w:val="00EE674C"/>
    <w:rsid w:val="00EE681B"/>
    <w:rsid w:val="00EE6D2F"/>
    <w:rsid w:val="00EE713F"/>
    <w:rsid w:val="00EE736C"/>
    <w:rsid w:val="00EF2EFA"/>
    <w:rsid w:val="00EF36B4"/>
    <w:rsid w:val="00EF5243"/>
    <w:rsid w:val="00EF5245"/>
    <w:rsid w:val="00EF5761"/>
    <w:rsid w:val="00EF57A0"/>
    <w:rsid w:val="00EF6765"/>
    <w:rsid w:val="00EF6F58"/>
    <w:rsid w:val="00EF6F8B"/>
    <w:rsid w:val="00EF7C3B"/>
    <w:rsid w:val="00F01DAA"/>
    <w:rsid w:val="00F02909"/>
    <w:rsid w:val="00F02FC0"/>
    <w:rsid w:val="00F0388C"/>
    <w:rsid w:val="00F03B20"/>
    <w:rsid w:val="00F05AB4"/>
    <w:rsid w:val="00F116D9"/>
    <w:rsid w:val="00F1244D"/>
    <w:rsid w:val="00F12B73"/>
    <w:rsid w:val="00F13B0D"/>
    <w:rsid w:val="00F13BB5"/>
    <w:rsid w:val="00F140CF"/>
    <w:rsid w:val="00F16410"/>
    <w:rsid w:val="00F17357"/>
    <w:rsid w:val="00F2082F"/>
    <w:rsid w:val="00F20B67"/>
    <w:rsid w:val="00F2132B"/>
    <w:rsid w:val="00F21BB7"/>
    <w:rsid w:val="00F21DDA"/>
    <w:rsid w:val="00F2225A"/>
    <w:rsid w:val="00F22BA3"/>
    <w:rsid w:val="00F2368B"/>
    <w:rsid w:val="00F23E36"/>
    <w:rsid w:val="00F240CE"/>
    <w:rsid w:val="00F2441C"/>
    <w:rsid w:val="00F25686"/>
    <w:rsid w:val="00F25C5E"/>
    <w:rsid w:val="00F266AB"/>
    <w:rsid w:val="00F26730"/>
    <w:rsid w:val="00F277B3"/>
    <w:rsid w:val="00F27DA9"/>
    <w:rsid w:val="00F30BDB"/>
    <w:rsid w:val="00F30DA7"/>
    <w:rsid w:val="00F31E5E"/>
    <w:rsid w:val="00F3457E"/>
    <w:rsid w:val="00F35611"/>
    <w:rsid w:val="00F3593C"/>
    <w:rsid w:val="00F35A48"/>
    <w:rsid w:val="00F363F8"/>
    <w:rsid w:val="00F36D10"/>
    <w:rsid w:val="00F415BC"/>
    <w:rsid w:val="00F418CD"/>
    <w:rsid w:val="00F42B19"/>
    <w:rsid w:val="00F42DCF"/>
    <w:rsid w:val="00F43412"/>
    <w:rsid w:val="00F4397A"/>
    <w:rsid w:val="00F46DB2"/>
    <w:rsid w:val="00F4755F"/>
    <w:rsid w:val="00F52CF3"/>
    <w:rsid w:val="00F54F6E"/>
    <w:rsid w:val="00F54F7B"/>
    <w:rsid w:val="00F55BA5"/>
    <w:rsid w:val="00F55BE6"/>
    <w:rsid w:val="00F568E5"/>
    <w:rsid w:val="00F5735E"/>
    <w:rsid w:val="00F57DB1"/>
    <w:rsid w:val="00F60127"/>
    <w:rsid w:val="00F60AFC"/>
    <w:rsid w:val="00F60D01"/>
    <w:rsid w:val="00F62CBD"/>
    <w:rsid w:val="00F630A3"/>
    <w:rsid w:val="00F644D0"/>
    <w:rsid w:val="00F66C1D"/>
    <w:rsid w:val="00F71264"/>
    <w:rsid w:val="00F7258A"/>
    <w:rsid w:val="00F72CEE"/>
    <w:rsid w:val="00F73CB2"/>
    <w:rsid w:val="00F73F77"/>
    <w:rsid w:val="00F74220"/>
    <w:rsid w:val="00F75CDA"/>
    <w:rsid w:val="00F773EA"/>
    <w:rsid w:val="00F777AE"/>
    <w:rsid w:val="00F8037D"/>
    <w:rsid w:val="00F812A7"/>
    <w:rsid w:val="00F822B6"/>
    <w:rsid w:val="00F826E0"/>
    <w:rsid w:val="00F83D84"/>
    <w:rsid w:val="00F84D37"/>
    <w:rsid w:val="00F85AF6"/>
    <w:rsid w:val="00F865B4"/>
    <w:rsid w:val="00F86E9A"/>
    <w:rsid w:val="00F90461"/>
    <w:rsid w:val="00F9128C"/>
    <w:rsid w:val="00F91A61"/>
    <w:rsid w:val="00F91D46"/>
    <w:rsid w:val="00F922D9"/>
    <w:rsid w:val="00F92474"/>
    <w:rsid w:val="00F93E5E"/>
    <w:rsid w:val="00F94D73"/>
    <w:rsid w:val="00F95053"/>
    <w:rsid w:val="00F9604E"/>
    <w:rsid w:val="00F96A91"/>
    <w:rsid w:val="00F97DF3"/>
    <w:rsid w:val="00F97E4E"/>
    <w:rsid w:val="00FA0181"/>
    <w:rsid w:val="00FA07D7"/>
    <w:rsid w:val="00FA317E"/>
    <w:rsid w:val="00FA3F57"/>
    <w:rsid w:val="00FA4815"/>
    <w:rsid w:val="00FA573C"/>
    <w:rsid w:val="00FA5908"/>
    <w:rsid w:val="00FA5F66"/>
    <w:rsid w:val="00FA616D"/>
    <w:rsid w:val="00FB03FF"/>
    <w:rsid w:val="00FB0E75"/>
    <w:rsid w:val="00FB2679"/>
    <w:rsid w:val="00FB284F"/>
    <w:rsid w:val="00FB2CE4"/>
    <w:rsid w:val="00FB3E40"/>
    <w:rsid w:val="00FB7435"/>
    <w:rsid w:val="00FC0800"/>
    <w:rsid w:val="00FC1A98"/>
    <w:rsid w:val="00FC30E3"/>
    <w:rsid w:val="00FC473E"/>
    <w:rsid w:val="00FC4CDB"/>
    <w:rsid w:val="00FC4CFF"/>
    <w:rsid w:val="00FC6036"/>
    <w:rsid w:val="00FC6B82"/>
    <w:rsid w:val="00FC7473"/>
    <w:rsid w:val="00FC76A9"/>
    <w:rsid w:val="00FC77DD"/>
    <w:rsid w:val="00FD09BC"/>
    <w:rsid w:val="00FD0AB4"/>
    <w:rsid w:val="00FD13BE"/>
    <w:rsid w:val="00FD145A"/>
    <w:rsid w:val="00FD3980"/>
    <w:rsid w:val="00FD614F"/>
    <w:rsid w:val="00FD71B8"/>
    <w:rsid w:val="00FD77BE"/>
    <w:rsid w:val="00FE020A"/>
    <w:rsid w:val="00FE0A56"/>
    <w:rsid w:val="00FE21DA"/>
    <w:rsid w:val="00FE4376"/>
    <w:rsid w:val="00FE6ADA"/>
    <w:rsid w:val="00FE744C"/>
    <w:rsid w:val="00FF060A"/>
    <w:rsid w:val="00FF076F"/>
    <w:rsid w:val="00FF2915"/>
    <w:rsid w:val="00FF31F6"/>
    <w:rsid w:val="00FF4299"/>
    <w:rsid w:val="00FF4C1C"/>
    <w:rsid w:val="00FF4E75"/>
    <w:rsid w:val="00FF5811"/>
    <w:rsid w:val="00FF5CB3"/>
    <w:rsid w:val="00FF61C5"/>
    <w:rsid w:val="00FF7122"/>
    <w:rsid w:val="00FF7296"/>
    <w:rsid w:val="00FF7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uiPriority="99"/>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4A4A37"/>
    <w:rPr>
      <w:sz w:val="24"/>
      <w:szCs w:val="24"/>
    </w:rPr>
  </w:style>
  <w:style w:type="paragraph" w:styleId="12">
    <w:name w:val="heading 1"/>
    <w:aliases w:val="kapitola,kapitola1"/>
    <w:basedOn w:val="a4"/>
    <w:next w:val="a4"/>
    <w:link w:val="13"/>
    <w:uiPriority w:val="9"/>
    <w:qFormat/>
    <w:rsid w:val="00E32509"/>
    <w:pPr>
      <w:keepNext/>
      <w:spacing w:before="240" w:after="60"/>
      <w:outlineLvl w:val="0"/>
    </w:pPr>
    <w:rPr>
      <w:rFonts w:ascii="Cambria" w:hAnsi="Cambria"/>
      <w:b/>
      <w:bCs/>
      <w:kern w:val="32"/>
      <w:sz w:val="32"/>
      <w:szCs w:val="32"/>
    </w:rPr>
  </w:style>
  <w:style w:type="paragraph" w:styleId="21">
    <w:name w:val="heading 2"/>
    <w:basedOn w:val="a4"/>
    <w:next w:val="a4"/>
    <w:link w:val="22"/>
    <w:uiPriority w:val="9"/>
    <w:qFormat/>
    <w:rsid w:val="002B0957"/>
    <w:pPr>
      <w:keepNext/>
      <w:outlineLvl w:val="1"/>
    </w:pPr>
    <w:rPr>
      <w:b/>
      <w:bCs/>
      <w:sz w:val="28"/>
      <w:lang w:val="en-US"/>
    </w:rPr>
  </w:style>
  <w:style w:type="paragraph" w:styleId="31">
    <w:name w:val="heading 3"/>
    <w:aliases w:val="kapitola3,podclanek,Clanek"/>
    <w:basedOn w:val="a4"/>
    <w:next w:val="a4"/>
    <w:link w:val="32"/>
    <w:uiPriority w:val="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4"/>
    <w:next w:val="a4"/>
    <w:link w:val="40"/>
    <w:qFormat/>
    <w:rsid w:val="009A1ECA"/>
    <w:pPr>
      <w:keepNext/>
      <w:tabs>
        <w:tab w:val="num" w:pos="864"/>
      </w:tabs>
      <w:ind w:left="864" w:hanging="864"/>
      <w:outlineLvl w:val="3"/>
    </w:pPr>
    <w:rPr>
      <w:sz w:val="44"/>
      <w:szCs w:val="20"/>
    </w:rPr>
  </w:style>
  <w:style w:type="paragraph" w:styleId="5">
    <w:name w:val="heading 5"/>
    <w:basedOn w:val="a4"/>
    <w:next w:val="a4"/>
    <w:link w:val="50"/>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4"/>
    <w:next w:val="a4"/>
    <w:link w:val="60"/>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4"/>
    <w:next w:val="a4"/>
    <w:link w:val="70"/>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4"/>
    <w:next w:val="a4"/>
    <w:link w:val="80"/>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4"/>
    <w:next w:val="a4"/>
    <w:link w:val="90"/>
    <w:qFormat/>
    <w:rsid w:val="009A1ECA"/>
    <w:pPr>
      <w:keepNext/>
      <w:tabs>
        <w:tab w:val="num" w:pos="1584"/>
      </w:tabs>
      <w:ind w:left="1584" w:hanging="1584"/>
      <w:outlineLvl w:val="8"/>
    </w:pPr>
    <w:rPr>
      <w:rFonts w:ascii="Tahoma" w:hAnsi="Tahoma"/>
      <w:b/>
      <w:bCs/>
      <w:sz w:val="2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kapitola Знак,kapitola1 Знак"/>
    <w:link w:val="12"/>
    <w:uiPriority w:val="9"/>
    <w:rsid w:val="00E32509"/>
    <w:rPr>
      <w:rFonts w:ascii="Cambria" w:eastAsia="Times New Roman" w:hAnsi="Cambria" w:cs="Times New Roman"/>
      <w:b/>
      <w:bCs/>
      <w:kern w:val="32"/>
      <w:sz w:val="32"/>
      <w:szCs w:val="32"/>
    </w:rPr>
  </w:style>
  <w:style w:type="character" w:customStyle="1" w:styleId="22">
    <w:name w:val="Заголовок 2 Знак"/>
    <w:link w:val="21"/>
    <w:uiPriority w:val="9"/>
    <w:rsid w:val="00313EE4"/>
    <w:rPr>
      <w:b/>
      <w:bCs/>
      <w:sz w:val="28"/>
      <w:szCs w:val="24"/>
      <w:lang w:val="en-US"/>
    </w:rPr>
  </w:style>
  <w:style w:type="character" w:customStyle="1" w:styleId="32">
    <w:name w:val="Заголовок 3 Знак"/>
    <w:aliases w:val="kapitola3 Знак,podclanek Знак,Clanek Знак"/>
    <w:link w:val="31"/>
    <w:uiPriority w:val="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8">
    <w:name w:val="Table Grid"/>
    <w:basedOn w:val="a6"/>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4"/>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9">
    <w:name w:val="Hyperlink"/>
    <w:uiPriority w:val="99"/>
    <w:rsid w:val="002B0957"/>
    <w:rPr>
      <w:rFonts w:ascii="Times New Roman" w:hAnsi="Times New Roman" w:cs="Times New Roman" w:hint="default"/>
      <w:color w:val="333399"/>
      <w:u w:val="single"/>
    </w:rPr>
  </w:style>
  <w:style w:type="paragraph" w:customStyle="1" w:styleId="aa">
    <w:name w:val="Обычный + По ширине"/>
    <w:aliases w:val="Первая строка:  0,95 см"/>
    <w:basedOn w:val="a4"/>
    <w:rsid w:val="002B0957"/>
    <w:pPr>
      <w:ind w:firstLine="540"/>
      <w:jc w:val="both"/>
    </w:pPr>
  </w:style>
  <w:style w:type="paragraph" w:styleId="ab">
    <w:name w:val="Body Text"/>
    <w:basedOn w:val="a4"/>
    <w:link w:val="ac"/>
    <w:rsid w:val="00F93E5E"/>
    <w:pPr>
      <w:jc w:val="both"/>
    </w:pPr>
    <w:rPr>
      <w:rFonts w:ascii="Courier New" w:hAnsi="Courier New"/>
      <w:szCs w:val="20"/>
    </w:rPr>
  </w:style>
  <w:style w:type="character" w:customStyle="1" w:styleId="ac">
    <w:name w:val="Основной текст Знак"/>
    <w:link w:val="ab"/>
    <w:rsid w:val="00313EE4"/>
    <w:rPr>
      <w:rFonts w:ascii="Courier New" w:hAnsi="Courier New"/>
      <w:sz w:val="24"/>
    </w:rPr>
  </w:style>
  <w:style w:type="paragraph" w:styleId="ad">
    <w:name w:val="Title"/>
    <w:basedOn w:val="a4"/>
    <w:link w:val="ae"/>
    <w:qFormat/>
    <w:rsid w:val="00F93E5E"/>
    <w:pPr>
      <w:jc w:val="center"/>
    </w:pPr>
    <w:rPr>
      <w:b/>
      <w:szCs w:val="20"/>
    </w:rPr>
  </w:style>
  <w:style w:type="character" w:customStyle="1" w:styleId="ae">
    <w:name w:val="Название Знак"/>
    <w:link w:val="ad"/>
    <w:rsid w:val="00313EE4"/>
    <w:rPr>
      <w:b/>
      <w:sz w:val="24"/>
    </w:rPr>
  </w:style>
  <w:style w:type="paragraph" w:customStyle="1" w:styleId="210">
    <w:name w:val="Основной текст 21"/>
    <w:basedOn w:val="a4"/>
    <w:rsid w:val="00F93E5E"/>
    <w:pPr>
      <w:overflowPunct w:val="0"/>
      <w:autoSpaceDE w:val="0"/>
      <w:autoSpaceDN w:val="0"/>
      <w:adjustRightInd w:val="0"/>
      <w:ind w:firstLine="720"/>
      <w:jc w:val="both"/>
      <w:textAlignment w:val="baseline"/>
    </w:pPr>
    <w:rPr>
      <w:sz w:val="28"/>
      <w:szCs w:val="20"/>
    </w:rPr>
  </w:style>
  <w:style w:type="paragraph" w:styleId="af">
    <w:name w:val="Balloon Text"/>
    <w:basedOn w:val="a4"/>
    <w:link w:val="af0"/>
    <w:uiPriority w:val="99"/>
    <w:rsid w:val="002A7AE7"/>
    <w:rPr>
      <w:rFonts w:ascii="Tahoma" w:hAnsi="Tahoma"/>
      <w:sz w:val="16"/>
      <w:szCs w:val="16"/>
    </w:rPr>
  </w:style>
  <w:style w:type="character" w:customStyle="1" w:styleId="af0">
    <w:name w:val="Текст выноски Знак"/>
    <w:link w:val="af"/>
    <w:uiPriority w:val="99"/>
    <w:rsid w:val="00313EE4"/>
    <w:rPr>
      <w:rFonts w:ascii="Tahoma" w:hAnsi="Tahoma" w:cs="Tahoma"/>
      <w:sz w:val="16"/>
      <w:szCs w:val="16"/>
    </w:rPr>
  </w:style>
  <w:style w:type="paragraph" w:styleId="af1">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f2">
    <w:name w:val="footer"/>
    <w:basedOn w:val="a4"/>
    <w:link w:val="af3"/>
    <w:rsid w:val="00DE7920"/>
    <w:pPr>
      <w:tabs>
        <w:tab w:val="center" w:pos="4677"/>
        <w:tab w:val="right" w:pos="9355"/>
      </w:tabs>
    </w:pPr>
  </w:style>
  <w:style w:type="character" w:customStyle="1" w:styleId="af3">
    <w:name w:val="Нижний колонтитул Знак"/>
    <w:link w:val="af2"/>
    <w:rsid w:val="009A1ECA"/>
    <w:rPr>
      <w:sz w:val="24"/>
      <w:szCs w:val="24"/>
    </w:rPr>
  </w:style>
  <w:style w:type="character" w:styleId="af4">
    <w:name w:val="page number"/>
    <w:basedOn w:val="a5"/>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4"/>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4"/>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4"/>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4"/>
    <w:uiPriority w:val="99"/>
    <w:rsid w:val="002A113A"/>
    <w:pPr>
      <w:widowControl w:val="0"/>
      <w:autoSpaceDE w:val="0"/>
      <w:autoSpaceDN w:val="0"/>
      <w:adjustRightInd w:val="0"/>
    </w:pPr>
  </w:style>
  <w:style w:type="paragraph" w:styleId="af5">
    <w:name w:val="List Paragraph"/>
    <w:basedOn w:val="a4"/>
    <w:link w:val="af6"/>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6">
    <w:name w:val="Абзац списка Знак"/>
    <w:link w:val="af5"/>
    <w:locked/>
    <w:rsid w:val="00C45F56"/>
    <w:rPr>
      <w:rFonts w:ascii="Calibri" w:eastAsia="Calibri" w:hAnsi="Calibri"/>
      <w:sz w:val="22"/>
      <w:szCs w:val="22"/>
      <w:lang w:eastAsia="en-US"/>
    </w:rPr>
  </w:style>
  <w:style w:type="paragraph" w:styleId="23">
    <w:name w:val="Body Text 2"/>
    <w:basedOn w:val="a4"/>
    <w:link w:val="24"/>
    <w:rsid w:val="00E32509"/>
    <w:pPr>
      <w:spacing w:after="120" w:line="480" w:lineRule="auto"/>
    </w:pPr>
  </w:style>
  <w:style w:type="character" w:customStyle="1" w:styleId="24">
    <w:name w:val="Основной текст 2 Знак"/>
    <w:link w:val="23"/>
    <w:rsid w:val="00E32509"/>
    <w:rPr>
      <w:sz w:val="24"/>
      <w:szCs w:val="24"/>
    </w:rPr>
  </w:style>
  <w:style w:type="paragraph" w:styleId="af7">
    <w:name w:val="header"/>
    <w:basedOn w:val="a4"/>
    <w:link w:val="af8"/>
    <w:rsid w:val="000E4668"/>
    <w:pPr>
      <w:tabs>
        <w:tab w:val="center" w:pos="4677"/>
        <w:tab w:val="right" w:pos="9355"/>
      </w:tabs>
    </w:pPr>
  </w:style>
  <w:style w:type="character" w:customStyle="1" w:styleId="af8">
    <w:name w:val="Верхний колонтитул Знак"/>
    <w:link w:val="af7"/>
    <w:rsid w:val="000E4668"/>
    <w:rPr>
      <w:sz w:val="24"/>
      <w:szCs w:val="24"/>
    </w:rPr>
  </w:style>
  <w:style w:type="paragraph" w:customStyle="1" w:styleId="Style9">
    <w:name w:val="Style9"/>
    <w:basedOn w:val="a4"/>
    <w:uiPriority w:val="99"/>
    <w:rsid w:val="001960E8"/>
    <w:pPr>
      <w:widowControl w:val="0"/>
      <w:autoSpaceDE w:val="0"/>
      <w:autoSpaceDN w:val="0"/>
      <w:adjustRightInd w:val="0"/>
      <w:spacing w:line="274" w:lineRule="exact"/>
    </w:pPr>
  </w:style>
  <w:style w:type="paragraph" w:customStyle="1" w:styleId="Style11">
    <w:name w:val="Style11"/>
    <w:basedOn w:val="a4"/>
    <w:uiPriority w:val="99"/>
    <w:rsid w:val="001960E8"/>
    <w:pPr>
      <w:widowControl w:val="0"/>
      <w:autoSpaceDE w:val="0"/>
      <w:autoSpaceDN w:val="0"/>
      <w:adjustRightInd w:val="0"/>
      <w:spacing w:line="379" w:lineRule="exact"/>
      <w:jc w:val="center"/>
    </w:pPr>
  </w:style>
  <w:style w:type="paragraph" w:customStyle="1" w:styleId="Style8">
    <w:name w:val="Style8"/>
    <w:basedOn w:val="a4"/>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4"/>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9">
    <w:name w:val="Body Text Indent"/>
    <w:basedOn w:val="a4"/>
    <w:link w:val="afa"/>
    <w:uiPriority w:val="99"/>
    <w:rsid w:val="009A1ECA"/>
    <w:pPr>
      <w:ind w:left="5103"/>
    </w:pPr>
    <w:rPr>
      <w:kern w:val="28"/>
      <w:sz w:val="28"/>
      <w:szCs w:val="20"/>
    </w:rPr>
  </w:style>
  <w:style w:type="character" w:customStyle="1" w:styleId="afa">
    <w:name w:val="Основной текст с отступом Знак"/>
    <w:link w:val="af9"/>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4">
    <w:name w:val="Текст1"/>
    <w:basedOn w:val="a4"/>
    <w:link w:val="15"/>
    <w:rsid w:val="009A1ECA"/>
    <w:rPr>
      <w:rFonts w:ascii="Courier New" w:hAnsi="Courier New"/>
      <w:sz w:val="20"/>
      <w:szCs w:val="20"/>
    </w:rPr>
  </w:style>
  <w:style w:type="paragraph" w:customStyle="1" w:styleId="CarCar">
    <w:name w:val="Car Car"/>
    <w:basedOn w:val="a4"/>
    <w:uiPriority w:val="99"/>
    <w:rsid w:val="009A1ECA"/>
    <w:pPr>
      <w:spacing w:after="160" w:line="240" w:lineRule="exact"/>
    </w:pPr>
    <w:rPr>
      <w:rFonts w:ascii="Verdana" w:hAnsi="Verdana"/>
      <w:sz w:val="20"/>
      <w:szCs w:val="20"/>
      <w:lang w:val="fr-FR" w:eastAsia="fr-FR"/>
    </w:rPr>
  </w:style>
  <w:style w:type="paragraph" w:customStyle="1" w:styleId="afb">
    <w:name w:val="Знак"/>
    <w:basedOn w:val="a4"/>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4"/>
    <w:next w:val="a4"/>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4"/>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4"/>
    <w:uiPriority w:val="99"/>
    <w:rsid w:val="009A1ECA"/>
    <w:rPr>
      <w:rFonts w:ascii="Verdana" w:hAnsi="Verdana" w:cs="Verdana"/>
      <w:sz w:val="20"/>
      <w:szCs w:val="20"/>
      <w:lang w:val="en-US" w:eastAsia="en-US"/>
    </w:rPr>
  </w:style>
  <w:style w:type="paragraph" w:styleId="afc">
    <w:name w:val="Body Text First Indent"/>
    <w:basedOn w:val="ab"/>
    <w:link w:val="afd"/>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d">
    <w:name w:val="Красная строка Знак"/>
    <w:basedOn w:val="ac"/>
    <w:link w:val="afc"/>
    <w:uiPriority w:val="99"/>
    <w:rsid w:val="009A1ECA"/>
    <w:rPr>
      <w:rFonts w:ascii="Courier New" w:hAnsi="Courier New"/>
      <w:sz w:val="24"/>
    </w:rPr>
  </w:style>
  <w:style w:type="paragraph" w:customStyle="1" w:styleId="afe">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4"/>
    <w:uiPriority w:val="99"/>
    <w:rsid w:val="009A1ECA"/>
    <w:rPr>
      <w:rFonts w:ascii="Verdana" w:hAnsi="Verdana" w:cs="Verdana"/>
      <w:sz w:val="20"/>
      <w:szCs w:val="20"/>
      <w:lang w:val="en-US" w:eastAsia="en-US"/>
    </w:rPr>
  </w:style>
  <w:style w:type="paragraph" w:customStyle="1" w:styleId="33">
    <w:name w:val="Знак3"/>
    <w:basedOn w:val="a4"/>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4"/>
    <w:uiPriority w:val="99"/>
    <w:rsid w:val="009A1ECA"/>
    <w:pPr>
      <w:spacing w:after="160" w:line="240" w:lineRule="exact"/>
    </w:pPr>
    <w:rPr>
      <w:sz w:val="20"/>
      <w:szCs w:val="20"/>
    </w:rPr>
  </w:style>
  <w:style w:type="paragraph" w:customStyle="1" w:styleId="310">
    <w:name w:val="Знак31"/>
    <w:basedOn w:val="a4"/>
    <w:uiPriority w:val="99"/>
    <w:rsid w:val="009A1ECA"/>
    <w:rPr>
      <w:rFonts w:ascii="Verdana" w:hAnsi="Verdana" w:cs="Verdana"/>
      <w:sz w:val="20"/>
      <w:szCs w:val="20"/>
      <w:lang w:val="en-US" w:eastAsia="en-US"/>
    </w:rPr>
  </w:style>
  <w:style w:type="character" w:styleId="aff">
    <w:name w:val="annotation reference"/>
    <w:rsid w:val="009A1ECA"/>
    <w:rPr>
      <w:rFonts w:cs="Times New Roman"/>
      <w:sz w:val="16"/>
    </w:rPr>
  </w:style>
  <w:style w:type="paragraph" w:styleId="aff0">
    <w:name w:val="annotation text"/>
    <w:basedOn w:val="a4"/>
    <w:link w:val="aff1"/>
    <w:rsid w:val="009A1ECA"/>
    <w:rPr>
      <w:sz w:val="20"/>
      <w:szCs w:val="20"/>
    </w:rPr>
  </w:style>
  <w:style w:type="character" w:customStyle="1" w:styleId="aff1">
    <w:name w:val="Текст примечания Знак"/>
    <w:basedOn w:val="a5"/>
    <w:link w:val="aff0"/>
    <w:rsid w:val="009A1ECA"/>
  </w:style>
  <w:style w:type="paragraph" w:styleId="aff2">
    <w:name w:val="annotation subject"/>
    <w:basedOn w:val="aff0"/>
    <w:next w:val="aff0"/>
    <w:link w:val="aff3"/>
    <w:rsid w:val="009A1ECA"/>
    <w:rPr>
      <w:b/>
      <w:bCs/>
    </w:rPr>
  </w:style>
  <w:style w:type="character" w:customStyle="1" w:styleId="aff3">
    <w:name w:val="Тема примечания Знак"/>
    <w:link w:val="aff2"/>
    <w:rsid w:val="009A1ECA"/>
    <w:rPr>
      <w:b/>
      <w:bCs/>
    </w:rPr>
  </w:style>
  <w:style w:type="paragraph" w:customStyle="1" w:styleId="style13251510940000000283msobodytext">
    <w:name w:val="style_13251510940000000283msobodytext"/>
    <w:basedOn w:val="a4"/>
    <w:uiPriority w:val="99"/>
    <w:rsid w:val="009A1ECA"/>
    <w:pPr>
      <w:spacing w:before="100" w:beforeAutospacing="1" w:after="100" w:afterAutospacing="1"/>
    </w:pPr>
  </w:style>
  <w:style w:type="paragraph" w:styleId="a">
    <w:name w:val="List Bullet"/>
    <w:basedOn w:val="a4"/>
    <w:autoRedefine/>
    <w:rsid w:val="009A1ECA"/>
    <w:pPr>
      <w:numPr>
        <w:numId w:val="1"/>
      </w:numPr>
    </w:pPr>
    <w:rPr>
      <w:sz w:val="20"/>
      <w:szCs w:val="20"/>
    </w:rPr>
  </w:style>
  <w:style w:type="paragraph" w:styleId="2">
    <w:name w:val="List Bullet 2"/>
    <w:basedOn w:val="a4"/>
    <w:rsid w:val="009A1ECA"/>
    <w:pPr>
      <w:numPr>
        <w:numId w:val="2"/>
      </w:numPr>
      <w:contextualSpacing/>
    </w:pPr>
  </w:style>
  <w:style w:type="paragraph" w:styleId="3">
    <w:name w:val="List Bullet 3"/>
    <w:aliases w:val="RED"/>
    <w:basedOn w:val="a4"/>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4"/>
    <w:next w:val="a4"/>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4"/>
    <w:next w:val="a4"/>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4"/>
    <w:next w:val="a4"/>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4"/>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4"/>
    <w:link w:val="81"/>
    <w:uiPriority w:val="99"/>
    <w:rsid w:val="009A1ECA"/>
    <w:pPr>
      <w:tabs>
        <w:tab w:val="right" w:pos="8640"/>
      </w:tabs>
      <w:spacing w:before="120"/>
      <w:ind w:left="200"/>
      <w:jc w:val="both"/>
    </w:pPr>
    <w:rPr>
      <w:b/>
      <w:spacing w:val="-2"/>
      <w:szCs w:val="20"/>
      <w:u w:val="single"/>
    </w:rPr>
  </w:style>
  <w:style w:type="paragraph" w:customStyle="1" w:styleId="16">
    <w:name w:val="1."/>
    <w:basedOn w:val="a4"/>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4"/>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4"/>
    <w:uiPriority w:val="99"/>
    <w:rsid w:val="009A1ECA"/>
    <w:pPr>
      <w:spacing w:after="160" w:line="240" w:lineRule="exact"/>
    </w:pPr>
    <w:rPr>
      <w:sz w:val="20"/>
      <w:szCs w:val="20"/>
    </w:rPr>
  </w:style>
  <w:style w:type="paragraph" w:customStyle="1" w:styleId="320">
    <w:name w:val="Знак32"/>
    <w:basedOn w:val="a4"/>
    <w:uiPriority w:val="99"/>
    <w:rsid w:val="009A1ECA"/>
    <w:rPr>
      <w:rFonts w:ascii="Verdana" w:hAnsi="Verdana" w:cs="Verdana"/>
      <w:sz w:val="20"/>
      <w:szCs w:val="20"/>
      <w:lang w:val="en-US" w:eastAsia="en-US"/>
    </w:rPr>
  </w:style>
  <w:style w:type="paragraph" w:styleId="34">
    <w:name w:val="Body Text 3"/>
    <w:basedOn w:val="a4"/>
    <w:link w:val="35"/>
    <w:uiPriority w:val="99"/>
    <w:rsid w:val="009A1ECA"/>
    <w:pPr>
      <w:spacing w:after="120"/>
    </w:pPr>
    <w:rPr>
      <w:sz w:val="16"/>
      <w:szCs w:val="16"/>
    </w:rPr>
  </w:style>
  <w:style w:type="character" w:customStyle="1" w:styleId="35">
    <w:name w:val="Основной текст 3 Знак"/>
    <w:link w:val="34"/>
    <w:uiPriority w:val="99"/>
    <w:rsid w:val="009A1ECA"/>
    <w:rPr>
      <w:sz w:val="16"/>
      <w:szCs w:val="16"/>
    </w:rPr>
  </w:style>
  <w:style w:type="paragraph" w:styleId="aff4">
    <w:name w:val="caption"/>
    <w:basedOn w:val="a4"/>
    <w:next w:val="a4"/>
    <w:qFormat/>
    <w:rsid w:val="009A1ECA"/>
    <w:pPr>
      <w:spacing w:before="180"/>
    </w:pPr>
    <w:rPr>
      <w:rFonts w:ascii="Arial" w:hAnsi="Arial" w:cs="Arial"/>
      <w:b/>
      <w:bCs/>
      <w:sz w:val="20"/>
      <w:szCs w:val="20"/>
    </w:rPr>
  </w:style>
  <w:style w:type="paragraph" w:styleId="aff5">
    <w:name w:val="endnote text"/>
    <w:basedOn w:val="a4"/>
    <w:link w:val="aff6"/>
    <w:uiPriority w:val="99"/>
    <w:rsid w:val="009A1ECA"/>
    <w:rPr>
      <w:sz w:val="20"/>
      <w:szCs w:val="20"/>
    </w:rPr>
  </w:style>
  <w:style w:type="character" w:customStyle="1" w:styleId="aff6">
    <w:name w:val="Текст концевой сноски Знак"/>
    <w:basedOn w:val="a5"/>
    <w:link w:val="aff5"/>
    <w:uiPriority w:val="99"/>
    <w:rsid w:val="009A1ECA"/>
  </w:style>
  <w:style w:type="paragraph" w:customStyle="1" w:styleId="CharChar3">
    <w:name w:val="Char Char Знак Знак Знак3"/>
    <w:basedOn w:val="a4"/>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4"/>
    <w:rsid w:val="009A1ECA"/>
    <w:pPr>
      <w:widowControl w:val="0"/>
      <w:ind w:firstLine="709"/>
    </w:pPr>
    <w:rPr>
      <w:rFonts w:ascii="Arial" w:hAnsi="Arial"/>
      <w:sz w:val="20"/>
      <w:szCs w:val="20"/>
    </w:rPr>
  </w:style>
  <w:style w:type="paragraph" w:customStyle="1" w:styleId="BodyText21">
    <w:name w:val="Body Text 21"/>
    <w:basedOn w:val="a4"/>
    <w:rsid w:val="009A1ECA"/>
    <w:pPr>
      <w:widowControl w:val="0"/>
      <w:ind w:firstLine="709"/>
    </w:pPr>
    <w:rPr>
      <w:szCs w:val="20"/>
    </w:rPr>
  </w:style>
  <w:style w:type="paragraph" w:customStyle="1" w:styleId="normaltext">
    <w:name w:val="normaltext"/>
    <w:basedOn w:val="a4"/>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4"/>
    <w:rsid w:val="00EE1908"/>
    <w:pPr>
      <w:spacing w:before="100" w:beforeAutospacing="1" w:after="100" w:afterAutospacing="1"/>
    </w:pPr>
  </w:style>
  <w:style w:type="paragraph" w:customStyle="1" w:styleId="msonormalbullet2gif">
    <w:name w:val="msonormalbullet2.gif"/>
    <w:basedOn w:val="a4"/>
    <w:rsid w:val="00EE1908"/>
    <w:pPr>
      <w:spacing w:before="100" w:beforeAutospacing="1" w:after="100" w:afterAutospacing="1"/>
    </w:pPr>
  </w:style>
  <w:style w:type="character" w:customStyle="1" w:styleId="aff7">
    <w:name w:val="Основной текст_"/>
    <w:link w:val="25"/>
    <w:rsid w:val="003E5C42"/>
    <w:rPr>
      <w:sz w:val="18"/>
      <w:szCs w:val="18"/>
      <w:shd w:val="clear" w:color="auto" w:fill="FFFFFF"/>
    </w:rPr>
  </w:style>
  <w:style w:type="paragraph" w:customStyle="1" w:styleId="25">
    <w:name w:val="Основной текст2"/>
    <w:basedOn w:val="a4"/>
    <w:link w:val="aff7"/>
    <w:rsid w:val="003E5C42"/>
    <w:pPr>
      <w:widowControl w:val="0"/>
      <w:shd w:val="clear" w:color="auto" w:fill="FFFFFF"/>
      <w:spacing w:after="180" w:line="0" w:lineRule="atLeast"/>
      <w:ind w:hanging="780"/>
    </w:pPr>
    <w:rPr>
      <w:sz w:val="18"/>
      <w:szCs w:val="18"/>
    </w:rPr>
  </w:style>
  <w:style w:type="character" w:customStyle="1" w:styleId="17">
    <w:name w:val="Основной текст1"/>
    <w:rsid w:val="003E5C42"/>
    <w:rPr>
      <w:color w:val="000000"/>
      <w:spacing w:val="0"/>
      <w:w w:val="100"/>
      <w:position w:val="0"/>
      <w:sz w:val="18"/>
      <w:szCs w:val="18"/>
      <w:shd w:val="clear" w:color="auto" w:fill="FFFFFF"/>
      <w:lang w:val="ru-RU"/>
    </w:rPr>
  </w:style>
  <w:style w:type="paragraph" w:styleId="aff8">
    <w:name w:val="Normal (Web)"/>
    <w:basedOn w:val="a4"/>
    <w:uiPriority w:val="99"/>
    <w:unhideWhenUsed/>
    <w:rsid w:val="0041278E"/>
    <w:pPr>
      <w:spacing w:before="100" w:beforeAutospacing="1" w:after="100" w:afterAutospacing="1"/>
    </w:pPr>
  </w:style>
  <w:style w:type="paragraph" w:customStyle="1" w:styleId="18">
    <w:name w:val="Знак1 Знак Знак Знак Знак Знак Знак"/>
    <w:basedOn w:val="a4"/>
    <w:autoRedefine/>
    <w:rsid w:val="00C45F56"/>
    <w:pPr>
      <w:spacing w:after="160" w:line="240" w:lineRule="exact"/>
    </w:pPr>
    <w:rPr>
      <w:sz w:val="28"/>
      <w:szCs w:val="20"/>
      <w:lang w:val="en-US" w:eastAsia="en-US"/>
    </w:rPr>
  </w:style>
  <w:style w:type="paragraph" w:customStyle="1" w:styleId="19">
    <w:name w:val="Абзац списка1"/>
    <w:basedOn w:val="a4"/>
    <w:rsid w:val="00C45F56"/>
    <w:pPr>
      <w:spacing w:after="200" w:line="276" w:lineRule="auto"/>
      <w:ind w:left="720"/>
      <w:contextualSpacing/>
    </w:pPr>
    <w:rPr>
      <w:rFonts w:ascii="Calibri" w:hAnsi="Calibri"/>
      <w:sz w:val="22"/>
      <w:szCs w:val="22"/>
      <w:lang w:eastAsia="en-US"/>
    </w:rPr>
  </w:style>
  <w:style w:type="paragraph" w:customStyle="1" w:styleId="aff9">
    <w:name w:val="Пункт"/>
    <w:basedOn w:val="a4"/>
    <w:link w:val="1a"/>
    <w:rsid w:val="00CD6CB6"/>
    <w:pPr>
      <w:tabs>
        <w:tab w:val="num" w:pos="1314"/>
      </w:tabs>
      <w:spacing w:line="360" w:lineRule="auto"/>
      <w:ind w:left="1314" w:hanging="1134"/>
      <w:jc w:val="both"/>
    </w:pPr>
    <w:rPr>
      <w:rFonts w:eastAsia="Calibri"/>
      <w:sz w:val="28"/>
      <w:szCs w:val="20"/>
    </w:rPr>
  </w:style>
  <w:style w:type="character" w:customStyle="1" w:styleId="1a">
    <w:name w:val="Пункт Знак1"/>
    <w:link w:val="aff9"/>
    <w:locked/>
    <w:rsid w:val="00CD6CB6"/>
    <w:rPr>
      <w:rFonts w:eastAsia="Calibri"/>
      <w:sz w:val="28"/>
      <w:lang w:val="ru-RU" w:eastAsia="ru-RU" w:bidi="ar-SA"/>
    </w:rPr>
  </w:style>
  <w:style w:type="character" w:styleId="affa">
    <w:name w:val="Strong"/>
    <w:uiPriority w:val="22"/>
    <w:qFormat/>
    <w:rsid w:val="00D41276"/>
    <w:rPr>
      <w:b/>
      <w:bCs/>
    </w:rPr>
  </w:style>
  <w:style w:type="character" w:styleId="affb">
    <w:name w:val="Emphasis"/>
    <w:uiPriority w:val="20"/>
    <w:qFormat/>
    <w:rsid w:val="00D41276"/>
    <w:rPr>
      <w:i/>
      <w:iCs/>
    </w:rPr>
  </w:style>
  <w:style w:type="character" w:customStyle="1" w:styleId="apple-converted-space">
    <w:name w:val="apple-converted-space"/>
    <w:basedOn w:val="a5"/>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6">
    <w:name w:val="Основной текст (2)_"/>
    <w:rsid w:val="00480CDE"/>
    <w:rPr>
      <w:b w:val="0"/>
      <w:bCs w:val="0"/>
      <w:i w:val="0"/>
      <w:iCs w:val="0"/>
      <w:smallCaps w:val="0"/>
      <w:strike w:val="0"/>
      <w:spacing w:val="0"/>
      <w:sz w:val="22"/>
      <w:szCs w:val="22"/>
    </w:rPr>
  </w:style>
  <w:style w:type="character" w:customStyle="1" w:styleId="36">
    <w:name w:val="Основной текст (3)_"/>
    <w:link w:val="37"/>
    <w:rsid w:val="00480CDE"/>
    <w:rPr>
      <w:sz w:val="23"/>
      <w:szCs w:val="23"/>
      <w:shd w:val="clear" w:color="auto" w:fill="FFFFFF"/>
    </w:rPr>
  </w:style>
  <w:style w:type="paragraph" w:customStyle="1" w:styleId="37">
    <w:name w:val="Основной текст (3)"/>
    <w:basedOn w:val="a4"/>
    <w:link w:val="36"/>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4"/>
    <w:link w:val="41"/>
    <w:rsid w:val="00480CDE"/>
    <w:pPr>
      <w:shd w:val="clear" w:color="auto" w:fill="FFFFFF"/>
      <w:spacing w:before="240" w:line="0" w:lineRule="atLeast"/>
    </w:pPr>
    <w:rPr>
      <w:spacing w:val="-10"/>
      <w:sz w:val="25"/>
      <w:szCs w:val="25"/>
    </w:rPr>
  </w:style>
  <w:style w:type="character" w:customStyle="1" w:styleId="27">
    <w:name w:val="Основной текст (2)"/>
    <w:basedOn w:val="26"/>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4"/>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4"/>
    <w:rsid w:val="00480CDE"/>
    <w:pPr>
      <w:shd w:val="clear" w:color="auto" w:fill="FFFFFF"/>
      <w:spacing w:before="60" w:line="250" w:lineRule="exact"/>
      <w:ind w:hanging="340"/>
    </w:pPr>
    <w:rPr>
      <w:color w:val="000000"/>
      <w:sz w:val="22"/>
      <w:szCs w:val="22"/>
    </w:rPr>
  </w:style>
  <w:style w:type="character" w:styleId="affc">
    <w:name w:val="FollowedHyperlink"/>
    <w:uiPriority w:val="99"/>
    <w:unhideWhenUsed/>
    <w:rsid w:val="00AF7292"/>
    <w:rPr>
      <w:color w:val="800080"/>
      <w:u w:val="single"/>
    </w:rPr>
  </w:style>
  <w:style w:type="paragraph" w:customStyle="1" w:styleId="tabl-tx">
    <w:name w:val="tabl-tx"/>
    <w:basedOn w:val="a4"/>
    <w:rsid w:val="00AA6FF3"/>
    <w:pPr>
      <w:spacing w:before="40" w:after="40"/>
      <w:jc w:val="center"/>
    </w:pPr>
    <w:rPr>
      <w:rFonts w:ascii="Arial" w:hAnsi="Arial"/>
      <w:sz w:val="22"/>
      <w:szCs w:val="20"/>
    </w:rPr>
  </w:style>
  <w:style w:type="paragraph" w:customStyle="1" w:styleId="Style10">
    <w:name w:val="Style10"/>
    <w:basedOn w:val="a4"/>
    <w:uiPriority w:val="99"/>
    <w:rsid w:val="00AA6FF3"/>
    <w:pPr>
      <w:widowControl w:val="0"/>
      <w:autoSpaceDE w:val="0"/>
      <w:autoSpaceDN w:val="0"/>
      <w:adjustRightInd w:val="0"/>
      <w:spacing w:line="230" w:lineRule="exact"/>
      <w:ind w:hanging="232"/>
      <w:jc w:val="both"/>
    </w:pPr>
  </w:style>
  <w:style w:type="paragraph" w:styleId="affd">
    <w:name w:val="Revision"/>
    <w:hidden/>
    <w:uiPriority w:val="99"/>
    <w:semiHidden/>
    <w:rsid w:val="008148D4"/>
    <w:rPr>
      <w:sz w:val="24"/>
      <w:szCs w:val="24"/>
    </w:rPr>
  </w:style>
  <w:style w:type="character" w:customStyle="1" w:styleId="affe">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4"/>
    <w:rsid w:val="006B25AF"/>
    <w:pPr>
      <w:spacing w:after="240"/>
    </w:pPr>
    <w:rPr>
      <w:szCs w:val="20"/>
      <w:lang w:val="en-US" w:eastAsia="en-US"/>
    </w:rPr>
  </w:style>
  <w:style w:type="paragraph" w:customStyle="1" w:styleId="SHHeading1">
    <w:name w:val="SH Heading 1"/>
    <w:rsid w:val="006B25AF"/>
    <w:pPr>
      <w:numPr>
        <w:numId w:val="8"/>
      </w:numPr>
      <w:spacing w:after="240"/>
      <w:jc w:val="both"/>
    </w:pPr>
    <w:rPr>
      <w:rFonts w:ascii="Arial" w:eastAsia="MS Mincho" w:hAnsi="Arial" w:cs="Arial"/>
      <w:b/>
      <w:bCs/>
      <w:caps/>
      <w:lang w:val="en-GB" w:eastAsia="ja-JP"/>
    </w:rPr>
  </w:style>
  <w:style w:type="paragraph" w:customStyle="1" w:styleId="SHHeading2">
    <w:name w:val="SH Heading 2"/>
    <w:basedOn w:val="a4"/>
    <w:rsid w:val="006B25AF"/>
    <w:pPr>
      <w:numPr>
        <w:ilvl w:val="1"/>
        <w:numId w:val="8"/>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4"/>
    <w:rsid w:val="006B25AF"/>
    <w:pPr>
      <w:numPr>
        <w:ilvl w:val="2"/>
        <w:numId w:val="8"/>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4"/>
    <w:rsid w:val="006B25AF"/>
    <w:pPr>
      <w:numPr>
        <w:ilvl w:val="3"/>
        <w:numId w:val="8"/>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4"/>
    <w:rsid w:val="006B25AF"/>
    <w:pPr>
      <w:numPr>
        <w:ilvl w:val="4"/>
        <w:numId w:val="8"/>
      </w:numPr>
      <w:spacing w:after="240" w:line="264" w:lineRule="auto"/>
      <w:jc w:val="both"/>
    </w:pPr>
    <w:rPr>
      <w:rFonts w:ascii="Arial" w:eastAsia="MS Mincho" w:hAnsi="Arial" w:cs="Arial"/>
      <w:sz w:val="20"/>
      <w:szCs w:val="20"/>
      <w:lang w:val="en-GB" w:eastAsia="ja-JP"/>
    </w:rPr>
  </w:style>
  <w:style w:type="paragraph" w:styleId="afff">
    <w:name w:val="Block Text"/>
    <w:basedOn w:val="a4"/>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f0">
    <w:name w:val="Subtitle"/>
    <w:basedOn w:val="a4"/>
    <w:next w:val="a4"/>
    <w:link w:val="afff1"/>
    <w:qFormat/>
    <w:rsid w:val="009F55D4"/>
    <w:pPr>
      <w:spacing w:after="60"/>
      <w:jc w:val="center"/>
      <w:outlineLvl w:val="1"/>
    </w:pPr>
    <w:rPr>
      <w:rFonts w:ascii="Cambria" w:hAnsi="Cambria"/>
    </w:rPr>
  </w:style>
  <w:style w:type="character" w:customStyle="1" w:styleId="afff1">
    <w:name w:val="Подзаголовок Знак"/>
    <w:link w:val="afff0"/>
    <w:rsid w:val="009F55D4"/>
    <w:rPr>
      <w:rFonts w:ascii="Cambria" w:eastAsia="Times New Roman" w:hAnsi="Cambria" w:cs="Times New Roman"/>
      <w:sz w:val="24"/>
      <w:szCs w:val="24"/>
    </w:rPr>
  </w:style>
  <w:style w:type="character" w:customStyle="1" w:styleId="grame">
    <w:name w:val="grame"/>
    <w:basedOn w:val="a5"/>
    <w:rsid w:val="008356BE"/>
  </w:style>
  <w:style w:type="character" w:customStyle="1" w:styleId="spelle">
    <w:name w:val="spelle"/>
    <w:basedOn w:val="a5"/>
    <w:rsid w:val="008356BE"/>
  </w:style>
  <w:style w:type="table" w:customStyle="1" w:styleId="1b">
    <w:name w:val="Сетка таблицы1"/>
    <w:basedOn w:val="a6"/>
    <w:next w:val="a8"/>
    <w:uiPriority w:val="59"/>
    <w:rsid w:val="00041D1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8">
    <w:name w:val="Body Text Indent 3"/>
    <w:basedOn w:val="a4"/>
    <w:link w:val="39"/>
    <w:unhideWhenUsed/>
    <w:rsid w:val="00041D1D"/>
    <w:pPr>
      <w:spacing w:after="120"/>
      <w:ind w:left="283"/>
    </w:pPr>
    <w:rPr>
      <w:sz w:val="16"/>
      <w:szCs w:val="16"/>
    </w:rPr>
  </w:style>
  <w:style w:type="character" w:customStyle="1" w:styleId="39">
    <w:name w:val="Основной текст с отступом 3 Знак"/>
    <w:basedOn w:val="a5"/>
    <w:link w:val="38"/>
    <w:semiHidden/>
    <w:rsid w:val="00041D1D"/>
    <w:rPr>
      <w:sz w:val="16"/>
      <w:szCs w:val="16"/>
    </w:rPr>
  </w:style>
  <w:style w:type="character" w:customStyle="1" w:styleId="213">
    <w:name w:val="Заголовок 2 Знак1"/>
    <w:aliases w:val="Заголовок 2 Знак Знак"/>
    <w:rsid w:val="00041D1D"/>
    <w:rPr>
      <w:rFonts w:cs="Arial"/>
      <w:bCs/>
      <w:iCs/>
      <w:sz w:val="28"/>
      <w:szCs w:val="28"/>
      <w:lang w:val="ru-RU" w:eastAsia="ru-RU" w:bidi="ar-SA"/>
    </w:rPr>
  </w:style>
  <w:style w:type="paragraph" w:customStyle="1" w:styleId="afff2">
    <w:name w:val="Загол_без_нумер"/>
    <w:basedOn w:val="12"/>
    <w:next w:val="a4"/>
    <w:rsid w:val="00041D1D"/>
    <w:pPr>
      <w:spacing w:before="120" w:after="120"/>
      <w:ind w:left="567"/>
    </w:pPr>
    <w:rPr>
      <w:rFonts w:ascii="Times New Roman" w:hAnsi="Times New Roman"/>
      <w:bCs w:val="0"/>
      <w:kern w:val="0"/>
      <w:sz w:val="28"/>
      <w:szCs w:val="28"/>
    </w:rPr>
  </w:style>
  <w:style w:type="paragraph" w:customStyle="1" w:styleId="afff3">
    <w:name w:val="Табличн_об"/>
    <w:basedOn w:val="a4"/>
    <w:rsid w:val="00041D1D"/>
    <w:rPr>
      <w:sz w:val="28"/>
    </w:rPr>
  </w:style>
  <w:style w:type="paragraph" w:customStyle="1" w:styleId="afff4">
    <w:name w:val="Табличн_центр"/>
    <w:basedOn w:val="a4"/>
    <w:rsid w:val="00041D1D"/>
    <w:pPr>
      <w:jc w:val="center"/>
    </w:pPr>
    <w:rPr>
      <w:sz w:val="28"/>
    </w:rPr>
  </w:style>
  <w:style w:type="paragraph" w:customStyle="1" w:styleId="afff5">
    <w:name w:val="Основной с абзацем"/>
    <w:basedOn w:val="ab"/>
    <w:rsid w:val="00041D1D"/>
    <w:pPr>
      <w:overflowPunct w:val="0"/>
      <w:autoSpaceDE w:val="0"/>
      <w:autoSpaceDN w:val="0"/>
      <w:adjustRightInd w:val="0"/>
      <w:ind w:firstLine="567"/>
      <w:textAlignment w:val="baseline"/>
      <w:outlineLvl w:val="0"/>
    </w:pPr>
    <w:rPr>
      <w:rFonts w:ascii="Times New Roman" w:hAnsi="Times New Roman"/>
      <w:sz w:val="28"/>
    </w:rPr>
  </w:style>
  <w:style w:type="paragraph" w:customStyle="1" w:styleId="afff6">
    <w:name w:val="Заголовок_без_ном"/>
    <w:basedOn w:val="12"/>
    <w:rsid w:val="00041D1D"/>
    <w:pPr>
      <w:spacing w:before="120" w:after="120"/>
      <w:ind w:left="567"/>
    </w:pPr>
    <w:rPr>
      <w:rFonts w:ascii="Times New Roman" w:hAnsi="Times New Roman"/>
      <w:bCs w:val="0"/>
      <w:kern w:val="0"/>
      <w:sz w:val="28"/>
      <w:szCs w:val="28"/>
    </w:rPr>
  </w:style>
  <w:style w:type="paragraph" w:customStyle="1" w:styleId="afff7">
    <w:name w:val="Картинки"/>
    <w:basedOn w:val="ab"/>
    <w:rsid w:val="00041D1D"/>
    <w:pPr>
      <w:spacing w:after="60"/>
      <w:ind w:right="-57"/>
      <w:jc w:val="right"/>
    </w:pPr>
    <w:rPr>
      <w:rFonts w:ascii="Times New Roman" w:hAnsi="Times New Roman"/>
      <w:sz w:val="28"/>
      <w:szCs w:val="26"/>
    </w:rPr>
  </w:style>
  <w:style w:type="paragraph" w:customStyle="1" w:styleId="afff8">
    <w:name w:val="Табличн_лев"/>
    <w:basedOn w:val="a4"/>
    <w:rsid w:val="00041D1D"/>
    <w:rPr>
      <w:sz w:val="28"/>
      <w:szCs w:val="28"/>
    </w:rPr>
  </w:style>
  <w:style w:type="paragraph" w:customStyle="1" w:styleId="afff9">
    <w:name w:val="Осн_вправо"/>
    <w:basedOn w:val="ab"/>
    <w:rsid w:val="00041D1D"/>
    <w:pPr>
      <w:spacing w:before="60" w:after="60"/>
      <w:ind w:right="227" w:firstLine="540"/>
      <w:jc w:val="right"/>
    </w:pPr>
    <w:rPr>
      <w:rFonts w:ascii="Times New Roman" w:hAnsi="Times New Roman"/>
      <w:sz w:val="28"/>
      <w:szCs w:val="24"/>
    </w:rPr>
  </w:style>
  <w:style w:type="paragraph" w:customStyle="1" w:styleId="afffa">
    <w:name w:val="Осн_по_центру"/>
    <w:basedOn w:val="ab"/>
    <w:rsid w:val="00041D1D"/>
    <w:pPr>
      <w:ind w:firstLine="540"/>
      <w:jc w:val="center"/>
    </w:pPr>
    <w:rPr>
      <w:rFonts w:ascii="Times New Roman" w:hAnsi="Times New Roman"/>
      <w:sz w:val="28"/>
      <w:szCs w:val="24"/>
    </w:rPr>
  </w:style>
  <w:style w:type="paragraph" w:customStyle="1" w:styleId="afffb">
    <w:name w:val="Литература"/>
    <w:basedOn w:val="ab"/>
    <w:rsid w:val="00041D1D"/>
    <w:pPr>
      <w:tabs>
        <w:tab w:val="left" w:pos="1080"/>
      </w:tabs>
      <w:spacing w:after="120"/>
      <w:ind w:left="737" w:right="397" w:firstLine="540"/>
    </w:pPr>
    <w:rPr>
      <w:rFonts w:ascii="Times New Roman" w:hAnsi="Times New Roman"/>
      <w:sz w:val="28"/>
      <w:szCs w:val="28"/>
    </w:rPr>
  </w:style>
  <w:style w:type="paragraph" w:customStyle="1" w:styleId="afffc">
    <w:name w:val="Табл_по_центру"/>
    <w:basedOn w:val="ab"/>
    <w:rsid w:val="00041D1D"/>
    <w:pPr>
      <w:ind w:firstLine="540"/>
      <w:jc w:val="center"/>
    </w:pPr>
    <w:rPr>
      <w:rFonts w:ascii="Times New Roman" w:hAnsi="Times New Roman"/>
      <w:sz w:val="28"/>
      <w:szCs w:val="26"/>
      <w:lang w:val="en-US"/>
    </w:rPr>
  </w:style>
  <w:style w:type="paragraph" w:customStyle="1" w:styleId="afffd">
    <w:name w:val="Нумеров"/>
    <w:basedOn w:val="ab"/>
    <w:rsid w:val="00041D1D"/>
    <w:pPr>
      <w:keepNext/>
      <w:tabs>
        <w:tab w:val="num" w:pos="1457"/>
      </w:tabs>
      <w:ind w:left="1457" w:hanging="360"/>
    </w:pPr>
    <w:rPr>
      <w:rFonts w:ascii="Times New Roman" w:hAnsi="Times New Roman"/>
      <w:sz w:val="28"/>
      <w:szCs w:val="28"/>
    </w:rPr>
  </w:style>
  <w:style w:type="paragraph" w:styleId="1c">
    <w:name w:val="toc 1"/>
    <w:basedOn w:val="a4"/>
    <w:next w:val="a4"/>
    <w:autoRedefine/>
    <w:uiPriority w:val="39"/>
    <w:rsid w:val="00041D1D"/>
    <w:pPr>
      <w:keepLines/>
      <w:tabs>
        <w:tab w:val="left" w:pos="720"/>
        <w:tab w:val="right" w:leader="dot" w:pos="9540"/>
      </w:tabs>
      <w:spacing w:line="360" w:lineRule="auto"/>
      <w:ind w:left="850" w:right="459" w:hanging="1134"/>
    </w:pPr>
    <w:rPr>
      <w:b/>
      <w:bCs/>
      <w:i/>
      <w:iCs/>
    </w:rPr>
  </w:style>
  <w:style w:type="paragraph" w:styleId="3a">
    <w:name w:val="toc 3"/>
    <w:basedOn w:val="a4"/>
    <w:next w:val="a4"/>
    <w:autoRedefine/>
    <w:uiPriority w:val="39"/>
    <w:rsid w:val="00041D1D"/>
    <w:pPr>
      <w:tabs>
        <w:tab w:val="left" w:pos="720"/>
        <w:tab w:val="right" w:leader="dot" w:pos="9540"/>
        <w:tab w:val="right" w:leader="dot" w:pos="9720"/>
      </w:tabs>
      <w:spacing w:line="360" w:lineRule="auto"/>
      <w:ind w:left="850" w:right="284" w:hanging="1134"/>
    </w:pPr>
    <w:rPr>
      <w:sz w:val="20"/>
      <w:szCs w:val="20"/>
    </w:rPr>
  </w:style>
  <w:style w:type="paragraph" w:customStyle="1" w:styleId="afffe">
    <w:name w:val="Рамка"/>
    <w:basedOn w:val="a4"/>
    <w:rsid w:val="00041D1D"/>
    <w:rPr>
      <w:spacing w:val="2"/>
      <w:sz w:val="18"/>
    </w:rPr>
  </w:style>
  <w:style w:type="paragraph" w:customStyle="1" w:styleId="1nolist">
    <w:name w:val="Заголовок 1_б/ном_nolist"/>
    <w:basedOn w:val="a4"/>
    <w:rsid w:val="00041D1D"/>
    <w:pPr>
      <w:keepNext/>
      <w:spacing w:before="120" w:after="120"/>
      <w:ind w:left="680"/>
      <w:outlineLvl w:val="0"/>
    </w:pPr>
    <w:rPr>
      <w:b/>
      <w:bCs/>
      <w:sz w:val="28"/>
    </w:rPr>
  </w:style>
  <w:style w:type="paragraph" w:customStyle="1" w:styleId="-1">
    <w:name w:val="-Текст1"/>
    <w:basedOn w:val="a4"/>
    <w:rsid w:val="00041D1D"/>
    <w:pPr>
      <w:widowControl w:val="0"/>
      <w:autoSpaceDE w:val="0"/>
      <w:autoSpaceDN w:val="0"/>
      <w:adjustRightInd w:val="0"/>
      <w:ind w:firstLine="601"/>
      <w:jc w:val="both"/>
    </w:pPr>
    <w:rPr>
      <w:rFonts w:ascii="a_Timer" w:hAnsi="a_Timer"/>
      <w:lang w:val="en-US"/>
    </w:rPr>
  </w:style>
  <w:style w:type="paragraph" w:customStyle="1" w:styleId="30">
    <w:name w:val="Стиль Заголовок 3 + По левому краю"/>
    <w:basedOn w:val="31"/>
    <w:rsid w:val="00041D1D"/>
    <w:pPr>
      <w:numPr>
        <w:ilvl w:val="2"/>
        <w:numId w:val="17"/>
      </w:numPr>
      <w:shd w:val="clear" w:color="auto" w:fill="auto"/>
      <w:spacing w:before="120" w:after="120" w:line="240" w:lineRule="auto"/>
    </w:pPr>
    <w:rPr>
      <w:color w:val="auto"/>
      <w:spacing w:val="0"/>
      <w:sz w:val="28"/>
      <w:lang w:val="ru-RU"/>
    </w:rPr>
  </w:style>
  <w:style w:type="paragraph" w:styleId="28">
    <w:name w:val="Body Text Indent 2"/>
    <w:basedOn w:val="a4"/>
    <w:link w:val="29"/>
    <w:rsid w:val="00041D1D"/>
    <w:pPr>
      <w:spacing w:after="120" w:line="480" w:lineRule="auto"/>
      <w:ind w:left="283"/>
    </w:pPr>
  </w:style>
  <w:style w:type="character" w:customStyle="1" w:styleId="29">
    <w:name w:val="Основной текст с отступом 2 Знак"/>
    <w:basedOn w:val="a5"/>
    <w:link w:val="28"/>
    <w:rsid w:val="00041D1D"/>
    <w:rPr>
      <w:sz w:val="24"/>
      <w:szCs w:val="24"/>
    </w:rPr>
  </w:style>
  <w:style w:type="character" w:customStyle="1" w:styleId="MTEquationSection">
    <w:name w:val="MTEquationSection"/>
    <w:rsid w:val="00041D1D"/>
    <w:rPr>
      <w:vanish/>
      <w:color w:val="FF0000"/>
      <w:sz w:val="28"/>
    </w:rPr>
  </w:style>
  <w:style w:type="paragraph" w:customStyle="1" w:styleId="1d">
    <w:name w:val="Стиль1"/>
    <w:basedOn w:val="a4"/>
    <w:rsid w:val="00041D1D"/>
    <w:pPr>
      <w:overflowPunct w:val="0"/>
      <w:autoSpaceDE w:val="0"/>
      <w:autoSpaceDN w:val="0"/>
      <w:adjustRightInd w:val="0"/>
      <w:spacing w:line="240" w:lineRule="atLeast"/>
      <w:ind w:firstLine="567"/>
      <w:jc w:val="both"/>
      <w:textAlignment w:val="baseline"/>
    </w:pPr>
    <w:rPr>
      <w:sz w:val="28"/>
      <w:szCs w:val="20"/>
    </w:rPr>
  </w:style>
  <w:style w:type="paragraph" w:customStyle="1" w:styleId="3b">
    <w:name w:val="Стиль3"/>
    <w:basedOn w:val="21"/>
    <w:link w:val="3c"/>
    <w:qFormat/>
    <w:rsid w:val="00041D1D"/>
    <w:pPr>
      <w:numPr>
        <w:ilvl w:val="1"/>
      </w:numPr>
      <w:tabs>
        <w:tab w:val="num" w:pos="153"/>
        <w:tab w:val="num" w:pos="567"/>
        <w:tab w:val="left" w:pos="1260"/>
      </w:tabs>
      <w:overflowPunct w:val="0"/>
      <w:autoSpaceDE w:val="0"/>
      <w:autoSpaceDN w:val="0"/>
      <w:adjustRightInd w:val="0"/>
      <w:spacing w:before="120" w:after="120"/>
      <w:ind w:left="1134" w:firstLine="567"/>
      <w:textAlignment w:val="baseline"/>
      <w:outlineLvl w:val="9"/>
    </w:pPr>
    <w:rPr>
      <w:b w:val="0"/>
      <w:bCs w:val="0"/>
      <w:szCs w:val="20"/>
      <w:lang w:val="ru-RU"/>
    </w:rPr>
  </w:style>
  <w:style w:type="paragraph" w:customStyle="1" w:styleId="affff">
    <w:name w:val="Стиль Черный По центру"/>
    <w:basedOn w:val="a4"/>
    <w:rsid w:val="00041D1D"/>
    <w:pPr>
      <w:jc w:val="center"/>
    </w:pPr>
    <w:rPr>
      <w:sz w:val="28"/>
      <w:szCs w:val="20"/>
    </w:rPr>
  </w:style>
  <w:style w:type="paragraph" w:customStyle="1" w:styleId="affff0">
    <w:name w:val="Текст_ткп_без_от"/>
    <w:basedOn w:val="a4"/>
    <w:rsid w:val="00041D1D"/>
    <w:rPr>
      <w:rFonts w:ascii="Arial" w:hAnsi="Arial" w:cs="Arial"/>
      <w:lang w:eastAsia="zh-CN"/>
    </w:rPr>
  </w:style>
  <w:style w:type="paragraph" w:customStyle="1" w:styleId="21256">
    <w:name w:val="Стиль Заголовок 2 + По левому краю Слева:  125 см Перед:  6 пт ..."/>
    <w:basedOn w:val="21"/>
    <w:link w:val="212560"/>
    <w:rsid w:val="00041D1D"/>
    <w:pPr>
      <w:tabs>
        <w:tab w:val="left" w:pos="1260"/>
        <w:tab w:val="num" w:pos="1501"/>
      </w:tabs>
      <w:spacing w:before="120" w:after="120"/>
      <w:ind w:left="1501" w:hanging="432"/>
    </w:pPr>
    <w:rPr>
      <w:b w:val="0"/>
      <w:bCs w:val="0"/>
      <w:szCs w:val="20"/>
      <w:lang w:val="ru-RU"/>
    </w:rPr>
  </w:style>
  <w:style w:type="character" w:customStyle="1" w:styleId="212560">
    <w:name w:val="Стиль Заголовок 2 + По левому краю Слева:  125 см Перед:  6 пт ... Знак Знак"/>
    <w:link w:val="21256"/>
    <w:rsid w:val="00041D1D"/>
    <w:rPr>
      <w:sz w:val="28"/>
    </w:rPr>
  </w:style>
  <w:style w:type="paragraph" w:customStyle="1" w:styleId="affff1">
    <w:name w:val="Стиль полужирный По центру"/>
    <w:basedOn w:val="a4"/>
    <w:rsid w:val="00041D1D"/>
    <w:pPr>
      <w:jc w:val="center"/>
    </w:pPr>
    <w:rPr>
      <w:b/>
      <w:bCs/>
      <w:sz w:val="28"/>
      <w:szCs w:val="20"/>
    </w:rPr>
  </w:style>
  <w:style w:type="paragraph" w:customStyle="1" w:styleId="212561">
    <w:name w:val="Стиль Заголовок 2 + По левому краю Слева:  125 см Перед:  6 пт ...1"/>
    <w:basedOn w:val="21"/>
    <w:rsid w:val="00041D1D"/>
    <w:pPr>
      <w:tabs>
        <w:tab w:val="left" w:pos="1260"/>
      </w:tabs>
      <w:spacing w:before="120" w:after="120"/>
    </w:pPr>
    <w:rPr>
      <w:b w:val="0"/>
      <w:bCs w:val="0"/>
      <w:szCs w:val="20"/>
      <w:lang w:val="ru-RU"/>
    </w:rPr>
  </w:style>
  <w:style w:type="character" w:customStyle="1" w:styleId="affff2">
    <w:name w:val="Знак Знак"/>
    <w:rsid w:val="00041D1D"/>
    <w:rPr>
      <w:sz w:val="28"/>
      <w:szCs w:val="24"/>
      <w:lang w:val="ru-RU" w:eastAsia="ru-RU" w:bidi="ar-SA"/>
    </w:rPr>
  </w:style>
  <w:style w:type="paragraph" w:customStyle="1" w:styleId="1e">
    <w:name w:val="Заголовок 1_без номера"/>
    <w:basedOn w:val="12"/>
    <w:rsid w:val="00041D1D"/>
    <w:pPr>
      <w:tabs>
        <w:tab w:val="num" w:pos="-103"/>
        <w:tab w:val="num" w:pos="567"/>
      </w:tabs>
      <w:spacing w:before="120" w:after="120"/>
      <w:ind w:left="709" w:hanging="567"/>
    </w:pPr>
    <w:rPr>
      <w:rFonts w:ascii="Times New Roman" w:hAnsi="Times New Roman"/>
      <w:b w:val="0"/>
      <w:bCs w:val="0"/>
      <w:kern w:val="0"/>
      <w:sz w:val="28"/>
      <w:szCs w:val="24"/>
    </w:rPr>
  </w:style>
  <w:style w:type="paragraph" w:customStyle="1" w:styleId="2nolist">
    <w:name w:val="Заголовок 2 nolist"/>
    <w:basedOn w:val="21"/>
    <w:rsid w:val="00041D1D"/>
    <w:pPr>
      <w:numPr>
        <w:ilvl w:val="1"/>
        <w:numId w:val="18"/>
      </w:numPr>
      <w:tabs>
        <w:tab w:val="left" w:pos="1260"/>
      </w:tabs>
      <w:overflowPunct w:val="0"/>
      <w:autoSpaceDE w:val="0"/>
      <w:autoSpaceDN w:val="0"/>
      <w:adjustRightInd w:val="0"/>
      <w:spacing w:before="120" w:after="120"/>
      <w:jc w:val="both"/>
      <w:textAlignment w:val="baseline"/>
    </w:pPr>
    <w:rPr>
      <w:rFonts w:cs="Arial"/>
      <w:b w:val="0"/>
      <w:iCs/>
      <w:szCs w:val="20"/>
      <w:lang w:val="ru-RU"/>
    </w:rPr>
  </w:style>
  <w:style w:type="paragraph" w:customStyle="1" w:styleId="affff3">
    <w:name w:val="Основной по центру"/>
    <w:basedOn w:val="a4"/>
    <w:next w:val="ab"/>
    <w:rsid w:val="00041D1D"/>
    <w:pPr>
      <w:ind w:firstLine="540"/>
      <w:jc w:val="center"/>
    </w:pPr>
    <w:rPr>
      <w:sz w:val="28"/>
      <w:szCs w:val="20"/>
    </w:rPr>
  </w:style>
  <w:style w:type="paragraph" w:styleId="affff4">
    <w:name w:val="Plain Text"/>
    <w:basedOn w:val="a4"/>
    <w:link w:val="affff5"/>
    <w:rsid w:val="00041D1D"/>
    <w:rPr>
      <w:rFonts w:ascii="Courier New" w:hAnsi="Courier New" w:cs="Courier New"/>
      <w:sz w:val="20"/>
      <w:szCs w:val="20"/>
    </w:rPr>
  </w:style>
  <w:style w:type="character" w:customStyle="1" w:styleId="affff5">
    <w:name w:val="Текст Знак"/>
    <w:basedOn w:val="a5"/>
    <w:link w:val="affff4"/>
    <w:rsid w:val="00041D1D"/>
    <w:rPr>
      <w:rFonts w:ascii="Courier New" w:hAnsi="Courier New" w:cs="Courier New"/>
    </w:rPr>
  </w:style>
  <w:style w:type="paragraph" w:customStyle="1" w:styleId="affff6">
    <w:name w:val="Рисунок"/>
    <w:basedOn w:val="a4"/>
    <w:rsid w:val="00041D1D"/>
    <w:pPr>
      <w:jc w:val="center"/>
    </w:pPr>
    <w:rPr>
      <w:sz w:val="28"/>
    </w:rPr>
  </w:style>
  <w:style w:type="paragraph" w:customStyle="1" w:styleId="affff7">
    <w:name w:val="Текст_ткп"/>
    <w:basedOn w:val="a4"/>
    <w:rsid w:val="00041D1D"/>
    <w:pPr>
      <w:ind w:firstLine="720"/>
    </w:pPr>
    <w:rPr>
      <w:rFonts w:ascii="Arial" w:hAnsi="Arial"/>
      <w:szCs w:val="20"/>
    </w:rPr>
  </w:style>
  <w:style w:type="paragraph" w:customStyle="1" w:styleId="3d">
    <w:name w:val="Заголовок 3_без оглавления"/>
    <w:basedOn w:val="31"/>
    <w:rsid w:val="00041D1D"/>
    <w:pPr>
      <w:numPr>
        <w:ilvl w:val="2"/>
      </w:numPr>
      <w:shd w:val="clear" w:color="auto" w:fill="auto"/>
      <w:tabs>
        <w:tab w:val="num" w:pos="180"/>
      </w:tabs>
      <w:spacing w:before="120" w:after="120" w:line="240" w:lineRule="auto"/>
      <w:ind w:left="1314" w:hanging="1134"/>
      <w:jc w:val="both"/>
    </w:pPr>
    <w:rPr>
      <w:color w:val="auto"/>
      <w:spacing w:val="0"/>
      <w:sz w:val="28"/>
      <w:szCs w:val="28"/>
      <w:lang w:val="ru-RU"/>
    </w:rPr>
  </w:style>
  <w:style w:type="paragraph" w:customStyle="1" w:styleId="affff8">
    <w:name w:val="Примечание_ткп"/>
    <w:basedOn w:val="affff7"/>
    <w:rsid w:val="00041D1D"/>
    <w:rPr>
      <w:b/>
      <w:i/>
      <w:u w:val="single"/>
    </w:rPr>
  </w:style>
  <w:style w:type="paragraph" w:customStyle="1" w:styleId="affff9">
    <w:name w:val="Обычный ТКП"/>
    <w:basedOn w:val="a4"/>
    <w:link w:val="affffa"/>
    <w:rsid w:val="00041D1D"/>
    <w:pPr>
      <w:suppressAutoHyphens/>
      <w:spacing w:line="360" w:lineRule="auto"/>
      <w:ind w:left="57" w:right="57" w:firstLine="709"/>
      <w:jc w:val="both"/>
    </w:pPr>
    <w:rPr>
      <w:szCs w:val="20"/>
    </w:rPr>
  </w:style>
  <w:style w:type="paragraph" w:styleId="affffb">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4"/>
    <w:rsid w:val="00041D1D"/>
    <w:pPr>
      <w:spacing w:after="120"/>
      <w:ind w:left="1304"/>
    </w:pPr>
    <w:rPr>
      <w:szCs w:val="20"/>
      <w:lang w:val="en-GB" w:eastAsia="en-US"/>
    </w:rPr>
  </w:style>
  <w:style w:type="paragraph" w:styleId="affffc">
    <w:name w:val="List Number"/>
    <w:basedOn w:val="a4"/>
    <w:rsid w:val="00041D1D"/>
    <w:pPr>
      <w:tabs>
        <w:tab w:val="left" w:pos="1661"/>
      </w:tabs>
      <w:ind w:left="1661" w:hanging="357"/>
    </w:pPr>
    <w:rPr>
      <w:szCs w:val="20"/>
      <w:lang w:val="en-GB" w:eastAsia="en-US"/>
    </w:rPr>
  </w:style>
  <w:style w:type="character" w:customStyle="1" w:styleId="NormalIndentCharChar1">
    <w:name w:val="Normal Indent Char Char1 Знак"/>
    <w:rsid w:val="00041D1D"/>
    <w:rPr>
      <w:sz w:val="24"/>
      <w:lang w:val="en-GB" w:eastAsia="en-US" w:bidi="ar-SA"/>
    </w:rPr>
  </w:style>
  <w:style w:type="paragraph" w:customStyle="1" w:styleId="BodyText23">
    <w:name w:val="Body Text 23"/>
    <w:basedOn w:val="a4"/>
    <w:rsid w:val="00041D1D"/>
    <w:pPr>
      <w:overflowPunct w:val="0"/>
      <w:autoSpaceDE w:val="0"/>
      <w:autoSpaceDN w:val="0"/>
      <w:adjustRightInd w:val="0"/>
      <w:spacing w:line="360" w:lineRule="auto"/>
      <w:ind w:firstLine="720"/>
      <w:textAlignment w:val="baseline"/>
    </w:pPr>
    <w:rPr>
      <w:szCs w:val="20"/>
    </w:rPr>
  </w:style>
  <w:style w:type="paragraph" w:customStyle="1" w:styleId="TEST">
    <w:name w:val="TEST"/>
    <w:basedOn w:val="31"/>
    <w:link w:val="TEST0"/>
    <w:rsid w:val="00041D1D"/>
    <w:pPr>
      <w:numPr>
        <w:ilvl w:val="2"/>
        <w:numId w:val="19"/>
      </w:numPr>
      <w:shd w:val="clear" w:color="auto" w:fill="auto"/>
      <w:tabs>
        <w:tab w:val="clear" w:pos="426"/>
        <w:tab w:val="num" w:pos="1620"/>
      </w:tabs>
      <w:spacing w:line="240" w:lineRule="auto"/>
      <w:ind w:left="1053"/>
      <w:jc w:val="both"/>
    </w:pPr>
    <w:rPr>
      <w:color w:val="auto"/>
      <w:spacing w:val="0"/>
      <w:szCs w:val="28"/>
      <w:lang w:val="ru-RU"/>
    </w:rPr>
  </w:style>
  <w:style w:type="paragraph" w:customStyle="1" w:styleId="1f">
    <w:name w:val="Обычный1"/>
    <w:basedOn w:val="a4"/>
    <w:link w:val="1f0"/>
    <w:rsid w:val="00041D1D"/>
    <w:pPr>
      <w:keepNext/>
      <w:tabs>
        <w:tab w:val="left" w:leader="dot" w:pos="9639"/>
      </w:tabs>
      <w:spacing w:line="360" w:lineRule="auto"/>
      <w:ind w:right="284" w:firstLine="720"/>
      <w:jc w:val="both"/>
    </w:pPr>
    <w:rPr>
      <w:lang w:val="en-US"/>
    </w:rPr>
  </w:style>
  <w:style w:type="paragraph" w:customStyle="1" w:styleId="affffd">
    <w:name w:val="Подпункт"/>
    <w:basedOn w:val="aff9"/>
    <w:rsid w:val="00041D1D"/>
    <w:pPr>
      <w:tabs>
        <w:tab w:val="clear" w:pos="1314"/>
        <w:tab w:val="num" w:pos="4581"/>
      </w:tabs>
      <w:ind w:left="4581" w:hanging="360"/>
    </w:pPr>
    <w:rPr>
      <w:rFonts w:eastAsia="Times New Roman"/>
    </w:rPr>
  </w:style>
  <w:style w:type="paragraph" w:customStyle="1" w:styleId="affffe">
    <w:name w:val="Подподпункт"/>
    <w:basedOn w:val="affffd"/>
    <w:rsid w:val="00041D1D"/>
    <w:pPr>
      <w:tabs>
        <w:tab w:val="clear" w:pos="4581"/>
        <w:tab w:val="num" w:pos="5301"/>
      </w:tabs>
      <w:ind w:left="5301"/>
    </w:pPr>
  </w:style>
  <w:style w:type="character" w:customStyle="1" w:styleId="1f1">
    <w:name w:val="Обычный отступ1"/>
    <w:aliases w:val="Normal Indent Char1 Char1,Normal Indent Char Char Char1,Normal Indent Char2 Char Char Char1,Normal Indent Char1 Char Char Char Char1,Normal Indent Char Char Char Char Char Char1,Normal Indent Char Char1 Char Char Char1"/>
    <w:rsid w:val="00041D1D"/>
    <w:rPr>
      <w:sz w:val="24"/>
      <w:lang w:val="en-GB" w:eastAsia="en-US" w:bidi="ar-SA"/>
    </w:rPr>
  </w:style>
  <w:style w:type="paragraph" w:styleId="2a">
    <w:name w:val="toc 2"/>
    <w:basedOn w:val="a4"/>
    <w:next w:val="a4"/>
    <w:autoRedefine/>
    <w:uiPriority w:val="39"/>
    <w:rsid w:val="00041D1D"/>
    <w:pPr>
      <w:tabs>
        <w:tab w:val="left" w:pos="720"/>
        <w:tab w:val="right" w:leader="dot" w:pos="9540"/>
      </w:tabs>
      <w:spacing w:line="360" w:lineRule="auto"/>
      <w:ind w:left="850" w:right="284" w:hanging="1134"/>
    </w:pPr>
    <w:rPr>
      <w:b/>
      <w:bCs/>
      <w:sz w:val="22"/>
      <w:szCs w:val="22"/>
    </w:rPr>
  </w:style>
  <w:style w:type="paragraph" w:styleId="44">
    <w:name w:val="toc 4"/>
    <w:basedOn w:val="a4"/>
    <w:next w:val="a4"/>
    <w:autoRedefine/>
    <w:semiHidden/>
    <w:rsid w:val="00041D1D"/>
    <w:pPr>
      <w:ind w:left="840"/>
    </w:pPr>
    <w:rPr>
      <w:sz w:val="20"/>
      <w:szCs w:val="20"/>
    </w:rPr>
  </w:style>
  <w:style w:type="paragraph" w:styleId="53">
    <w:name w:val="toc 5"/>
    <w:basedOn w:val="a4"/>
    <w:next w:val="a4"/>
    <w:autoRedefine/>
    <w:semiHidden/>
    <w:rsid w:val="00041D1D"/>
    <w:pPr>
      <w:ind w:left="1120"/>
    </w:pPr>
    <w:rPr>
      <w:sz w:val="20"/>
      <w:szCs w:val="20"/>
    </w:rPr>
  </w:style>
  <w:style w:type="paragraph" w:styleId="61">
    <w:name w:val="toc 6"/>
    <w:basedOn w:val="a4"/>
    <w:next w:val="a4"/>
    <w:autoRedefine/>
    <w:semiHidden/>
    <w:rsid w:val="00041D1D"/>
    <w:pPr>
      <w:ind w:left="1400"/>
    </w:pPr>
    <w:rPr>
      <w:sz w:val="20"/>
      <w:szCs w:val="20"/>
    </w:rPr>
  </w:style>
  <w:style w:type="paragraph" w:styleId="71">
    <w:name w:val="toc 7"/>
    <w:basedOn w:val="a4"/>
    <w:next w:val="a4"/>
    <w:autoRedefine/>
    <w:semiHidden/>
    <w:rsid w:val="00041D1D"/>
    <w:pPr>
      <w:ind w:left="1680"/>
    </w:pPr>
    <w:rPr>
      <w:sz w:val="20"/>
      <w:szCs w:val="20"/>
    </w:rPr>
  </w:style>
  <w:style w:type="paragraph" w:styleId="83">
    <w:name w:val="toc 8"/>
    <w:basedOn w:val="a4"/>
    <w:next w:val="a4"/>
    <w:autoRedefine/>
    <w:semiHidden/>
    <w:rsid w:val="00041D1D"/>
    <w:pPr>
      <w:ind w:left="1960"/>
    </w:pPr>
    <w:rPr>
      <w:sz w:val="20"/>
      <w:szCs w:val="20"/>
    </w:rPr>
  </w:style>
  <w:style w:type="paragraph" w:styleId="92">
    <w:name w:val="toc 9"/>
    <w:basedOn w:val="a4"/>
    <w:next w:val="a4"/>
    <w:autoRedefine/>
    <w:semiHidden/>
    <w:rsid w:val="00041D1D"/>
    <w:pPr>
      <w:ind w:left="2240"/>
    </w:pPr>
    <w:rPr>
      <w:sz w:val="20"/>
      <w:szCs w:val="20"/>
    </w:rPr>
  </w:style>
  <w:style w:type="character" w:styleId="afffff">
    <w:name w:val="line number"/>
    <w:basedOn w:val="a5"/>
    <w:rsid w:val="00041D1D"/>
  </w:style>
  <w:style w:type="paragraph" w:styleId="afffff0">
    <w:name w:val="Document Map"/>
    <w:basedOn w:val="a4"/>
    <w:link w:val="afffff1"/>
    <w:semiHidden/>
    <w:rsid w:val="00041D1D"/>
    <w:pPr>
      <w:shd w:val="clear" w:color="auto" w:fill="000080"/>
    </w:pPr>
    <w:rPr>
      <w:rFonts w:ascii="Tahoma" w:hAnsi="Tahoma" w:cs="Tahoma"/>
      <w:sz w:val="20"/>
      <w:szCs w:val="20"/>
    </w:rPr>
  </w:style>
  <w:style w:type="character" w:customStyle="1" w:styleId="afffff1">
    <w:name w:val="Схема документа Знак"/>
    <w:basedOn w:val="a5"/>
    <w:link w:val="afffff0"/>
    <w:semiHidden/>
    <w:rsid w:val="00041D1D"/>
    <w:rPr>
      <w:rFonts w:ascii="Tahoma" w:hAnsi="Tahoma" w:cs="Tahoma"/>
      <w:shd w:val="clear" w:color="auto" w:fill="000080"/>
    </w:rPr>
  </w:style>
  <w:style w:type="paragraph" w:customStyle="1" w:styleId="220">
    <w:name w:val="Основной текст 22"/>
    <w:basedOn w:val="a4"/>
    <w:rsid w:val="00041D1D"/>
    <w:pPr>
      <w:overflowPunct w:val="0"/>
      <w:autoSpaceDE w:val="0"/>
      <w:autoSpaceDN w:val="0"/>
      <w:adjustRightInd w:val="0"/>
      <w:spacing w:line="360" w:lineRule="auto"/>
      <w:ind w:firstLine="720"/>
      <w:textAlignment w:val="baseline"/>
    </w:pPr>
    <w:rPr>
      <w:szCs w:val="20"/>
    </w:rPr>
  </w:style>
  <w:style w:type="paragraph" w:customStyle="1" w:styleId="Char2">
    <w:name w:val="Char2"/>
    <w:basedOn w:val="a4"/>
    <w:rsid w:val="00041D1D"/>
    <w:pPr>
      <w:tabs>
        <w:tab w:val="num" w:pos="360"/>
      </w:tabs>
      <w:spacing w:after="160" w:line="240" w:lineRule="exact"/>
    </w:pPr>
    <w:rPr>
      <w:rFonts w:ascii="Verdana" w:hAnsi="Verdana" w:cs="Verdana"/>
      <w:sz w:val="20"/>
      <w:szCs w:val="20"/>
      <w:lang w:val="en-US" w:eastAsia="en-US"/>
    </w:rPr>
  </w:style>
  <w:style w:type="paragraph" w:styleId="afffff2">
    <w:name w:val="footnote text"/>
    <w:basedOn w:val="a4"/>
    <w:link w:val="afffff3"/>
    <w:semiHidden/>
    <w:rsid w:val="00041D1D"/>
    <w:rPr>
      <w:sz w:val="20"/>
      <w:szCs w:val="20"/>
    </w:rPr>
  </w:style>
  <w:style w:type="character" w:customStyle="1" w:styleId="afffff3">
    <w:name w:val="Текст сноски Знак"/>
    <w:basedOn w:val="a5"/>
    <w:link w:val="afffff2"/>
    <w:semiHidden/>
    <w:rsid w:val="00041D1D"/>
  </w:style>
  <w:style w:type="character" w:styleId="afffff4">
    <w:name w:val="footnote reference"/>
    <w:semiHidden/>
    <w:rsid w:val="00041D1D"/>
    <w:rPr>
      <w:vertAlign w:val="superscript"/>
    </w:rPr>
  </w:style>
  <w:style w:type="character" w:customStyle="1" w:styleId="1f0">
    <w:name w:val="Обычный1 Знак"/>
    <w:link w:val="1f"/>
    <w:rsid w:val="00041D1D"/>
    <w:rPr>
      <w:sz w:val="24"/>
      <w:szCs w:val="24"/>
      <w:lang w:val="en-US"/>
    </w:rPr>
  </w:style>
  <w:style w:type="paragraph" w:customStyle="1" w:styleId="2b">
    <w:name w:val="Стиль Заголовок 2"/>
    <w:aliases w:val="Заголовок 2 Знак + Arial 12 пт не полужирный П..."/>
    <w:basedOn w:val="21"/>
    <w:rsid w:val="00041D1D"/>
    <w:pPr>
      <w:numPr>
        <w:ilvl w:val="1"/>
      </w:numPr>
      <w:tabs>
        <w:tab w:val="left" w:pos="284"/>
      </w:tabs>
      <w:jc w:val="both"/>
    </w:pPr>
    <w:rPr>
      <w:rFonts w:ascii="Arial" w:hAnsi="Arial"/>
      <w:bCs w:val="0"/>
      <w:sz w:val="24"/>
      <w:szCs w:val="20"/>
      <w:lang w:val="ru-RU"/>
    </w:rPr>
  </w:style>
  <w:style w:type="paragraph" w:customStyle="1" w:styleId="1f2">
    <w:name w:val="Стиль Заголовок 1"/>
    <w:aliases w:val="Заголовок 1 Знак + Arial 12 пт не полужирный С..."/>
    <w:basedOn w:val="12"/>
    <w:rsid w:val="00041D1D"/>
    <w:pPr>
      <w:keepLines/>
      <w:pageBreakBefore/>
      <w:spacing w:before="0" w:after="0"/>
    </w:pPr>
    <w:rPr>
      <w:rFonts w:ascii="Arial" w:hAnsi="Arial"/>
      <w:bCs w:val="0"/>
      <w:caps/>
      <w:kern w:val="28"/>
      <w:sz w:val="28"/>
      <w:szCs w:val="20"/>
    </w:rPr>
  </w:style>
  <w:style w:type="paragraph" w:customStyle="1" w:styleId="120">
    <w:name w:val="Обычный + 12 пт"/>
    <w:basedOn w:val="a4"/>
    <w:rsid w:val="00041D1D"/>
    <w:pPr>
      <w:ind w:firstLine="600"/>
    </w:pPr>
  </w:style>
  <w:style w:type="paragraph" w:customStyle="1" w:styleId="1f3">
    <w:name w:val="Стиль Стиль Заголовок 1"/>
    <w:aliases w:val="Заголовок 1 Знак + Arial 12 пт не полужирны..."/>
    <w:basedOn w:val="1f2"/>
    <w:rsid w:val="00041D1D"/>
    <w:pPr>
      <w:spacing w:before="120" w:after="120"/>
    </w:pPr>
    <w:rPr>
      <w:rFonts w:ascii="Times New Roman" w:hAnsi="Times New Roman"/>
      <w:bCs/>
      <w:caps w:val="0"/>
      <w:sz w:val="24"/>
    </w:rPr>
  </w:style>
  <w:style w:type="paragraph" w:customStyle="1" w:styleId="10">
    <w:name w:val="1. Для ТЗ"/>
    <w:basedOn w:val="1f2"/>
    <w:rsid w:val="00041D1D"/>
    <w:pPr>
      <w:numPr>
        <w:numId w:val="19"/>
      </w:numPr>
      <w:spacing w:before="120" w:after="120" w:line="360" w:lineRule="auto"/>
      <w:ind w:left="567" w:firstLine="0"/>
    </w:pPr>
    <w:rPr>
      <w:rFonts w:ascii="Times New Roman" w:hAnsi="Times New Roman"/>
      <w:caps w:val="0"/>
      <w:sz w:val="24"/>
      <w:szCs w:val="24"/>
    </w:rPr>
  </w:style>
  <w:style w:type="paragraph" w:customStyle="1" w:styleId="111">
    <w:name w:val="1.1 Для ТЗ"/>
    <w:basedOn w:val="2b"/>
    <w:rsid w:val="00041D1D"/>
    <w:pPr>
      <w:numPr>
        <w:ilvl w:val="0"/>
      </w:numPr>
      <w:tabs>
        <w:tab w:val="clear" w:pos="284"/>
      </w:tabs>
      <w:spacing w:before="180" w:after="120" w:line="360" w:lineRule="auto"/>
      <w:ind w:left="510"/>
    </w:pPr>
    <w:rPr>
      <w:rFonts w:ascii="Times New Roman" w:hAnsi="Times New Roman"/>
      <w:szCs w:val="24"/>
    </w:rPr>
  </w:style>
  <w:style w:type="paragraph" w:customStyle="1" w:styleId="1110">
    <w:name w:val="1.1.1 Для ТЗ (текст)"/>
    <w:basedOn w:val="TEST"/>
    <w:rsid w:val="00041D1D"/>
    <w:pPr>
      <w:tabs>
        <w:tab w:val="left" w:pos="1531"/>
      </w:tabs>
      <w:spacing w:line="360" w:lineRule="auto"/>
      <w:ind w:left="0"/>
      <w:outlineLvl w:val="9"/>
    </w:pPr>
    <w:rPr>
      <w:szCs w:val="24"/>
    </w:rPr>
  </w:style>
  <w:style w:type="paragraph" w:customStyle="1" w:styleId="1111">
    <w:name w:val="1.1.1.1 Для ТЗ (текст)"/>
    <w:basedOn w:val="TEST"/>
    <w:link w:val="11110"/>
    <w:rsid w:val="00041D1D"/>
    <w:pPr>
      <w:numPr>
        <w:ilvl w:val="3"/>
      </w:numPr>
      <w:tabs>
        <w:tab w:val="clear" w:pos="5400"/>
        <w:tab w:val="left" w:pos="1701"/>
      </w:tabs>
      <w:spacing w:line="360" w:lineRule="auto"/>
      <w:ind w:left="0" w:firstLine="567"/>
      <w:outlineLvl w:val="9"/>
    </w:pPr>
    <w:rPr>
      <w:szCs w:val="24"/>
    </w:rPr>
  </w:style>
  <w:style w:type="paragraph" w:customStyle="1" w:styleId="1112">
    <w:name w:val="1.1.1 Для ТЗ"/>
    <w:basedOn w:val="TEST"/>
    <w:rsid w:val="00041D1D"/>
    <w:pPr>
      <w:spacing w:before="180" w:after="120" w:line="360" w:lineRule="auto"/>
      <w:ind w:left="0"/>
    </w:pPr>
    <w:rPr>
      <w:b/>
      <w:bCs/>
      <w:szCs w:val="24"/>
    </w:rPr>
  </w:style>
  <w:style w:type="paragraph" w:customStyle="1" w:styleId="11111">
    <w:name w:val="1.1.1.1.1 Для ТЗ (текст)"/>
    <w:basedOn w:val="TEST"/>
    <w:rsid w:val="00041D1D"/>
    <w:pPr>
      <w:numPr>
        <w:ilvl w:val="4"/>
      </w:numPr>
      <w:tabs>
        <w:tab w:val="clear" w:pos="1620"/>
        <w:tab w:val="left" w:pos="1871"/>
      </w:tabs>
      <w:spacing w:line="360" w:lineRule="auto"/>
      <w:ind w:left="1800" w:hanging="1080"/>
      <w:outlineLvl w:val="9"/>
    </w:pPr>
  </w:style>
  <w:style w:type="paragraph" w:customStyle="1" w:styleId="11112">
    <w:name w:val="Стиль 1.1.1.1 Для ТЗ (текст) + Красный"/>
    <w:basedOn w:val="1111"/>
    <w:link w:val="11113"/>
    <w:rsid w:val="00041D1D"/>
  </w:style>
  <w:style w:type="character" w:customStyle="1" w:styleId="TEST0">
    <w:name w:val="TEST Знак"/>
    <w:link w:val="TEST"/>
    <w:rsid w:val="00041D1D"/>
    <w:rPr>
      <w:sz w:val="24"/>
      <w:szCs w:val="28"/>
    </w:rPr>
  </w:style>
  <w:style w:type="character" w:customStyle="1" w:styleId="11110">
    <w:name w:val="1.1.1.1 Для ТЗ (текст) Знак"/>
    <w:link w:val="1111"/>
    <w:rsid w:val="00041D1D"/>
    <w:rPr>
      <w:sz w:val="24"/>
      <w:szCs w:val="24"/>
    </w:rPr>
  </w:style>
  <w:style w:type="character" w:customStyle="1" w:styleId="11113">
    <w:name w:val="Стиль 1.1.1.1 Для ТЗ (текст) + Красный Знак"/>
    <w:basedOn w:val="11110"/>
    <w:link w:val="11112"/>
    <w:rsid w:val="00041D1D"/>
    <w:rPr>
      <w:sz w:val="24"/>
      <w:szCs w:val="24"/>
    </w:rPr>
  </w:style>
  <w:style w:type="paragraph" w:customStyle="1" w:styleId="11">
    <w:name w:val="1.1 Для ТЗ (текст)"/>
    <w:basedOn w:val="TEST"/>
    <w:rsid w:val="00041D1D"/>
    <w:pPr>
      <w:numPr>
        <w:ilvl w:val="1"/>
      </w:numPr>
      <w:tabs>
        <w:tab w:val="left" w:pos="1418"/>
      </w:tabs>
      <w:spacing w:line="360" w:lineRule="auto"/>
      <w:ind w:left="0" w:hanging="360"/>
      <w:outlineLvl w:val="9"/>
    </w:pPr>
    <w:rPr>
      <w:szCs w:val="24"/>
    </w:rPr>
  </w:style>
  <w:style w:type="paragraph" w:customStyle="1" w:styleId="321">
    <w:name w:val="Основной текст с отступом 32"/>
    <w:basedOn w:val="a4"/>
    <w:rsid w:val="00041D1D"/>
    <w:pPr>
      <w:overflowPunct w:val="0"/>
      <w:autoSpaceDE w:val="0"/>
      <w:autoSpaceDN w:val="0"/>
      <w:adjustRightInd w:val="0"/>
      <w:ind w:firstLine="720"/>
      <w:textAlignment w:val="baseline"/>
    </w:pPr>
    <w:rPr>
      <w:szCs w:val="20"/>
    </w:rPr>
  </w:style>
  <w:style w:type="paragraph" w:customStyle="1" w:styleId="afffff5">
    <w:name w:val="Знак"/>
    <w:basedOn w:val="a4"/>
    <w:autoRedefine/>
    <w:rsid w:val="00041D1D"/>
    <w:pPr>
      <w:spacing w:after="160" w:line="240" w:lineRule="exact"/>
    </w:pPr>
    <w:rPr>
      <w:rFonts w:eastAsia="SimSun"/>
      <w:b/>
      <w:sz w:val="28"/>
      <w:lang w:val="en-US" w:eastAsia="en-US"/>
    </w:rPr>
  </w:style>
  <w:style w:type="paragraph" w:customStyle="1" w:styleId="Char">
    <w:name w:val="Char"/>
    <w:basedOn w:val="a4"/>
    <w:rsid w:val="00041D1D"/>
    <w:pPr>
      <w:tabs>
        <w:tab w:val="num" w:pos="360"/>
      </w:tabs>
      <w:spacing w:after="160" w:line="240" w:lineRule="exact"/>
    </w:pPr>
    <w:rPr>
      <w:rFonts w:ascii="Verdana" w:hAnsi="Verdana" w:cs="Verdana"/>
      <w:sz w:val="20"/>
      <w:szCs w:val="20"/>
      <w:lang w:val="en-US" w:eastAsia="en-US"/>
    </w:rPr>
  </w:style>
  <w:style w:type="paragraph" w:styleId="1f4">
    <w:name w:val="index 1"/>
    <w:basedOn w:val="a4"/>
    <w:next w:val="a4"/>
    <w:autoRedefine/>
    <w:semiHidden/>
    <w:rsid w:val="00041D1D"/>
    <w:pPr>
      <w:ind w:left="280" w:hanging="280"/>
    </w:pPr>
    <w:rPr>
      <w:sz w:val="18"/>
      <w:szCs w:val="18"/>
    </w:rPr>
  </w:style>
  <w:style w:type="paragraph" w:styleId="2c">
    <w:name w:val="index 2"/>
    <w:basedOn w:val="a4"/>
    <w:next w:val="a4"/>
    <w:autoRedefine/>
    <w:semiHidden/>
    <w:rsid w:val="00041D1D"/>
    <w:pPr>
      <w:ind w:left="560" w:hanging="280"/>
    </w:pPr>
    <w:rPr>
      <w:sz w:val="18"/>
      <w:szCs w:val="18"/>
    </w:rPr>
  </w:style>
  <w:style w:type="paragraph" w:styleId="3e">
    <w:name w:val="index 3"/>
    <w:basedOn w:val="a4"/>
    <w:next w:val="a4"/>
    <w:autoRedefine/>
    <w:semiHidden/>
    <w:rsid w:val="00041D1D"/>
    <w:pPr>
      <w:ind w:left="840" w:hanging="280"/>
    </w:pPr>
    <w:rPr>
      <w:sz w:val="18"/>
      <w:szCs w:val="18"/>
    </w:rPr>
  </w:style>
  <w:style w:type="paragraph" w:styleId="45">
    <w:name w:val="index 4"/>
    <w:basedOn w:val="a4"/>
    <w:next w:val="a4"/>
    <w:autoRedefine/>
    <w:semiHidden/>
    <w:rsid w:val="00041D1D"/>
    <w:pPr>
      <w:ind w:left="1120" w:hanging="280"/>
    </w:pPr>
    <w:rPr>
      <w:sz w:val="18"/>
      <w:szCs w:val="18"/>
    </w:rPr>
  </w:style>
  <w:style w:type="paragraph" w:styleId="54">
    <w:name w:val="index 5"/>
    <w:basedOn w:val="a4"/>
    <w:next w:val="a4"/>
    <w:autoRedefine/>
    <w:semiHidden/>
    <w:rsid w:val="00041D1D"/>
    <w:pPr>
      <w:ind w:left="1400" w:hanging="280"/>
    </w:pPr>
    <w:rPr>
      <w:sz w:val="18"/>
      <w:szCs w:val="18"/>
    </w:rPr>
  </w:style>
  <w:style w:type="paragraph" w:styleId="62">
    <w:name w:val="index 6"/>
    <w:basedOn w:val="a4"/>
    <w:next w:val="a4"/>
    <w:autoRedefine/>
    <w:semiHidden/>
    <w:rsid w:val="00041D1D"/>
    <w:pPr>
      <w:ind w:left="1680" w:hanging="280"/>
    </w:pPr>
    <w:rPr>
      <w:sz w:val="18"/>
      <w:szCs w:val="18"/>
    </w:rPr>
  </w:style>
  <w:style w:type="paragraph" w:styleId="72">
    <w:name w:val="index 7"/>
    <w:basedOn w:val="a4"/>
    <w:next w:val="a4"/>
    <w:autoRedefine/>
    <w:semiHidden/>
    <w:rsid w:val="00041D1D"/>
    <w:pPr>
      <w:ind w:left="1960" w:hanging="280"/>
    </w:pPr>
    <w:rPr>
      <w:sz w:val="18"/>
      <w:szCs w:val="18"/>
    </w:rPr>
  </w:style>
  <w:style w:type="paragraph" w:styleId="84">
    <w:name w:val="index 8"/>
    <w:basedOn w:val="a4"/>
    <w:next w:val="a4"/>
    <w:autoRedefine/>
    <w:semiHidden/>
    <w:rsid w:val="00041D1D"/>
    <w:pPr>
      <w:ind w:left="2240" w:hanging="280"/>
    </w:pPr>
    <w:rPr>
      <w:sz w:val="18"/>
      <w:szCs w:val="18"/>
    </w:rPr>
  </w:style>
  <w:style w:type="paragraph" w:styleId="93">
    <w:name w:val="index 9"/>
    <w:basedOn w:val="a4"/>
    <w:next w:val="a4"/>
    <w:autoRedefine/>
    <w:semiHidden/>
    <w:rsid w:val="00041D1D"/>
    <w:pPr>
      <w:ind w:left="2520" w:hanging="280"/>
    </w:pPr>
    <w:rPr>
      <w:sz w:val="18"/>
      <w:szCs w:val="18"/>
    </w:rPr>
  </w:style>
  <w:style w:type="paragraph" w:styleId="afffff6">
    <w:name w:val="index heading"/>
    <w:basedOn w:val="a4"/>
    <w:next w:val="1f4"/>
    <w:semiHidden/>
    <w:rsid w:val="00041D1D"/>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cs="Arial"/>
      <w:b/>
      <w:bCs/>
      <w:sz w:val="22"/>
      <w:szCs w:val="22"/>
    </w:rPr>
  </w:style>
  <w:style w:type="character" w:customStyle="1" w:styleId="black1">
    <w:name w:val="black1"/>
    <w:rsid w:val="00041D1D"/>
    <w:rPr>
      <w:color w:val="000000"/>
    </w:rPr>
  </w:style>
  <w:style w:type="paragraph" w:customStyle="1" w:styleId="afffff7">
    <w:name w:val="Знак Знак Знак Знак Знак Знак Знак Знак Знак Знак Знак Знак Знак"/>
    <w:basedOn w:val="a4"/>
    <w:rsid w:val="00041D1D"/>
    <w:pPr>
      <w:spacing w:after="160" w:line="240" w:lineRule="exact"/>
      <w:jc w:val="both"/>
    </w:pPr>
    <w:rPr>
      <w:rFonts w:ascii="Verdana" w:hAnsi="Verdana" w:cs="Arial"/>
      <w:sz w:val="20"/>
      <w:szCs w:val="20"/>
      <w:lang w:val="en-US" w:eastAsia="en-US"/>
    </w:rPr>
  </w:style>
  <w:style w:type="numbering" w:customStyle="1" w:styleId="a2">
    <w:name w:val="Стиль многоуровневый"/>
    <w:basedOn w:val="a7"/>
    <w:rsid w:val="00041D1D"/>
    <w:pPr>
      <w:numPr>
        <w:numId w:val="29"/>
      </w:numPr>
    </w:pPr>
  </w:style>
  <w:style w:type="paragraph" w:customStyle="1" w:styleId="a3">
    <w:name w:val="Текст ТЗ (перечисление)"/>
    <w:basedOn w:val="a4"/>
    <w:link w:val="afffff8"/>
    <w:rsid w:val="00041D1D"/>
    <w:pPr>
      <w:keepNext/>
      <w:numPr>
        <w:numId w:val="20"/>
      </w:numPr>
      <w:tabs>
        <w:tab w:val="clear" w:pos="6224"/>
      </w:tabs>
      <w:spacing w:line="360" w:lineRule="auto"/>
      <w:ind w:left="851"/>
      <w:jc w:val="both"/>
    </w:pPr>
  </w:style>
  <w:style w:type="paragraph" w:customStyle="1" w:styleId="afffff9">
    <w:name w:val="Стиль для таблиц"/>
    <w:basedOn w:val="a4"/>
    <w:rsid w:val="00041D1D"/>
    <w:pPr>
      <w:jc w:val="center"/>
    </w:pPr>
    <w:rPr>
      <w:szCs w:val="20"/>
    </w:rPr>
  </w:style>
  <w:style w:type="character" w:customStyle="1" w:styleId="BodyTextChar">
    <w:name w:val="Body Text Char"/>
    <w:locked/>
    <w:rsid w:val="00041D1D"/>
    <w:rPr>
      <w:rFonts w:cs="Times New Roman"/>
      <w:sz w:val="24"/>
      <w:szCs w:val="24"/>
    </w:rPr>
  </w:style>
  <w:style w:type="paragraph" w:customStyle="1" w:styleId="a1">
    <w:name w:val="Маркированный"/>
    <w:basedOn w:val="a4"/>
    <w:rsid w:val="00041D1D"/>
    <w:pPr>
      <w:numPr>
        <w:numId w:val="21"/>
      </w:numPr>
      <w:spacing w:line="360" w:lineRule="auto"/>
      <w:jc w:val="both"/>
    </w:pPr>
  </w:style>
  <w:style w:type="character" w:customStyle="1" w:styleId="15">
    <w:name w:val="Текст1 Знак"/>
    <w:link w:val="14"/>
    <w:rsid w:val="00041D1D"/>
    <w:rPr>
      <w:rFonts w:ascii="Courier New" w:hAnsi="Courier New"/>
    </w:rPr>
  </w:style>
  <w:style w:type="character" w:customStyle="1" w:styleId="affffa">
    <w:name w:val="Обычный ТКП Знак"/>
    <w:link w:val="affff9"/>
    <w:rsid w:val="00041D1D"/>
    <w:rPr>
      <w:sz w:val="24"/>
    </w:rPr>
  </w:style>
  <w:style w:type="character" w:customStyle="1" w:styleId="afffff8">
    <w:name w:val="Текст ТЗ (перечисление) Знак"/>
    <w:link w:val="a3"/>
    <w:rsid w:val="00041D1D"/>
    <w:rPr>
      <w:sz w:val="24"/>
      <w:szCs w:val="24"/>
    </w:rPr>
  </w:style>
  <w:style w:type="paragraph" w:styleId="afffffa">
    <w:name w:val="List"/>
    <w:basedOn w:val="a4"/>
    <w:rsid w:val="00041D1D"/>
    <w:pPr>
      <w:tabs>
        <w:tab w:val="num" w:pos="0"/>
      </w:tabs>
      <w:spacing w:line="360" w:lineRule="auto"/>
      <w:ind w:left="-720" w:firstLine="720"/>
      <w:jc w:val="both"/>
    </w:pPr>
    <w:rPr>
      <w:rFonts w:ascii="Times New Roman CYR" w:hAnsi="Times New Roman CYR"/>
      <w:szCs w:val="20"/>
    </w:rPr>
  </w:style>
  <w:style w:type="paragraph" w:customStyle="1" w:styleId="2d">
    <w:name w:val="Абзац списка2"/>
    <w:basedOn w:val="a4"/>
    <w:rsid w:val="00041D1D"/>
    <w:pPr>
      <w:ind w:left="720"/>
      <w:contextualSpacing/>
    </w:pPr>
    <w:rPr>
      <w:sz w:val="28"/>
    </w:rPr>
  </w:style>
  <w:style w:type="paragraph" w:customStyle="1" w:styleId="2e">
    <w:name w:val="Штамп2"/>
    <w:basedOn w:val="a4"/>
    <w:link w:val="2f"/>
    <w:rsid w:val="00041D1D"/>
    <w:pPr>
      <w:jc w:val="center"/>
    </w:pPr>
    <w:rPr>
      <w:rFonts w:ascii="Arial" w:hAnsi="Arial"/>
      <w:i/>
      <w:sz w:val="16"/>
    </w:rPr>
  </w:style>
  <w:style w:type="character" w:customStyle="1" w:styleId="2f">
    <w:name w:val="Штамп2 Знак"/>
    <w:link w:val="2e"/>
    <w:locked/>
    <w:rsid w:val="00041D1D"/>
    <w:rPr>
      <w:rFonts w:ascii="Arial" w:hAnsi="Arial"/>
      <w:i/>
      <w:sz w:val="16"/>
      <w:szCs w:val="24"/>
    </w:rPr>
  </w:style>
  <w:style w:type="character" w:customStyle="1" w:styleId="Bodytext">
    <w:name w:val="Body text_"/>
    <w:link w:val="Bodytext1"/>
    <w:locked/>
    <w:rsid w:val="00041D1D"/>
    <w:rPr>
      <w:sz w:val="23"/>
      <w:szCs w:val="23"/>
      <w:shd w:val="clear" w:color="auto" w:fill="FFFFFF"/>
    </w:rPr>
  </w:style>
  <w:style w:type="paragraph" w:customStyle="1" w:styleId="Bodytext1">
    <w:name w:val="Body text1"/>
    <w:basedOn w:val="a4"/>
    <w:link w:val="Bodytext"/>
    <w:rsid w:val="00041D1D"/>
    <w:pPr>
      <w:shd w:val="clear" w:color="auto" w:fill="FFFFFF"/>
      <w:spacing w:line="240" w:lineRule="atLeast"/>
      <w:ind w:hanging="720"/>
    </w:pPr>
    <w:rPr>
      <w:sz w:val="23"/>
      <w:szCs w:val="23"/>
      <w:shd w:val="clear" w:color="auto" w:fill="FFFFFF"/>
    </w:rPr>
  </w:style>
  <w:style w:type="paragraph" w:customStyle="1" w:styleId="20">
    <w:name w:val="Стиль маркированый 2"/>
    <w:basedOn w:val="a4"/>
    <w:rsid w:val="00041D1D"/>
    <w:pPr>
      <w:numPr>
        <w:ilvl w:val="1"/>
        <w:numId w:val="22"/>
      </w:numPr>
      <w:tabs>
        <w:tab w:val="left" w:pos="1701"/>
      </w:tabs>
      <w:autoSpaceDE w:val="0"/>
      <w:autoSpaceDN w:val="0"/>
      <w:adjustRightInd w:val="0"/>
      <w:ind w:left="1701" w:hanging="284"/>
      <w:contextualSpacing/>
      <w:jc w:val="both"/>
    </w:pPr>
    <w:rPr>
      <w:bCs/>
      <w:color w:val="000000"/>
    </w:rPr>
  </w:style>
  <w:style w:type="paragraph" w:customStyle="1" w:styleId="a0">
    <w:name w:val="ПБ (перечисление)"/>
    <w:basedOn w:val="a4"/>
    <w:rsid w:val="00041D1D"/>
    <w:pPr>
      <w:numPr>
        <w:numId w:val="23"/>
      </w:numPr>
      <w:spacing w:line="360" w:lineRule="auto"/>
      <w:jc w:val="both"/>
    </w:pPr>
    <w:rPr>
      <w:szCs w:val="20"/>
    </w:rPr>
  </w:style>
  <w:style w:type="paragraph" w:customStyle="1" w:styleId="FORMATTEXT">
    <w:name w:val=".FORMATTEXT"/>
    <w:rsid w:val="00041D1D"/>
    <w:pPr>
      <w:widowControl w:val="0"/>
      <w:autoSpaceDE w:val="0"/>
      <w:autoSpaceDN w:val="0"/>
      <w:adjustRightInd w:val="0"/>
    </w:pPr>
    <w:rPr>
      <w:sz w:val="24"/>
      <w:szCs w:val="24"/>
    </w:rPr>
  </w:style>
  <w:style w:type="character" w:customStyle="1" w:styleId="afffffb">
    <w:name w:val="Знак Знак"/>
    <w:rsid w:val="00225A78"/>
    <w:rPr>
      <w:sz w:val="28"/>
      <w:szCs w:val="24"/>
      <w:lang w:val="ru-RU" w:eastAsia="ru-RU" w:bidi="ar-SA"/>
    </w:rPr>
  </w:style>
  <w:style w:type="paragraph" w:customStyle="1" w:styleId="230">
    <w:name w:val="Основной текст 23"/>
    <w:basedOn w:val="a4"/>
    <w:rsid w:val="00225A78"/>
    <w:pPr>
      <w:overflowPunct w:val="0"/>
      <w:autoSpaceDE w:val="0"/>
      <w:autoSpaceDN w:val="0"/>
      <w:adjustRightInd w:val="0"/>
      <w:spacing w:line="360" w:lineRule="auto"/>
      <w:ind w:firstLine="720"/>
      <w:textAlignment w:val="baseline"/>
    </w:pPr>
    <w:rPr>
      <w:szCs w:val="20"/>
    </w:rPr>
  </w:style>
  <w:style w:type="paragraph" w:customStyle="1" w:styleId="Char20">
    <w:name w:val="Char2"/>
    <w:basedOn w:val="a4"/>
    <w:rsid w:val="00225A78"/>
    <w:pPr>
      <w:tabs>
        <w:tab w:val="num" w:pos="360"/>
      </w:tabs>
      <w:spacing w:after="160" w:line="240" w:lineRule="exact"/>
    </w:pPr>
    <w:rPr>
      <w:rFonts w:ascii="Verdana" w:hAnsi="Verdana" w:cs="Verdana"/>
      <w:sz w:val="20"/>
      <w:szCs w:val="20"/>
      <w:lang w:val="en-US" w:eastAsia="en-US"/>
    </w:rPr>
  </w:style>
  <w:style w:type="paragraph" w:customStyle="1" w:styleId="330">
    <w:name w:val="Основной текст с отступом 33"/>
    <w:basedOn w:val="a4"/>
    <w:rsid w:val="00225A78"/>
    <w:pPr>
      <w:overflowPunct w:val="0"/>
      <w:autoSpaceDE w:val="0"/>
      <w:autoSpaceDN w:val="0"/>
      <w:adjustRightInd w:val="0"/>
      <w:ind w:firstLine="720"/>
      <w:textAlignment w:val="baseline"/>
    </w:pPr>
    <w:rPr>
      <w:szCs w:val="20"/>
    </w:rPr>
  </w:style>
  <w:style w:type="paragraph" w:customStyle="1" w:styleId="afffffc">
    <w:name w:val="Знак"/>
    <w:basedOn w:val="a4"/>
    <w:autoRedefine/>
    <w:rsid w:val="00225A78"/>
    <w:pPr>
      <w:spacing w:after="160" w:line="240" w:lineRule="exact"/>
    </w:pPr>
    <w:rPr>
      <w:rFonts w:eastAsia="SimSun"/>
      <w:b/>
      <w:sz w:val="28"/>
      <w:lang w:val="en-US" w:eastAsia="en-US"/>
    </w:rPr>
  </w:style>
  <w:style w:type="paragraph" w:customStyle="1" w:styleId="Char0">
    <w:name w:val="Char"/>
    <w:basedOn w:val="a4"/>
    <w:rsid w:val="00225A78"/>
    <w:pPr>
      <w:tabs>
        <w:tab w:val="num" w:pos="360"/>
      </w:tabs>
      <w:spacing w:after="160" w:line="240" w:lineRule="exact"/>
    </w:pPr>
    <w:rPr>
      <w:rFonts w:ascii="Verdana" w:hAnsi="Verdana" w:cs="Verdana"/>
      <w:sz w:val="20"/>
      <w:szCs w:val="20"/>
      <w:lang w:val="en-US" w:eastAsia="en-US"/>
    </w:rPr>
  </w:style>
  <w:style w:type="paragraph" w:customStyle="1" w:styleId="afffffd">
    <w:name w:val="Знак Знак Знак Знак Знак Знак Знак Знак Знак Знак Знак Знак Знак"/>
    <w:basedOn w:val="a4"/>
    <w:rsid w:val="00225A78"/>
    <w:pPr>
      <w:spacing w:after="160" w:line="240" w:lineRule="exact"/>
      <w:jc w:val="both"/>
    </w:pPr>
    <w:rPr>
      <w:rFonts w:ascii="Verdana" w:hAnsi="Verdana" w:cs="Arial"/>
      <w:sz w:val="20"/>
      <w:szCs w:val="20"/>
      <w:lang w:val="en-US" w:eastAsia="en-US"/>
    </w:rPr>
  </w:style>
  <w:style w:type="paragraph" w:customStyle="1" w:styleId="3f">
    <w:name w:val="Абзац списка3"/>
    <w:basedOn w:val="a4"/>
    <w:rsid w:val="00225A78"/>
    <w:pPr>
      <w:ind w:left="720"/>
      <w:contextualSpacing/>
    </w:pPr>
    <w:rPr>
      <w:sz w:val="28"/>
    </w:rPr>
  </w:style>
  <w:style w:type="numbering" w:customStyle="1" w:styleId="1f5">
    <w:name w:val="Нет списка1"/>
    <w:next w:val="a7"/>
    <w:uiPriority w:val="99"/>
    <w:semiHidden/>
    <w:unhideWhenUsed/>
    <w:rsid w:val="00DF3E93"/>
  </w:style>
  <w:style w:type="paragraph" w:customStyle="1" w:styleId="afffffe">
    <w:name w:val="Название документа"/>
    <w:next w:val="a4"/>
    <w:rsid w:val="00DF3E93"/>
    <w:pPr>
      <w:spacing w:before="120" w:after="120" w:line="360" w:lineRule="auto"/>
      <w:ind w:left="720"/>
      <w:jc w:val="center"/>
    </w:pPr>
    <w:rPr>
      <w:b/>
      <w:kern w:val="28"/>
      <w:sz w:val="32"/>
    </w:rPr>
  </w:style>
  <w:style w:type="paragraph" w:customStyle="1" w:styleId="affffff">
    <w:name w:val="Номер документа"/>
    <w:next w:val="a4"/>
    <w:rsid w:val="00DF3E93"/>
    <w:pPr>
      <w:spacing w:line="360" w:lineRule="auto"/>
      <w:ind w:left="720"/>
      <w:jc w:val="center"/>
    </w:pPr>
    <w:rPr>
      <w:b/>
      <w:sz w:val="28"/>
      <w:szCs w:val="28"/>
    </w:rPr>
  </w:style>
  <w:style w:type="paragraph" w:customStyle="1" w:styleId="affffff0">
    <w:name w:val="Для таблиц"/>
    <w:basedOn w:val="a4"/>
    <w:rsid w:val="00DF3E93"/>
    <w:pPr>
      <w:jc w:val="center"/>
    </w:pPr>
    <w:rPr>
      <w:szCs w:val="20"/>
    </w:rPr>
  </w:style>
  <w:style w:type="paragraph" w:customStyle="1" w:styleId="xl63">
    <w:name w:val="xl63"/>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4"/>
    <w:rsid w:val="00DF3E93"/>
    <w:pPr>
      <w:spacing w:before="100" w:beforeAutospacing="1" w:after="100" w:afterAutospacing="1"/>
      <w:jc w:val="center"/>
    </w:pPr>
  </w:style>
  <w:style w:type="paragraph" w:customStyle="1" w:styleId="xl66">
    <w:name w:val="xl66"/>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4"/>
    <w:rsid w:val="00DF3E9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4"/>
    <w:rsid w:val="00DF3E9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4"/>
    <w:rsid w:val="00DF3E93"/>
    <w:pPr>
      <w:pBdr>
        <w:top w:val="single" w:sz="4" w:space="0" w:color="auto"/>
        <w:left w:val="single" w:sz="4" w:space="0" w:color="auto"/>
        <w:bottom w:val="single" w:sz="4" w:space="0" w:color="auto"/>
      </w:pBdr>
      <w:spacing w:before="100" w:beforeAutospacing="1" w:after="100" w:afterAutospacing="1"/>
    </w:pPr>
  </w:style>
  <w:style w:type="paragraph" w:customStyle="1" w:styleId="xl75">
    <w:name w:val="xl75"/>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76">
    <w:name w:val="xl76"/>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7">
    <w:name w:val="xl77"/>
    <w:basedOn w:val="a4"/>
    <w:rsid w:val="00DF3E9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4"/>
    <w:rsid w:val="00DF3E93"/>
    <w:pPr>
      <w:pBdr>
        <w:top w:val="single" w:sz="4" w:space="0" w:color="auto"/>
        <w:left w:val="single" w:sz="4" w:space="0" w:color="auto"/>
        <w:right w:val="single" w:sz="4" w:space="0" w:color="auto"/>
      </w:pBdr>
      <w:spacing w:before="100" w:beforeAutospacing="1" w:after="100" w:afterAutospacing="1"/>
      <w:textAlignment w:val="center"/>
    </w:pPr>
    <w:rPr>
      <w:b/>
      <w:bCs/>
      <w:sz w:val="22"/>
      <w:szCs w:val="22"/>
    </w:rPr>
  </w:style>
  <w:style w:type="paragraph" w:customStyle="1" w:styleId="xl79">
    <w:name w:val="xl79"/>
    <w:basedOn w:val="a4"/>
    <w:rsid w:val="00DF3E93"/>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0">
    <w:name w:val="xl80"/>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1">
    <w:name w:val="xl81"/>
    <w:basedOn w:val="a4"/>
    <w:rsid w:val="00DF3E93"/>
    <w:pPr>
      <w:pBdr>
        <w:top w:val="single" w:sz="4" w:space="0" w:color="auto"/>
        <w:left w:val="single" w:sz="4" w:space="0" w:color="auto"/>
      </w:pBdr>
      <w:spacing w:before="100" w:beforeAutospacing="1" w:after="100" w:afterAutospacing="1"/>
      <w:textAlignment w:val="center"/>
    </w:pPr>
    <w:rPr>
      <w:b/>
      <w:bCs/>
      <w:sz w:val="22"/>
      <w:szCs w:val="22"/>
    </w:rPr>
  </w:style>
  <w:style w:type="paragraph" w:customStyle="1" w:styleId="xl82">
    <w:name w:val="xl82"/>
    <w:basedOn w:val="a4"/>
    <w:rsid w:val="00DF3E93"/>
    <w:pPr>
      <w:pBdr>
        <w:top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83">
    <w:name w:val="xl83"/>
    <w:basedOn w:val="a4"/>
    <w:rsid w:val="00DF3E93"/>
    <w:pPr>
      <w:pBdr>
        <w:top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4">
    <w:name w:val="xl84"/>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4"/>
    <w:rsid w:val="00DF3E93"/>
    <w:pPr>
      <w:pBdr>
        <w:top w:val="single" w:sz="4" w:space="0" w:color="auto"/>
        <w:left w:val="single" w:sz="4" w:space="0" w:color="auto"/>
      </w:pBdr>
      <w:spacing w:before="100" w:beforeAutospacing="1" w:after="100" w:afterAutospacing="1"/>
      <w:jc w:val="center"/>
      <w:textAlignment w:val="center"/>
    </w:pPr>
    <w:rPr>
      <w:b/>
      <w:bCs/>
      <w:sz w:val="22"/>
      <w:szCs w:val="22"/>
    </w:rPr>
  </w:style>
  <w:style w:type="paragraph" w:customStyle="1" w:styleId="xl86">
    <w:name w:val="xl86"/>
    <w:basedOn w:val="a4"/>
    <w:rsid w:val="00DF3E9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7">
    <w:name w:val="xl87"/>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4"/>
    <w:rsid w:val="00DF3E9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91">
    <w:name w:val="xl91"/>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92">
    <w:name w:val="xl92"/>
    <w:basedOn w:val="a4"/>
    <w:rsid w:val="00DF3E93"/>
    <w:pPr>
      <w:pBdr>
        <w:top w:val="single" w:sz="4" w:space="0" w:color="auto"/>
        <w:left w:val="single" w:sz="4" w:space="0" w:color="auto"/>
        <w:right w:val="single" w:sz="4" w:space="0" w:color="auto"/>
      </w:pBdr>
      <w:spacing w:before="100" w:beforeAutospacing="1" w:after="100" w:afterAutospacing="1"/>
      <w:textAlignment w:val="center"/>
    </w:pPr>
    <w:rPr>
      <w:b/>
      <w:bCs/>
      <w:color w:val="000000"/>
      <w:sz w:val="22"/>
      <w:szCs w:val="22"/>
    </w:rPr>
  </w:style>
  <w:style w:type="paragraph" w:customStyle="1" w:styleId="xl93">
    <w:name w:val="xl93"/>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94">
    <w:name w:val="xl94"/>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5">
    <w:name w:val="xl95"/>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6">
    <w:name w:val="xl96"/>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7">
    <w:name w:val="xl97"/>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8">
    <w:name w:val="xl98"/>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9">
    <w:name w:val="xl99"/>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0">
    <w:name w:val="xl100"/>
    <w:basedOn w:val="a4"/>
    <w:rsid w:val="00DF3E93"/>
    <w:pPr>
      <w:spacing w:before="100" w:beforeAutospacing="1" w:after="100" w:afterAutospacing="1"/>
    </w:pPr>
    <w:rPr>
      <w:color w:val="000000"/>
    </w:rPr>
  </w:style>
  <w:style w:type="paragraph" w:customStyle="1" w:styleId="xl101">
    <w:name w:val="xl101"/>
    <w:basedOn w:val="a4"/>
    <w:rsid w:val="00DF3E93"/>
    <w:pPr>
      <w:spacing w:before="100" w:beforeAutospacing="1" w:after="100" w:afterAutospacing="1"/>
    </w:pPr>
    <w:rPr>
      <w:color w:val="000000"/>
    </w:rPr>
  </w:style>
  <w:style w:type="paragraph" w:customStyle="1" w:styleId="xl102">
    <w:name w:val="xl102"/>
    <w:basedOn w:val="a4"/>
    <w:rsid w:val="00DF3E93"/>
    <w:pPr>
      <w:spacing w:before="100" w:beforeAutospacing="1" w:after="100" w:afterAutospacing="1"/>
    </w:pPr>
    <w:rPr>
      <w:color w:val="000000"/>
    </w:rPr>
  </w:style>
  <w:style w:type="paragraph" w:customStyle="1" w:styleId="xl103">
    <w:name w:val="xl103"/>
    <w:basedOn w:val="a4"/>
    <w:rsid w:val="00DF3E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04">
    <w:name w:val="xl104"/>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5">
    <w:name w:val="xl105"/>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a4"/>
    <w:rsid w:val="00DF3E9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7">
    <w:name w:val="xl107"/>
    <w:basedOn w:val="a4"/>
    <w:rsid w:val="00DF3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8">
    <w:name w:val="xl108"/>
    <w:basedOn w:val="a4"/>
    <w:rsid w:val="00DF3E9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09">
    <w:name w:val="xl109"/>
    <w:basedOn w:val="a4"/>
    <w:rsid w:val="00DF3E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0">
    <w:name w:val="xl110"/>
    <w:basedOn w:val="a4"/>
    <w:rsid w:val="00DF3E93"/>
    <w:pPr>
      <w:pBdr>
        <w:top w:val="single" w:sz="4" w:space="0" w:color="auto"/>
        <w:left w:val="single" w:sz="4" w:space="0" w:color="auto"/>
      </w:pBdr>
      <w:spacing w:before="100" w:beforeAutospacing="1" w:after="100" w:afterAutospacing="1"/>
    </w:pPr>
  </w:style>
  <w:style w:type="paragraph" w:customStyle="1" w:styleId="xl111">
    <w:name w:val="xl111"/>
    <w:basedOn w:val="a4"/>
    <w:rsid w:val="00DF3E9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12">
    <w:name w:val="xl112"/>
    <w:basedOn w:val="a4"/>
    <w:rsid w:val="00DF3E93"/>
    <w:pPr>
      <w:pBdr>
        <w:top w:val="single" w:sz="4" w:space="0" w:color="auto"/>
        <w:right w:val="single" w:sz="4" w:space="0" w:color="auto"/>
      </w:pBdr>
      <w:spacing w:before="100" w:beforeAutospacing="1" w:after="100" w:afterAutospacing="1"/>
      <w:jc w:val="center"/>
    </w:pPr>
  </w:style>
  <w:style w:type="paragraph" w:customStyle="1" w:styleId="xl113">
    <w:name w:val="xl113"/>
    <w:basedOn w:val="a4"/>
    <w:rsid w:val="00DF3E93"/>
    <w:pPr>
      <w:pBdr>
        <w:top w:val="single" w:sz="4" w:space="0" w:color="auto"/>
        <w:left w:val="single" w:sz="4" w:space="0" w:color="auto"/>
        <w:right w:val="single" w:sz="4" w:space="0" w:color="auto"/>
      </w:pBdr>
      <w:spacing w:before="100" w:beforeAutospacing="1" w:after="100" w:afterAutospacing="1"/>
    </w:pPr>
  </w:style>
  <w:style w:type="paragraph" w:customStyle="1" w:styleId="xl114">
    <w:name w:val="xl114"/>
    <w:basedOn w:val="a4"/>
    <w:rsid w:val="00DF3E9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15">
    <w:name w:val="xl115"/>
    <w:basedOn w:val="a4"/>
    <w:rsid w:val="00DF3E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4"/>
    <w:rsid w:val="00DF3E93"/>
    <w:pPr>
      <w:pBdr>
        <w:top w:val="single" w:sz="4" w:space="0" w:color="auto"/>
        <w:left w:val="single" w:sz="4" w:space="0" w:color="auto"/>
        <w:bottom w:val="single" w:sz="4" w:space="0" w:color="auto"/>
      </w:pBdr>
      <w:spacing w:before="100" w:beforeAutospacing="1" w:after="100" w:afterAutospacing="1"/>
    </w:pPr>
  </w:style>
  <w:style w:type="paragraph" w:customStyle="1" w:styleId="xl117">
    <w:name w:val="xl117"/>
    <w:basedOn w:val="a4"/>
    <w:rsid w:val="00DF3E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4"/>
    <w:rsid w:val="00DF3E9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19">
    <w:name w:val="xl119"/>
    <w:basedOn w:val="a4"/>
    <w:rsid w:val="00DF3E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0">
    <w:name w:val="xl120"/>
    <w:basedOn w:val="a4"/>
    <w:rsid w:val="00DF3E93"/>
    <w:pPr>
      <w:pBdr>
        <w:top w:val="single" w:sz="4" w:space="0" w:color="auto"/>
        <w:left w:val="single" w:sz="4" w:space="0" w:color="auto"/>
        <w:right w:val="single" w:sz="4" w:space="0" w:color="auto"/>
      </w:pBdr>
      <w:spacing w:before="100" w:beforeAutospacing="1" w:after="100" w:afterAutospacing="1"/>
    </w:pPr>
  </w:style>
  <w:style w:type="character" w:customStyle="1" w:styleId="3c">
    <w:name w:val="Стиль3 Знак"/>
    <w:link w:val="3b"/>
    <w:rsid w:val="00DF3E93"/>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3">
    <w:name w:val="a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39982116">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9498372">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76508735">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89613577">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42184298">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83272122">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79864367">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59152449">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7015616">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6525611">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5696996">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782461054">
      <w:bodyDiv w:val="1"/>
      <w:marLeft w:val="0"/>
      <w:marRight w:val="0"/>
      <w:marTop w:val="0"/>
      <w:marBottom w:val="0"/>
      <w:divBdr>
        <w:top w:val="none" w:sz="0" w:space="0" w:color="auto"/>
        <w:left w:val="none" w:sz="0" w:space="0" w:color="auto"/>
        <w:bottom w:val="none" w:sz="0" w:space="0" w:color="auto"/>
        <w:right w:val="none" w:sz="0" w:space="0" w:color="auto"/>
      </w:divBdr>
    </w:div>
    <w:div w:id="785924300">
      <w:bodyDiv w:val="1"/>
      <w:marLeft w:val="0"/>
      <w:marRight w:val="0"/>
      <w:marTop w:val="0"/>
      <w:marBottom w:val="0"/>
      <w:divBdr>
        <w:top w:val="none" w:sz="0" w:space="0" w:color="auto"/>
        <w:left w:val="none" w:sz="0" w:space="0" w:color="auto"/>
        <w:bottom w:val="none" w:sz="0" w:space="0" w:color="auto"/>
        <w:right w:val="none" w:sz="0" w:space="0" w:color="auto"/>
      </w:divBdr>
    </w:div>
    <w:div w:id="792136654">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0869485">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2872035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46240274">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16087055">
      <w:bodyDiv w:val="1"/>
      <w:marLeft w:val="0"/>
      <w:marRight w:val="0"/>
      <w:marTop w:val="0"/>
      <w:marBottom w:val="0"/>
      <w:divBdr>
        <w:top w:val="none" w:sz="0" w:space="0" w:color="auto"/>
        <w:left w:val="none" w:sz="0" w:space="0" w:color="auto"/>
        <w:bottom w:val="none" w:sz="0" w:space="0" w:color="auto"/>
        <w:right w:val="none" w:sz="0" w:space="0" w:color="auto"/>
      </w:divBdr>
    </w:div>
    <w:div w:id="121859019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1989853">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1787006">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409156089">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6127310">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6677119">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0300209">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84350574">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4391480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5782207">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0713119">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28928415">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70549207">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641658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353554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49647442">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4283370">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29348021">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online.prg.kz/Document/Default.aspx?doc_id=3047919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699D1-C180-44D6-86AB-F758AE5D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104</Pages>
  <Words>31970</Words>
  <Characters>182232</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213775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999</cp:revision>
  <cp:lastPrinted>2015-07-13T10:49:00Z</cp:lastPrinted>
  <dcterms:created xsi:type="dcterms:W3CDTF">2015-05-15T10:19:00Z</dcterms:created>
  <dcterms:modified xsi:type="dcterms:W3CDTF">2016-01-14T12:44:00Z</dcterms:modified>
</cp:coreProperties>
</file>